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5F" w:rsidRPr="00702F50" w:rsidRDefault="00F3155F" w:rsidP="00F3155F">
      <w:pPr>
        <w:suppressAutoHyphens/>
        <w:spacing w:before="120" w:after="12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CS" w:eastAsia="ar-SA"/>
        </w:rPr>
      </w:pPr>
      <w:r w:rsidRPr="00702F50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На основу члана 35. став 7.  Закона о планирању и изградњи („Службени гласник РС“, број 72/2009, 81/2009-исправка, 64/2010-одлука УС, 24/2011, 121/2012, 42/2013-одлука УС, 50/2013-одлука УС, 54/2013-одлука УС, 98/2013 - одлука УС, 132/2014, 145/2014 И 62/2023 ) и члана 40. Статута општине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sr-Cyrl-CS" w:eastAsia="ar-SA"/>
        </w:rPr>
        <w:t>Чајетина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 (''Службени лист општине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sr-Cyrl-CS" w:eastAsia="ar-SA"/>
        </w:rPr>
        <w:t>Чајетина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'', број  2/2019) , Скупштина општине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sr-Cyrl-CS" w:eastAsia="ar-SA"/>
        </w:rPr>
        <w:t>Чајетина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sr-Cyrl-CS" w:eastAsia="ar-SA"/>
        </w:rPr>
        <w:t xml:space="preserve"> на седници одржаној дана  19. октобра 2023.године донела је ,</w:t>
      </w:r>
    </w:p>
    <w:p w:rsidR="00F3155F" w:rsidRPr="00702F50" w:rsidRDefault="00F3155F" w:rsidP="00F315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</w:pPr>
    </w:p>
    <w:p w:rsidR="00F3155F" w:rsidRPr="00702F50" w:rsidRDefault="00F3155F" w:rsidP="00F3155F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sr-Cyrl-RS" w:eastAsia="ar-SA"/>
        </w:rPr>
      </w:pPr>
      <w:r w:rsidRPr="00702F50">
        <w:rPr>
          <w:rFonts w:ascii="Arial" w:eastAsia="Times New Roman" w:hAnsi="Arial" w:cs="Arial"/>
          <w:b/>
          <w:bCs/>
          <w:sz w:val="28"/>
          <w:szCs w:val="28"/>
          <w:lang w:val="sr-Cyrl-RS" w:eastAsia="ar-SA"/>
        </w:rPr>
        <w:t xml:space="preserve">ОДЛУКУ О ДОНОШЕЊУ ИЗМЕНА И ДОПУНА ПЛАНЕ ДЕТАЉНЕ РЕГУЛАЦИЈЕ ЗА ИЗГРАДЊУ ГОНДОЛЕ НА ЗЛАТИБОРУ </w:t>
      </w:r>
    </w:p>
    <w:p w:rsidR="00F3155F" w:rsidRPr="00702F50" w:rsidRDefault="00F3155F" w:rsidP="00F3155F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sr-Cyrl-RS" w:eastAsia="ar-SA"/>
        </w:rPr>
      </w:pPr>
      <w:r w:rsidRPr="00702F50">
        <w:rPr>
          <w:rFonts w:ascii="Arial" w:eastAsia="Times New Roman" w:hAnsi="Arial" w:cs="Arial"/>
          <w:b/>
          <w:bCs/>
          <w:sz w:val="28"/>
          <w:szCs w:val="28"/>
          <w:lang w:val="sr-Cyrl-RS" w:eastAsia="ar-SA"/>
        </w:rPr>
        <w:t>Члан 1.</w:t>
      </w:r>
    </w:p>
    <w:p w:rsidR="00F3155F" w:rsidRPr="00702F50" w:rsidRDefault="00F3155F" w:rsidP="00F315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</w:pPr>
    </w:p>
    <w:p w:rsidR="00F3155F" w:rsidRDefault="00F3155F" w:rsidP="00F315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</w:t>
      </w:r>
      <w:r w:rsidRPr="00702F50">
        <w:rPr>
          <w:rFonts w:ascii="Arial" w:eastAsia="Times New Roman" w:hAnsi="Arial" w:cs="Arial"/>
          <w:sz w:val="24"/>
          <w:szCs w:val="20"/>
          <w:lang w:val="sr-Cyrl-RS"/>
        </w:rPr>
        <w:t xml:space="preserve">Овом одлуком доносе се измене и допуне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Плана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детаљне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регулације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изградњу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гондоле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Златибору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(„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Службени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лист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Општине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Чајетина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“,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бр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>. 10/2014, 10/2015, 12/2019, 16/2020 и 6/2021</w:t>
      </w:r>
      <w:proofErr w:type="gramStart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), </w:t>
      </w:r>
      <w:r w:rsidRPr="00702F50">
        <w:rPr>
          <w:rFonts w:ascii="Arial" w:eastAsia="Times New Roman" w:hAnsi="Arial" w:cs="Arial"/>
          <w:sz w:val="24"/>
          <w:szCs w:val="24"/>
          <w:lang w:val="sr-Cyrl-RS"/>
        </w:rPr>
        <w:t xml:space="preserve"> у</w:t>
      </w:r>
      <w:proofErr w:type="gramEnd"/>
      <w:r w:rsidRPr="00702F50">
        <w:rPr>
          <w:rFonts w:ascii="Arial" w:eastAsia="Times New Roman" w:hAnsi="Arial" w:cs="Arial"/>
          <w:sz w:val="24"/>
          <w:szCs w:val="24"/>
          <w:lang w:val="sr-Cyrl-RS"/>
        </w:rPr>
        <w:t xml:space="preserve"> даљем тексту : измене и допуне Плана , израђене од стране </w:t>
      </w:r>
      <w:r w:rsidRPr="00702F50">
        <w:rPr>
          <w:rFonts w:ascii="Arial" w:eastAsia="Times New Roman" w:hAnsi="Arial" w:cs="Arial"/>
          <w:sz w:val="24"/>
          <w:szCs w:val="20"/>
          <w:lang w:val="sr-Cyrl-RS"/>
        </w:rPr>
        <w:t>П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ривредно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sr-Cyrl-RS"/>
        </w:rPr>
        <w:t xml:space="preserve">г </w:t>
      </w:r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друштв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sr-Cyrl-RS"/>
        </w:rPr>
        <w:t>а</w:t>
      </w:r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за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пружање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услуга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у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области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урбанизма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,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архитектуре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и </w:t>
      </w:r>
      <w:proofErr w:type="spellStart"/>
      <w:r w:rsidRPr="00702F50">
        <w:rPr>
          <w:rFonts w:ascii="Arial" w:eastAsia="Times New Roman" w:hAnsi="Arial" w:cs="Arial"/>
          <w:sz w:val="24"/>
          <w:szCs w:val="20"/>
          <w:lang w:val="en-US"/>
        </w:rPr>
        <w:t>грађевинарства</w:t>
      </w:r>
      <w:proofErr w:type="spellEnd"/>
      <w:r w:rsidRPr="00702F50">
        <w:rPr>
          <w:rFonts w:ascii="Arial" w:eastAsia="Times New Roman" w:hAnsi="Arial" w:cs="Arial"/>
          <w:sz w:val="24"/>
          <w:szCs w:val="20"/>
          <w:lang w:val="en-US"/>
        </w:rPr>
        <w:t xml:space="preserve"> „URBANIKA“ Д.О.О.</w:t>
      </w:r>
      <w:r w:rsidRPr="00702F50">
        <w:rPr>
          <w:rFonts w:ascii="Swiss Light YU" w:eastAsia="Times New Roman" w:hAnsi="Swiss Light YU" w:cs="Times New Roman"/>
          <w:sz w:val="24"/>
          <w:szCs w:val="20"/>
          <w:lang w:val="en-US"/>
        </w:rPr>
        <w:t xml:space="preserve"> </w:t>
      </w:r>
      <w:r w:rsidRPr="00702F50">
        <w:rPr>
          <w:rFonts w:ascii="Arial" w:eastAsia="Times New Roman" w:hAnsi="Arial" w:cs="Arial"/>
          <w:sz w:val="24"/>
          <w:szCs w:val="20"/>
          <w:lang w:val="en-US"/>
        </w:rPr>
        <w:t>БЕОГРАД</w:t>
      </w:r>
      <w:r w:rsidRPr="00702F50">
        <w:rPr>
          <w:rFonts w:ascii="Arial" w:eastAsia="Times New Roman" w:hAnsi="Arial" w:cs="Arial"/>
          <w:sz w:val="24"/>
          <w:szCs w:val="20"/>
          <w:lang w:val="sr-Cyrl-RS"/>
        </w:rPr>
        <w:t xml:space="preserve">- Звездара  и  Извештаја  </w:t>
      </w:r>
      <w:r w:rsidRPr="00702F50">
        <w:rPr>
          <w:rFonts w:eastAsia="Times New Roman" w:cs="Times New Roman"/>
          <w:sz w:val="24"/>
          <w:szCs w:val="20"/>
          <w:lang w:val="sr-Cyrl-R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Комисије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планове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бр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. 06-76/2023-03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дана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15.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септембра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 xml:space="preserve"> 2023. </w:t>
      </w:r>
      <w:r w:rsidRPr="00702F50">
        <w:rPr>
          <w:rFonts w:ascii="Arial" w:eastAsia="Times New Roman" w:hAnsi="Arial" w:cs="Arial"/>
          <w:sz w:val="24"/>
          <w:szCs w:val="24"/>
          <w:lang w:val="sr-Cyrl-RS"/>
        </w:rPr>
        <w:t>г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en-US"/>
        </w:rPr>
        <w:t>одине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:rsidR="00F3155F" w:rsidRPr="00702F50" w:rsidRDefault="00F3155F" w:rsidP="00F315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3155F" w:rsidRPr="00702F50" w:rsidRDefault="00F3155F" w:rsidP="00F3155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sr-Cyrl-RS"/>
        </w:rPr>
      </w:pPr>
      <w:r w:rsidRPr="00702F50">
        <w:rPr>
          <w:rFonts w:ascii="Arial" w:eastAsia="Times New Roman" w:hAnsi="Arial" w:cs="Arial"/>
          <w:b/>
          <w:bCs/>
          <w:sz w:val="28"/>
          <w:szCs w:val="28"/>
          <w:lang w:val="sr-Cyrl-RS"/>
        </w:rPr>
        <w:t>Члан 2.</w:t>
      </w:r>
    </w:p>
    <w:p w:rsidR="00F3155F" w:rsidRPr="00702F50" w:rsidRDefault="00F3155F" w:rsidP="00F3155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Cs/>
          <w:sz w:val="24"/>
          <w:szCs w:val="24"/>
          <w:lang w:val="sr-Cyrl-RS"/>
        </w:rPr>
      </w:pPr>
    </w:p>
    <w:p w:rsidR="00F3155F" w:rsidRPr="00702F50" w:rsidRDefault="00F3155F" w:rsidP="00F3155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  <w:r w:rsidRPr="00702F50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ab/>
      </w:r>
      <w:r w:rsidRPr="00702F50">
        <w:rPr>
          <w:rFonts w:ascii="Arial" w:eastAsia="Times New Roman" w:hAnsi="Arial" w:cs="Arial"/>
          <w:sz w:val="24"/>
          <w:szCs w:val="24"/>
          <w:lang w:val="sr-Cyrl-RS"/>
        </w:rPr>
        <w:t>Измене и допуне Плана састоје се из текстуалног и графичког дела:</w:t>
      </w:r>
    </w:p>
    <w:p w:rsidR="00F3155F" w:rsidRPr="00702F50" w:rsidRDefault="00F3155F" w:rsidP="00F3155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F3155F" w:rsidRPr="00702F50" w:rsidRDefault="00F3155F" w:rsidP="00F315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p w:rsidR="00F3155F" w:rsidRPr="00702F50" w:rsidRDefault="00F3155F" w:rsidP="00F3155F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  <w:lang w:val="en-US"/>
        </w:rPr>
      </w:pPr>
      <w:r w:rsidRPr="00702F5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А. ТЕКСТУАЛНИ ДЕО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val="en-US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I  ПОЛАЗНЕ ОСНОВЕ</w:t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  <w:t>.......20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</w:pP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>1. ИЗВОД ИЗ ТЕКСТУАЛНОГ ДЕЛА КОНЦЕПТА ПЛАНА</w:t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  <w:t>.......20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F3155F" w:rsidRPr="00702F50" w:rsidRDefault="00F3155F" w:rsidP="00F3155F">
      <w:pPr>
        <w:numPr>
          <w:ilvl w:val="1"/>
          <w:numId w:val="1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Општи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циљеви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израде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Плана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детаљне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регулације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изградњу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гондоле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на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   </w:t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ab/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Златибору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20</w:t>
      </w:r>
    </w:p>
    <w:p w:rsidR="00F3155F" w:rsidRPr="00702F50" w:rsidRDefault="00F3155F" w:rsidP="00F3155F">
      <w:pPr>
        <w:numPr>
          <w:ilvl w:val="1"/>
          <w:numId w:val="2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Правни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плански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основ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израду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плана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22</w:t>
      </w:r>
    </w:p>
    <w:p w:rsidR="00F3155F" w:rsidRPr="00702F50" w:rsidRDefault="00F3155F" w:rsidP="00F3155F">
      <w:pPr>
        <w:numPr>
          <w:ilvl w:val="1"/>
          <w:numId w:val="2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Опис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граница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Плана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детаљне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регулације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изградњу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гондоле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на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en-US"/>
        </w:rPr>
        <w:t>Златибору</w:t>
      </w:r>
      <w:proofErr w:type="spellEnd"/>
      <w:r w:rsidRPr="00702F50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23</w:t>
      </w:r>
    </w:p>
    <w:p w:rsidR="00F3155F" w:rsidRPr="00702F50" w:rsidRDefault="00F3155F" w:rsidP="00F3155F">
      <w:pPr>
        <w:numPr>
          <w:ilvl w:val="1"/>
          <w:numId w:val="2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Обавезе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услови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смернице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из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планских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докумената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вишег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реда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других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развојних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докумената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25</w:t>
      </w:r>
    </w:p>
    <w:p w:rsidR="00F3155F" w:rsidRPr="00702F50" w:rsidRDefault="00F3155F" w:rsidP="00F3155F">
      <w:pPr>
        <w:numPr>
          <w:ilvl w:val="1"/>
          <w:numId w:val="2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Постојећа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намена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земљишта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карактеристике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изграђености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28</w:t>
      </w:r>
    </w:p>
    <w:p w:rsidR="00F3155F" w:rsidRPr="00702F50" w:rsidRDefault="00F3155F" w:rsidP="00F3155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</w:pP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1.5.1.</w:t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Статус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намена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земљишта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28</w:t>
      </w:r>
    </w:p>
    <w:p w:rsidR="00F3155F" w:rsidRPr="00702F50" w:rsidRDefault="00F3155F" w:rsidP="00F3155F">
      <w:pPr>
        <w:tabs>
          <w:tab w:val="left" w:pos="885"/>
        </w:tabs>
        <w:spacing w:after="0" w:line="240" w:lineRule="auto"/>
        <w:ind w:firstLine="851"/>
        <w:jc w:val="both"/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</w:pP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1.5.2.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Опис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постојећег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стања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предметног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подручје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непосредног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окружења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30</w:t>
      </w:r>
    </w:p>
    <w:p w:rsidR="00F3155F" w:rsidRPr="00702F50" w:rsidRDefault="00F3155F" w:rsidP="00F3155F">
      <w:pPr>
        <w:tabs>
          <w:tab w:val="left" w:pos="88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 xml:space="preserve">1.5.3. </w:t>
      </w:r>
      <w:proofErr w:type="spellStart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Саобраћај</w:t>
      </w:r>
      <w:proofErr w:type="spellEnd"/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31</w:t>
      </w:r>
    </w:p>
    <w:p w:rsidR="00F3155F" w:rsidRPr="00702F50" w:rsidRDefault="00F3155F" w:rsidP="00F3155F">
      <w:pPr>
        <w:numPr>
          <w:ilvl w:val="1"/>
          <w:numId w:val="2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>Преглед прикупљених података и услова надлежних институција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............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32</w:t>
      </w:r>
    </w:p>
    <w:p w:rsidR="00F3155F" w:rsidRPr="00702F50" w:rsidRDefault="00F3155F" w:rsidP="00F3155F">
      <w:pPr>
        <w:tabs>
          <w:tab w:val="left" w:pos="8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F3155F" w:rsidRPr="00702F50" w:rsidRDefault="00F3155F" w:rsidP="00F315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</w:pPr>
    </w:p>
    <w:p w:rsidR="00F3155F" w:rsidRPr="00702F50" w:rsidRDefault="00F3155F" w:rsidP="00F315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</w:pPr>
    </w:p>
    <w:p w:rsidR="00F3155F" w:rsidRPr="00702F50" w:rsidRDefault="00F3155F" w:rsidP="00F315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</w:pPr>
    </w:p>
    <w:p w:rsidR="00F3155F" w:rsidRPr="00702F50" w:rsidRDefault="00F3155F" w:rsidP="00F315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</w:pPr>
    </w:p>
    <w:p w:rsidR="00F3155F" w:rsidRPr="00702F50" w:rsidRDefault="00F3155F" w:rsidP="00F315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>II  ПЛАНСКИ ДЕО</w:t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ab/>
        <w:t>.......35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F3155F" w:rsidRPr="00702F50" w:rsidRDefault="00F3155F" w:rsidP="00F315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shd w:val="clear" w:color="auto" w:fill="FFFF00"/>
          <w:lang w:val="sr-Cyrl-CS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1. ПРАВИЛА УРЕЂЕЊА</w:t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>.......35</w:t>
      </w:r>
    </w:p>
    <w:p w:rsidR="00F3155F" w:rsidRPr="00702F50" w:rsidRDefault="00F3155F" w:rsidP="00F315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en-US"/>
        </w:rPr>
      </w:pP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К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онцепција уређења и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типологија карактеристичних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целин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зон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одређен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>их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планскимдокументом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35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u-RU"/>
        </w:rPr>
      </w:pP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 xml:space="preserve">Урбанистички и други услови за изградњу површина и објеката јавне намене, </w:t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ab/>
        <w:t>саобраћајне мреже и друге инфраструктуре</w:t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43</w:t>
      </w:r>
    </w:p>
    <w:p w:rsidR="00F3155F" w:rsidRPr="00702F50" w:rsidRDefault="00F3155F" w:rsidP="00F3155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</w:pP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 xml:space="preserve">1.2.1. </w:t>
      </w:r>
      <w:proofErr w:type="spellStart"/>
      <w:proofErr w:type="gramStart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Друмски</w:t>
      </w:r>
      <w:proofErr w:type="spellEnd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 xml:space="preserve">  </w:t>
      </w:r>
      <w:proofErr w:type="spellStart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саобраћај</w:t>
      </w:r>
      <w:proofErr w:type="spellEnd"/>
      <w:proofErr w:type="gramEnd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43</w:t>
      </w:r>
    </w:p>
    <w:p w:rsidR="00F3155F" w:rsidRPr="00702F50" w:rsidRDefault="00F3155F" w:rsidP="00F3155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</w:pP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 xml:space="preserve">1.2.2. </w:t>
      </w:r>
      <w:proofErr w:type="spellStart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Водоводна</w:t>
      </w:r>
      <w:proofErr w:type="spellEnd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канализациона</w:t>
      </w:r>
      <w:proofErr w:type="spellEnd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мрежа</w:t>
      </w:r>
      <w:proofErr w:type="spellEnd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44</w:t>
      </w:r>
    </w:p>
    <w:p w:rsidR="00F3155F" w:rsidRPr="00702F50" w:rsidRDefault="00F3155F" w:rsidP="00F3155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</w:pP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 xml:space="preserve">1.2.3. </w:t>
      </w:r>
      <w:proofErr w:type="spellStart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Електроенергетика</w:t>
      </w:r>
      <w:proofErr w:type="spellEnd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46</w:t>
      </w:r>
    </w:p>
    <w:p w:rsidR="00F3155F" w:rsidRPr="00702F50" w:rsidRDefault="00F3155F" w:rsidP="00F3155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</w:pP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 xml:space="preserve">1.2.4. </w:t>
      </w:r>
      <w:proofErr w:type="spellStart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en-US"/>
        </w:rPr>
        <w:t>Телекомуникације</w:t>
      </w:r>
      <w:proofErr w:type="spellEnd"/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47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CS"/>
        </w:rPr>
        <w:t>С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 xml:space="preserve">тепен комуналне опремљености грађевинског земљишта потребан за издавање 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  <w:t>грађевинске дозволе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48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П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равила парцелације, препарцелације и исправке граница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парцела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49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О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пис локација за површине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јавне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намене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49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Опште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посебне мере и услови заштите природног и културног наслеђа,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животне средине и живота и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здравља људи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50</w:t>
      </w:r>
    </w:p>
    <w:p w:rsidR="00F3155F" w:rsidRPr="00702F50" w:rsidRDefault="00F3155F" w:rsidP="00F3155F">
      <w:pPr>
        <w:numPr>
          <w:ilvl w:val="2"/>
          <w:numId w:val="3"/>
        </w:numPr>
        <w:tabs>
          <w:tab w:val="left" w:pos="870"/>
        </w:tabs>
        <w:suppressAutoHyphens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Урб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а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нистичк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е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м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е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р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е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з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з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а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штиту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>природног и културног наслеђа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50</w:t>
      </w:r>
    </w:p>
    <w:p w:rsidR="00F3155F" w:rsidRPr="00702F50" w:rsidRDefault="00F3155F" w:rsidP="00F3155F">
      <w:pPr>
        <w:numPr>
          <w:ilvl w:val="2"/>
          <w:numId w:val="3"/>
        </w:numPr>
        <w:tabs>
          <w:tab w:val="left" w:pos="870"/>
        </w:tabs>
        <w:suppressAutoHyphens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Урбанистичке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мере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заштиту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природе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               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52</w:t>
      </w:r>
    </w:p>
    <w:p w:rsidR="00F3155F" w:rsidRPr="00702F50" w:rsidRDefault="00F3155F" w:rsidP="00F3155F">
      <w:pPr>
        <w:numPr>
          <w:ilvl w:val="2"/>
          <w:numId w:val="3"/>
        </w:numPr>
        <w:tabs>
          <w:tab w:val="left" w:pos="870"/>
        </w:tabs>
        <w:suppressAutoHyphens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Урбанистичке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мере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заштиту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животне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средине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54</w:t>
      </w:r>
    </w:p>
    <w:p w:rsidR="00F3155F" w:rsidRPr="00702F50" w:rsidRDefault="00F3155F" w:rsidP="00F3155F">
      <w:pPr>
        <w:numPr>
          <w:ilvl w:val="2"/>
          <w:numId w:val="3"/>
        </w:numPr>
        <w:tabs>
          <w:tab w:val="left" w:pos="870"/>
        </w:tabs>
        <w:suppressAutoHyphens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Урбанистичке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мере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заштиту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од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пожара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58</w:t>
      </w:r>
    </w:p>
    <w:p w:rsidR="00F3155F" w:rsidRPr="00702F50" w:rsidRDefault="00F3155F" w:rsidP="00F3155F">
      <w:pPr>
        <w:numPr>
          <w:ilvl w:val="2"/>
          <w:numId w:val="3"/>
        </w:numPr>
        <w:tabs>
          <w:tab w:val="left" w:pos="870"/>
        </w:tabs>
        <w:suppressAutoHyphens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Урбанистичке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мере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заштиту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од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елементарних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непогода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59</w:t>
      </w:r>
    </w:p>
    <w:p w:rsidR="00F3155F" w:rsidRPr="00702F50" w:rsidRDefault="00F3155F" w:rsidP="00F3155F">
      <w:pPr>
        <w:numPr>
          <w:ilvl w:val="2"/>
          <w:numId w:val="3"/>
        </w:numPr>
        <w:tabs>
          <w:tab w:val="left" w:pos="870"/>
        </w:tabs>
        <w:suppressAutoHyphens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Урбанистичке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мере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цивилну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заштиту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људи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и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добара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61</w:t>
      </w:r>
    </w:p>
    <w:p w:rsidR="00F3155F" w:rsidRPr="00702F50" w:rsidRDefault="00F3155F" w:rsidP="00F3155F">
      <w:pPr>
        <w:numPr>
          <w:ilvl w:val="2"/>
          <w:numId w:val="3"/>
        </w:numPr>
        <w:tabs>
          <w:tab w:val="left" w:pos="870"/>
        </w:tabs>
        <w:suppressAutoHyphens/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Инжењерско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геолошки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hr-HR"/>
        </w:rPr>
        <w:t>услови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61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П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осебни услови којима се површине и објекти јавне намене чине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приступачним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особама са инвалидитетом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62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Попис објеката за које се морају израдити конзерваторски услови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</w:t>
      </w:r>
      <w:r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...........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62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Мере енергетске ефикасности изградње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63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Локације за које се обавезно ради урбанистички пројекат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63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Локације за које је обавезно расписивање јавних архитектонских или 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урбанистичких конкурса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64</w:t>
      </w:r>
    </w:p>
    <w:p w:rsidR="00F3155F" w:rsidRPr="00702F50" w:rsidRDefault="00F3155F" w:rsidP="00F3155F">
      <w:pPr>
        <w:numPr>
          <w:ilvl w:val="1"/>
          <w:numId w:val="3"/>
        </w:numPr>
        <w:tabs>
          <w:tab w:val="left" w:pos="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Остали елементи значајни за спровођење плана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en-US"/>
        </w:rPr>
        <w:t>.......</w:t>
      </w:r>
      <w:r w:rsidRPr="00702F50">
        <w:rPr>
          <w:rFonts w:ascii="Times New Roman" w:eastAsia="Verdana" w:hAnsi="Times New Roman" w:cs="Times New Roman"/>
          <w:color w:val="000000"/>
          <w:kern w:val="1"/>
          <w:sz w:val="24"/>
          <w:szCs w:val="24"/>
          <w:lang w:val="sr-Cyrl-RS"/>
        </w:rPr>
        <w:t>64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2. ПРАВИЛА ГРАЂЕЊА</w:t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ab/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>.......66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3. </w:t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CS"/>
        </w:rPr>
        <w:t>СМЕРНИЦЕ ЗА СПРОВОЂЕЊЕ ПЛАНА</w:t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ab/>
      </w:r>
      <w:r w:rsidRPr="00702F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ab/>
        <w:t>…….</w:t>
      </w:r>
      <w:r w:rsidRPr="00702F50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u w:val="single"/>
          <w:lang w:val="sr-Cyrl-CS"/>
        </w:rPr>
        <w:t>.......103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</w:p>
    <w:p w:rsidR="00F3155F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00"/>
          <w:lang w:val="en-US"/>
        </w:rPr>
      </w:pPr>
    </w:p>
    <w:p w:rsidR="00F3155F" w:rsidRPr="00702F50" w:rsidRDefault="00F3155F" w:rsidP="00F3155F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02F5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Б.  ГРАФИЧКИ ПРИЛОЗИ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rPr>
          <w:rFonts w:ascii="Times New Roman" w:eastAsia="Verdana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Геодетска</w:t>
      </w:r>
      <w:proofErr w:type="spellEnd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подлога</w:t>
      </w:r>
      <w:proofErr w:type="spellEnd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  <w:t>Р 1:</w:t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1000</w:t>
      </w: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rPr>
          <w:rFonts w:ascii="Times New Roman" w:eastAsia="Verdana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Геодетска</w:t>
      </w:r>
      <w:proofErr w:type="spellEnd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подлога</w:t>
      </w:r>
      <w:proofErr w:type="spellEnd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са</w:t>
      </w:r>
      <w:proofErr w:type="spellEnd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границом</w:t>
      </w:r>
      <w:proofErr w:type="spellEnd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обухвата</w:t>
      </w:r>
      <w:proofErr w:type="spellEnd"/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 xml:space="preserve"> ПДР-а</w:t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  <w:t>Р 1:</w:t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1000</w:t>
      </w: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rPr>
          <w:rFonts w:ascii="Times New Roman" w:eastAsia="Verdana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Анализа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постојећег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катастарског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стања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парцела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према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листовима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непокретности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врста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земљишта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начин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коришћења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земљишта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CS"/>
        </w:rPr>
        <w:t>Р 1:1</w:t>
      </w:r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0</w:t>
      </w:r>
      <w:r w:rsidRPr="00702F50">
        <w:rPr>
          <w:rFonts w:ascii="Times New Roman" w:eastAsia="Verdana" w:hAnsi="Times New Roman" w:cs="Times New Roman"/>
          <w:sz w:val="24"/>
          <w:szCs w:val="24"/>
          <w:lang w:val="sr-Cyrl-CS"/>
        </w:rPr>
        <w:t>00</w:t>
      </w: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Анализа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постојећег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катастарског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стања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парцела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према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листовима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непокретности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имаоци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права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на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парцелама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облик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својине</w:t>
      </w:r>
      <w:proofErr w:type="spellEnd"/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sz w:val="24"/>
          <w:szCs w:val="24"/>
          <w:lang w:val="sr-Cyrl-CS"/>
        </w:rPr>
        <w:t>Р 1:1</w:t>
      </w:r>
      <w:r w:rsidRPr="00702F50">
        <w:rPr>
          <w:rFonts w:ascii="Times New Roman" w:eastAsia="Verdana" w:hAnsi="Times New Roman" w:cs="Times New Roman"/>
          <w:sz w:val="24"/>
          <w:szCs w:val="24"/>
          <w:lang w:val="en-US"/>
        </w:rPr>
        <w:t>0</w:t>
      </w:r>
      <w:r w:rsidRPr="00702F50">
        <w:rPr>
          <w:rFonts w:ascii="Times New Roman" w:eastAsia="Verdana" w:hAnsi="Times New Roman" w:cs="Times New Roman"/>
          <w:sz w:val="24"/>
          <w:szCs w:val="24"/>
          <w:lang w:val="sr-Cyrl-CS"/>
        </w:rPr>
        <w:t>00</w:t>
      </w: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702F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</w:t>
      </w:r>
      <w:r w:rsidRPr="00702F5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ланирана намена површина са поделом на </w:t>
      </w:r>
      <w:r w:rsidRPr="00702F5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целине, зоне и </w:t>
      </w:r>
      <w:proofErr w:type="spellStart"/>
      <w:r w:rsidRPr="00702F5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подзоне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Р 1: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000</w:t>
      </w: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02F5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План регулације </w:t>
      </w:r>
      <w:r w:rsidRPr="00702F5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и </w:t>
      </w:r>
      <w:r w:rsidRPr="00702F5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нивелације</w:t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ab/>
        <w:t>Р 1:</w:t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1000</w:t>
      </w: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>Урбанистичка парцелација</w:t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RS"/>
        </w:rPr>
        <w:tab/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sr-Cyrl-CS"/>
        </w:rPr>
        <w:t>Р 1:</w:t>
      </w:r>
      <w:r w:rsidRPr="00702F50">
        <w:rPr>
          <w:rFonts w:ascii="Times New Roman" w:eastAsia="Verdana" w:hAnsi="Times New Roman" w:cs="Times New Roman"/>
          <w:color w:val="000000"/>
          <w:sz w:val="24"/>
          <w:szCs w:val="24"/>
          <w:lang w:val="en-US"/>
        </w:rPr>
        <w:t>1000</w:t>
      </w:r>
    </w:p>
    <w:p w:rsidR="00F3155F" w:rsidRPr="00702F50" w:rsidRDefault="00F3155F" w:rsidP="00F3155F">
      <w:pPr>
        <w:numPr>
          <w:ilvl w:val="0"/>
          <w:numId w:val="4"/>
        </w:numPr>
        <w:suppressAutoHyphens/>
        <w:spacing w:before="57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Синхрон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план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2F50">
        <w:rPr>
          <w:rFonts w:ascii="Times New Roman" w:eastAsia="Times New Roman" w:hAnsi="Times New Roman" w:cs="Times New Roman"/>
          <w:sz w:val="24"/>
          <w:szCs w:val="24"/>
          <w:lang w:val="en-US"/>
        </w:rPr>
        <w:t>инсталација</w:t>
      </w:r>
      <w:proofErr w:type="spellEnd"/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Р 1: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Pr="00702F50">
        <w:rPr>
          <w:rFonts w:ascii="Times New Roman" w:eastAsia="Times New Roman" w:hAnsi="Times New Roman" w:cs="Times New Roman"/>
          <w:sz w:val="24"/>
          <w:szCs w:val="24"/>
          <w:lang w:val="sr-Cyrl-CS"/>
        </w:rPr>
        <w:t>000</w:t>
      </w:r>
    </w:p>
    <w:p w:rsidR="00F3155F" w:rsidRPr="00702F50" w:rsidRDefault="00F3155F" w:rsidP="00F315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3155F" w:rsidRPr="00702F50" w:rsidRDefault="00F3155F" w:rsidP="00F3155F">
      <w:pPr>
        <w:tabs>
          <w:tab w:val="left" w:pos="567"/>
          <w:tab w:val="left" w:pos="709"/>
          <w:tab w:val="left" w:pos="993"/>
        </w:tabs>
        <w:spacing w:after="0" w:line="240" w:lineRule="auto"/>
        <w:ind w:left="1276" w:hanging="1276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sr-Cyrl-RS"/>
        </w:rPr>
      </w:pPr>
      <w:bookmarkStart w:id="0" w:name="_GoBack"/>
      <w:bookmarkEnd w:id="0"/>
    </w:p>
    <w:p w:rsidR="00F3155F" w:rsidRPr="00702F50" w:rsidRDefault="00F3155F" w:rsidP="00F3155F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u-RU" w:eastAsia="ar-SA"/>
        </w:rPr>
      </w:pPr>
      <w:r w:rsidRPr="00702F50">
        <w:rPr>
          <w:rFonts w:ascii="Arial" w:eastAsia="Times New Roman" w:hAnsi="Arial" w:cs="Arial"/>
          <w:b/>
          <w:sz w:val="24"/>
          <w:szCs w:val="24"/>
          <w:lang w:val="ru-RU" w:eastAsia="ar-SA"/>
        </w:rPr>
        <w:t>Члан 3.</w:t>
      </w:r>
    </w:p>
    <w:p w:rsidR="00F3155F" w:rsidRPr="00702F50" w:rsidRDefault="00F3155F" w:rsidP="00F3155F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val="ru-RU" w:eastAsia="ar-SA"/>
        </w:rPr>
      </w:pP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ru-RU" w:eastAsia="ar-SA"/>
        </w:rPr>
      </w:pPr>
      <w:r w:rsidRPr="00702F50">
        <w:rPr>
          <w:rFonts w:ascii="Arial" w:eastAsia="Times New Roman" w:hAnsi="Arial" w:cs="Arial"/>
          <w:b/>
          <w:bCs/>
          <w:sz w:val="24"/>
          <w:szCs w:val="24"/>
          <w:lang w:val="ru-RU" w:eastAsia="ar-SA"/>
        </w:rPr>
        <w:tab/>
      </w:r>
      <w:r w:rsidRPr="00702F50">
        <w:rPr>
          <w:rFonts w:ascii="Arial" w:eastAsia="Times New Roman" w:hAnsi="Arial" w:cs="Arial"/>
          <w:bCs/>
          <w:sz w:val="24"/>
          <w:szCs w:val="24"/>
          <w:lang w:val="ru-RU" w:eastAsia="ar-SA"/>
        </w:rPr>
        <w:t>Измене и допуне Плана  израђене су у три примерка у аналогном и три примерка у дигиталном облику, оверене печатом Скупштине општине и потписом председника скупштине општине.</w:t>
      </w: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ru-RU" w:eastAsia="ar-SA"/>
        </w:rPr>
      </w:pPr>
      <w:r w:rsidRPr="00702F50">
        <w:rPr>
          <w:rFonts w:ascii="Arial" w:eastAsia="Times New Roman" w:hAnsi="Arial" w:cs="Arial"/>
          <w:bCs/>
          <w:sz w:val="24"/>
          <w:szCs w:val="24"/>
          <w:lang w:val="ru-RU" w:eastAsia="ar-SA"/>
        </w:rPr>
        <w:t xml:space="preserve"> </w:t>
      </w:r>
    </w:p>
    <w:p w:rsidR="00F3155F" w:rsidRPr="00702F50" w:rsidRDefault="00F3155F" w:rsidP="00F3155F">
      <w:pPr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702F50">
        <w:rPr>
          <w:rFonts w:ascii="Arial" w:eastAsia="Times New Roman" w:hAnsi="Arial" w:cs="Arial"/>
          <w:b/>
          <w:sz w:val="24"/>
          <w:szCs w:val="24"/>
          <w:lang w:val="sr-Cyrl-RS" w:eastAsia="ar-SA"/>
        </w:rPr>
        <w:t>Члан 4.</w:t>
      </w: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CS" w:eastAsia="ar-SA"/>
        </w:rPr>
      </w:pP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ar-SA"/>
        </w:rPr>
      </w:pPr>
      <w:r w:rsidRPr="00702F50">
        <w:rPr>
          <w:rFonts w:ascii="Arial" w:eastAsia="Times New Roman" w:hAnsi="Arial" w:cs="Arial"/>
          <w:sz w:val="24"/>
          <w:szCs w:val="24"/>
          <w:lang w:val="sr-Cyrl-RS" w:eastAsia="ar-SA"/>
        </w:rPr>
        <w:tab/>
        <w:t xml:space="preserve">Ова одлука ступа на снагу наредног дана од дана објављивања у ''Службеном листу општине  </w:t>
      </w:r>
      <w:proofErr w:type="spellStart"/>
      <w:r w:rsidRPr="00702F50">
        <w:rPr>
          <w:rFonts w:ascii="Arial" w:eastAsia="Times New Roman" w:hAnsi="Arial" w:cs="Arial"/>
          <w:sz w:val="24"/>
          <w:szCs w:val="24"/>
          <w:lang w:val="sr-Cyrl-RS" w:eastAsia="ar-SA"/>
        </w:rPr>
        <w:t>Чајетина</w:t>
      </w:r>
      <w:proofErr w:type="spellEnd"/>
      <w:r w:rsidRPr="00702F50">
        <w:rPr>
          <w:rFonts w:ascii="Arial" w:eastAsia="Times New Roman" w:hAnsi="Arial" w:cs="Arial"/>
          <w:sz w:val="24"/>
          <w:szCs w:val="24"/>
          <w:lang w:val="sr-Cyrl-RS" w:eastAsia="ar-SA"/>
        </w:rPr>
        <w:t>''.</w:t>
      </w: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ar-SA"/>
        </w:rPr>
      </w:pP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ar-SA"/>
        </w:rPr>
      </w:pPr>
    </w:p>
    <w:p w:rsidR="00F3155F" w:rsidRPr="00702F50" w:rsidRDefault="00F3155F" w:rsidP="00F3155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RS" w:eastAsia="ar-SA"/>
        </w:rPr>
      </w:pPr>
      <w:r w:rsidRPr="00702F50">
        <w:rPr>
          <w:rFonts w:ascii="Arial" w:eastAsia="Times New Roman" w:hAnsi="Arial" w:cs="Arial"/>
          <w:b/>
          <w:sz w:val="28"/>
          <w:szCs w:val="28"/>
          <w:lang w:val="sr-Cyrl-RS" w:eastAsia="ar-SA"/>
        </w:rPr>
        <w:t>СКУПШТИНА ОПШТИНЕ ЧАЈЕТИНА</w:t>
      </w:r>
    </w:p>
    <w:p w:rsidR="00F3155F" w:rsidRPr="00702F50" w:rsidRDefault="00F3155F" w:rsidP="00F3155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702F50">
        <w:rPr>
          <w:rFonts w:ascii="Arial" w:eastAsia="Times New Roman" w:hAnsi="Arial" w:cs="Arial"/>
          <w:b/>
          <w:sz w:val="24"/>
          <w:szCs w:val="24"/>
          <w:lang w:val="sr-Cyrl-RS" w:eastAsia="ar-SA"/>
        </w:rPr>
        <w:t>Број: 02-109/2023-01 од  19. октобра 2023.године</w:t>
      </w: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</w:p>
    <w:p w:rsidR="00F3155F" w:rsidRPr="00702F50" w:rsidRDefault="00F3155F" w:rsidP="00F3155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702F50">
        <w:rPr>
          <w:rFonts w:ascii="Arial" w:eastAsia="Times New Roman" w:hAnsi="Arial" w:cs="Arial"/>
          <w:sz w:val="24"/>
          <w:szCs w:val="24"/>
          <w:lang w:val="sr-Cyrl-RS" w:eastAsia="ar-SA"/>
        </w:rPr>
        <w:tab/>
      </w:r>
      <w:r w:rsidRPr="00702F50">
        <w:rPr>
          <w:rFonts w:ascii="Arial" w:eastAsia="Times New Roman" w:hAnsi="Arial" w:cs="Arial"/>
          <w:sz w:val="24"/>
          <w:szCs w:val="24"/>
          <w:lang w:val="sr-Cyrl-RS" w:eastAsia="ar-SA"/>
        </w:rPr>
        <w:tab/>
      </w:r>
      <w:r w:rsidRPr="00702F50">
        <w:rPr>
          <w:rFonts w:ascii="Arial" w:eastAsia="Times New Roman" w:hAnsi="Arial" w:cs="Arial"/>
          <w:sz w:val="24"/>
          <w:szCs w:val="24"/>
          <w:lang w:val="sr-Cyrl-RS" w:eastAsia="ar-SA"/>
        </w:rPr>
        <w:tab/>
      </w:r>
      <w:r w:rsidRPr="00702F50">
        <w:rPr>
          <w:rFonts w:ascii="Arial" w:eastAsia="Times New Roman" w:hAnsi="Arial" w:cs="Arial"/>
          <w:b/>
          <w:sz w:val="24"/>
          <w:szCs w:val="24"/>
          <w:lang w:val="sr-Cyrl-RS" w:eastAsia="ar-SA"/>
        </w:rPr>
        <w:t xml:space="preserve">                                                    ПРЕДСЕДНИК</w:t>
      </w:r>
    </w:p>
    <w:p w:rsidR="00F3155F" w:rsidRPr="00702F50" w:rsidRDefault="00F3155F" w:rsidP="00F3155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ar-SA"/>
        </w:rPr>
      </w:pPr>
      <w:r w:rsidRPr="00702F50">
        <w:rPr>
          <w:rFonts w:ascii="Arial" w:eastAsia="Times New Roman" w:hAnsi="Arial" w:cs="Arial"/>
          <w:b/>
          <w:sz w:val="24"/>
          <w:szCs w:val="24"/>
          <w:lang w:val="sr-Cyrl-RS" w:eastAsia="ar-SA"/>
        </w:rPr>
        <w:t xml:space="preserve">                                                                                  Скупштине општине,</w:t>
      </w:r>
    </w:p>
    <w:p w:rsidR="00F3155F" w:rsidRPr="00702F50" w:rsidRDefault="00F3155F" w:rsidP="00F3155F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lang w:val="sr-Cyrl-RS" w:eastAsia="ar-SA"/>
        </w:rPr>
      </w:pPr>
      <w:r w:rsidRPr="00702F50">
        <w:rPr>
          <w:rFonts w:ascii="Arial" w:eastAsia="Times New Roman" w:hAnsi="Arial" w:cs="Arial"/>
          <w:sz w:val="24"/>
          <w:szCs w:val="24"/>
          <w:lang w:val="sr-Cyrl-RS" w:eastAsia="ar-SA"/>
        </w:rPr>
        <w:t xml:space="preserve">                                                                                  </w:t>
      </w:r>
      <w:r w:rsidRPr="00702F50">
        <w:rPr>
          <w:rFonts w:ascii="Arial" w:eastAsia="Times New Roman" w:hAnsi="Arial" w:cs="Arial"/>
          <w:i/>
          <w:iCs/>
          <w:sz w:val="24"/>
          <w:szCs w:val="24"/>
          <w:lang w:val="sr-Cyrl-RS" w:eastAsia="ar-SA"/>
        </w:rPr>
        <w:t xml:space="preserve">Арсен Ђурић                                             </w:t>
      </w:r>
    </w:p>
    <w:p w:rsidR="00F3155F" w:rsidRPr="00702F50" w:rsidRDefault="00F3155F" w:rsidP="00F3155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val="sr-Cyrl-RS" w:eastAsia="ar-SA"/>
        </w:rPr>
      </w:pPr>
    </w:p>
    <w:p w:rsidR="00640545" w:rsidRDefault="00640545"/>
    <w:sectPr w:rsidR="006405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70CEF"/>
    <w:multiLevelType w:val="hybridMultilevel"/>
    <w:tmpl w:val="D07CB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844EC"/>
    <w:multiLevelType w:val="multilevel"/>
    <w:tmpl w:val="8EF24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1F61080"/>
    <w:multiLevelType w:val="multilevel"/>
    <w:tmpl w:val="442CC3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9BB2D3D"/>
    <w:multiLevelType w:val="multilevel"/>
    <w:tmpl w:val="55947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CD"/>
    <w:rsid w:val="00640545"/>
    <w:rsid w:val="00D65CCD"/>
    <w:rsid w:val="00F3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A7E31"/>
  <w15:chartTrackingRefBased/>
  <w15:docId w15:val="{D2CD7F1D-21F8-44A3-990A-53ADE526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55F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D65C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D65C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ext-align-justify">
    <w:name w:val="text-align-justify"/>
    <w:basedOn w:val="Normal"/>
    <w:rsid w:val="00D6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Podrazumevanifontpasusa"/>
    <w:uiPriority w:val="22"/>
    <w:qFormat/>
    <w:rsid w:val="00D65CCD"/>
    <w:rPr>
      <w:b/>
      <w:bCs/>
    </w:rPr>
  </w:style>
  <w:style w:type="character" w:customStyle="1" w:styleId="a2akit">
    <w:name w:val="a2a_kit"/>
    <w:basedOn w:val="Podrazumevanifontpasusa"/>
    <w:rsid w:val="00D65CCD"/>
  </w:style>
  <w:style w:type="character" w:customStyle="1" w:styleId="a2alabel">
    <w:name w:val="a2a_label"/>
    <w:basedOn w:val="Podrazumevanifontpasusa"/>
    <w:rsid w:val="00D6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7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794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1</cp:revision>
  <dcterms:created xsi:type="dcterms:W3CDTF">2023-11-16T07:03:00Z</dcterms:created>
  <dcterms:modified xsi:type="dcterms:W3CDTF">2023-11-16T07:44:00Z</dcterms:modified>
</cp:coreProperties>
</file>