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069F" w:rsidRDefault="0011069F" w:rsidP="0011069F">
      <w:pPr>
        <w:spacing w:after="0" w:line="240" w:lineRule="auto"/>
        <w:ind w:firstLine="708"/>
        <w:jc w:val="both"/>
        <w:rPr>
          <w:rFonts w:ascii="Arial" w:hAnsi="Arial" w:cs="Arial"/>
          <w:sz w:val="24"/>
          <w:szCs w:val="24"/>
          <w:lang w:val="sr-Cyrl-RS"/>
        </w:rPr>
      </w:pPr>
      <w:r w:rsidRPr="00E1022D">
        <w:rPr>
          <w:rFonts w:ascii="Arial" w:hAnsi="Arial" w:cs="Arial"/>
          <w:sz w:val="24"/>
          <w:szCs w:val="24"/>
          <w:lang w:val="sr-Cyrl-RS"/>
        </w:rPr>
        <w:t>На основу члана 19. став 1. тачка 3) и члана 21. став 1. Закона о јавној својини („Сл. гласник РС“; бр. 72/2011, 88/2013, 105/2014, 104/2016-др. закон, 108/2016, 113/2017, 95/2018 и 153/2020) и члана 40. став 1. тачка 38 Статута општине Чајетина („Службени лист општине Чајетина“, бр. 2/2019) Скупштина општине Чајетина  на  електронској седници одржаној  01. априла 2021. године, донела је</w:t>
      </w:r>
    </w:p>
    <w:p w:rsidR="00866C4D" w:rsidRPr="00E1022D" w:rsidRDefault="00866C4D" w:rsidP="0011069F">
      <w:pPr>
        <w:spacing w:after="0" w:line="240" w:lineRule="auto"/>
        <w:ind w:firstLine="708"/>
        <w:jc w:val="both"/>
        <w:rPr>
          <w:rFonts w:ascii="Arial" w:hAnsi="Arial" w:cs="Arial"/>
          <w:sz w:val="24"/>
          <w:szCs w:val="24"/>
          <w:lang w:val="sr-Cyrl-RS"/>
        </w:rPr>
      </w:pPr>
      <w:bookmarkStart w:id="0" w:name="_GoBack"/>
      <w:bookmarkEnd w:id="0"/>
    </w:p>
    <w:p w:rsidR="0011069F" w:rsidRPr="00E1022D" w:rsidRDefault="0011069F" w:rsidP="0011069F">
      <w:pPr>
        <w:spacing w:after="160" w:line="240" w:lineRule="auto"/>
        <w:jc w:val="center"/>
        <w:rPr>
          <w:rFonts w:ascii="Arial" w:hAnsi="Arial" w:cs="Arial"/>
          <w:b/>
          <w:bCs/>
          <w:sz w:val="24"/>
          <w:szCs w:val="24"/>
          <w:lang w:val="sr-Cyrl-RS"/>
        </w:rPr>
      </w:pPr>
      <w:r w:rsidRPr="00E1022D">
        <w:rPr>
          <w:rFonts w:ascii="Arial" w:hAnsi="Arial" w:cs="Arial"/>
          <w:b/>
          <w:bCs/>
          <w:sz w:val="24"/>
          <w:szCs w:val="24"/>
          <w:lang w:val="sr-Cyrl-RS"/>
        </w:rPr>
        <w:t>ОДЛУКУ</w:t>
      </w:r>
    </w:p>
    <w:p w:rsidR="0011069F" w:rsidRPr="00E1022D" w:rsidRDefault="0011069F" w:rsidP="0011069F">
      <w:pPr>
        <w:spacing w:after="160" w:line="240" w:lineRule="auto"/>
        <w:jc w:val="center"/>
        <w:rPr>
          <w:rFonts w:ascii="Arial" w:hAnsi="Arial" w:cs="Arial"/>
          <w:b/>
          <w:bCs/>
          <w:sz w:val="24"/>
          <w:szCs w:val="24"/>
          <w:lang w:val="sr-Cyrl-RS"/>
        </w:rPr>
      </w:pPr>
      <w:r w:rsidRPr="00E1022D">
        <w:rPr>
          <w:rFonts w:ascii="Arial" w:hAnsi="Arial" w:cs="Arial"/>
          <w:b/>
          <w:bCs/>
          <w:sz w:val="24"/>
          <w:szCs w:val="24"/>
          <w:lang w:val="sr-Cyrl-RS"/>
        </w:rPr>
        <w:t>О УСТУПАЊУ ПРАВА КОРИШЋЕЊА И УПРАВЉАЊА НА ОБЈЕКТУ ГОНДОЛЕ</w:t>
      </w:r>
    </w:p>
    <w:p w:rsidR="0011069F" w:rsidRPr="00E1022D" w:rsidRDefault="0011069F" w:rsidP="0011069F">
      <w:pPr>
        <w:spacing w:after="160" w:line="240" w:lineRule="auto"/>
        <w:jc w:val="center"/>
        <w:rPr>
          <w:rFonts w:ascii="Arial" w:hAnsi="Arial" w:cs="Arial"/>
          <w:b/>
          <w:bCs/>
          <w:sz w:val="24"/>
          <w:szCs w:val="24"/>
          <w:lang w:val="sr-Cyrl-RS"/>
        </w:rPr>
      </w:pPr>
    </w:p>
    <w:p w:rsidR="0011069F" w:rsidRPr="00E1022D" w:rsidRDefault="0011069F" w:rsidP="0011069F">
      <w:pPr>
        <w:spacing w:after="160" w:line="259" w:lineRule="auto"/>
        <w:jc w:val="center"/>
        <w:rPr>
          <w:rFonts w:ascii="Arial" w:hAnsi="Arial" w:cs="Arial"/>
          <w:b/>
          <w:sz w:val="24"/>
          <w:szCs w:val="24"/>
          <w:lang w:val="sr-Cyrl-RS"/>
        </w:rPr>
      </w:pPr>
      <w:r w:rsidRPr="00E1022D">
        <w:rPr>
          <w:rFonts w:ascii="Arial" w:hAnsi="Arial" w:cs="Arial"/>
          <w:b/>
          <w:sz w:val="24"/>
          <w:szCs w:val="24"/>
          <w:lang w:val="sr-Cyrl-RS"/>
        </w:rPr>
        <w:t>Члан 1.</w:t>
      </w:r>
    </w:p>
    <w:p w:rsidR="0011069F" w:rsidRPr="00E1022D" w:rsidRDefault="0011069F" w:rsidP="0011069F">
      <w:pPr>
        <w:spacing w:after="160" w:line="259" w:lineRule="auto"/>
        <w:ind w:firstLine="360"/>
        <w:jc w:val="both"/>
        <w:rPr>
          <w:rFonts w:ascii="Arial" w:hAnsi="Arial" w:cs="Arial"/>
          <w:sz w:val="24"/>
          <w:szCs w:val="24"/>
          <w:lang w:val="sr-Cyrl-RS"/>
        </w:rPr>
      </w:pPr>
      <w:r w:rsidRPr="00E1022D">
        <w:rPr>
          <w:rFonts w:ascii="Arial" w:hAnsi="Arial" w:cs="Arial"/>
          <w:sz w:val="24"/>
          <w:szCs w:val="24"/>
        </w:rPr>
        <w:t>O</w:t>
      </w:r>
      <w:r w:rsidRPr="00E1022D">
        <w:rPr>
          <w:rFonts w:ascii="Arial" w:hAnsi="Arial" w:cs="Arial"/>
          <w:sz w:val="24"/>
          <w:szCs w:val="24"/>
          <w:lang w:val="sr-Cyrl-RS"/>
        </w:rPr>
        <w:t xml:space="preserve">пштина Чајетина као носилац права јавне својине на објекту гондоле – жичаре Златибор – Торник, све на територији општине Чајетина, за који је издата употребна дозвола Министарства грађевинарства, саобраћаја и инфраструктуре </w:t>
      </w:r>
      <w:r w:rsidRPr="00E1022D">
        <w:rPr>
          <w:rFonts w:ascii="Arial" w:hAnsi="Arial" w:cs="Arial"/>
          <w:sz w:val="24"/>
          <w:szCs w:val="24"/>
        </w:rPr>
        <w:t xml:space="preserve">ROP-MGSI-15532-IUP-31/2020 </w:t>
      </w:r>
      <w:r w:rsidRPr="00E1022D">
        <w:rPr>
          <w:rFonts w:ascii="Arial" w:hAnsi="Arial" w:cs="Arial"/>
          <w:sz w:val="24"/>
          <w:szCs w:val="24"/>
          <w:lang w:val="sr-Cyrl-RS"/>
        </w:rPr>
        <w:t>Број: 351-04-01495/2020-14 од 31.12.2020. године уступа кориснику Јавном предузећу „</w:t>
      </w:r>
      <w:r w:rsidRPr="00E1022D">
        <w:rPr>
          <w:rFonts w:ascii="Arial" w:hAnsi="Arial" w:cs="Arial"/>
          <w:sz w:val="24"/>
          <w:szCs w:val="24"/>
        </w:rPr>
        <w:t xml:space="preserve">Gold gondola Zlatibor“ </w:t>
      </w:r>
      <w:r w:rsidRPr="00E1022D">
        <w:rPr>
          <w:rFonts w:ascii="Arial" w:hAnsi="Arial" w:cs="Arial"/>
          <w:sz w:val="24"/>
          <w:szCs w:val="24"/>
          <w:lang w:val="sr-Cyrl-RS"/>
        </w:rPr>
        <w:t>право коришћења и управљања на наведеном објекту гондоле (инсталације) и припадајућим објектима, на неодређено време, за потребе обављања делатности ради које је основано</w:t>
      </w:r>
      <w:r w:rsidRPr="00E1022D">
        <w:rPr>
          <w:rFonts w:ascii="Arial" w:hAnsi="Arial" w:cs="Arial"/>
          <w:sz w:val="24"/>
          <w:szCs w:val="24"/>
          <w:lang w:val="en-US"/>
        </w:rPr>
        <w:t xml:space="preserve">, </w:t>
      </w:r>
      <w:r w:rsidRPr="00E1022D">
        <w:rPr>
          <w:rFonts w:ascii="Arial" w:hAnsi="Arial" w:cs="Arial"/>
          <w:sz w:val="24"/>
          <w:szCs w:val="24"/>
          <w:lang w:val="sr-Cyrl-RS"/>
        </w:rPr>
        <w:t>и то:</w:t>
      </w:r>
    </w:p>
    <w:p w:rsidR="0011069F" w:rsidRPr="00E1022D" w:rsidRDefault="0011069F" w:rsidP="0011069F">
      <w:pPr>
        <w:numPr>
          <w:ilvl w:val="0"/>
          <w:numId w:val="5"/>
        </w:numPr>
        <w:spacing w:after="160" w:line="259" w:lineRule="auto"/>
        <w:contextualSpacing/>
        <w:jc w:val="both"/>
        <w:rPr>
          <w:rFonts w:ascii="Arial" w:hAnsi="Arial" w:cs="Arial"/>
          <w:sz w:val="24"/>
          <w:szCs w:val="24"/>
          <w:lang w:val="sr-Cyrl-RS"/>
        </w:rPr>
      </w:pPr>
      <w:r w:rsidRPr="00E1022D">
        <w:rPr>
          <w:rFonts w:ascii="Arial" w:hAnsi="Arial" w:cs="Arial"/>
          <w:sz w:val="24"/>
          <w:szCs w:val="24"/>
          <w:lang w:val="sr-Cyrl-RS"/>
        </w:rPr>
        <w:t>Самостално право коришћења инсталацијом гондоле за потребе текућег одржавања, редовног пословања и иступање и извршавање обавеза према запосленима, пословним партнерима и државним органима;</w:t>
      </w:r>
    </w:p>
    <w:p w:rsidR="0011069F" w:rsidRPr="00E1022D" w:rsidRDefault="0011069F" w:rsidP="0011069F">
      <w:pPr>
        <w:numPr>
          <w:ilvl w:val="0"/>
          <w:numId w:val="5"/>
        </w:numPr>
        <w:spacing w:after="160" w:line="259" w:lineRule="auto"/>
        <w:contextualSpacing/>
        <w:jc w:val="both"/>
        <w:rPr>
          <w:rFonts w:ascii="Arial" w:hAnsi="Arial" w:cs="Arial"/>
          <w:sz w:val="24"/>
          <w:szCs w:val="24"/>
          <w:lang w:val="sr-Cyrl-RS"/>
        </w:rPr>
      </w:pPr>
      <w:r w:rsidRPr="00E1022D">
        <w:rPr>
          <w:rFonts w:ascii="Arial" w:hAnsi="Arial" w:cs="Arial"/>
          <w:sz w:val="24"/>
          <w:szCs w:val="24"/>
          <w:lang w:val="sr-Cyrl-RS"/>
        </w:rPr>
        <w:t xml:space="preserve">Инвенстициона улагања, као и набавку опреме неопходне за обављање делатности, могуће је вршити само уз претходну сагласност оснивача – општине Чајетина. </w:t>
      </w:r>
    </w:p>
    <w:p w:rsidR="0011069F" w:rsidRPr="00E1022D" w:rsidRDefault="0011069F" w:rsidP="0011069F">
      <w:pPr>
        <w:numPr>
          <w:ilvl w:val="0"/>
          <w:numId w:val="5"/>
        </w:numPr>
        <w:spacing w:after="160" w:line="259" w:lineRule="auto"/>
        <w:contextualSpacing/>
        <w:jc w:val="both"/>
        <w:rPr>
          <w:rFonts w:ascii="Arial" w:hAnsi="Arial" w:cs="Arial"/>
          <w:sz w:val="24"/>
          <w:szCs w:val="24"/>
          <w:lang w:val="sr-Cyrl-RS"/>
        </w:rPr>
      </w:pPr>
      <w:r w:rsidRPr="00E1022D">
        <w:rPr>
          <w:rFonts w:ascii="Arial" w:hAnsi="Arial" w:cs="Arial"/>
          <w:sz w:val="24"/>
          <w:szCs w:val="24"/>
          <w:lang w:val="sr-Cyrl-RS"/>
        </w:rPr>
        <w:t>ЈП „Голд гондола Златибор“ Златибор самостално располаже приходима оствареним обављањем делатности за потребе исплате зараде запослених, трошкове текућег пословања, одржавања, поправки, док је за инвестициона улагања неопходна претходна сагласност оснивача.</w:t>
      </w:r>
    </w:p>
    <w:p w:rsidR="0011069F" w:rsidRPr="00E1022D" w:rsidRDefault="0011069F" w:rsidP="0011069F">
      <w:pPr>
        <w:spacing w:after="160" w:line="259" w:lineRule="auto"/>
        <w:ind w:firstLine="360"/>
        <w:jc w:val="both"/>
        <w:rPr>
          <w:rFonts w:ascii="Arial" w:hAnsi="Arial" w:cs="Arial"/>
          <w:sz w:val="24"/>
          <w:szCs w:val="24"/>
          <w:lang w:val="sr-Cyrl-RS"/>
        </w:rPr>
      </w:pPr>
      <w:r w:rsidRPr="00E1022D">
        <w:rPr>
          <w:rFonts w:ascii="Arial" w:hAnsi="Arial" w:cs="Arial"/>
          <w:sz w:val="24"/>
          <w:szCs w:val="24"/>
          <w:lang w:val="sr-Cyrl-RS"/>
        </w:rPr>
        <w:t>Оснивач – општина Чајетина искључиви је носилац права јавне својине на кат. парцелама на којима се налази објекат гондоле – жичаре Златибор – Торник.</w:t>
      </w:r>
    </w:p>
    <w:p w:rsidR="0011069F" w:rsidRPr="00E1022D" w:rsidRDefault="0011069F" w:rsidP="0011069F">
      <w:pPr>
        <w:spacing w:after="160" w:line="259" w:lineRule="auto"/>
        <w:jc w:val="center"/>
        <w:rPr>
          <w:rFonts w:ascii="Arial" w:hAnsi="Arial" w:cs="Arial"/>
          <w:b/>
          <w:sz w:val="24"/>
          <w:szCs w:val="24"/>
          <w:lang w:val="sr-Cyrl-RS"/>
        </w:rPr>
      </w:pPr>
      <w:r w:rsidRPr="00E1022D">
        <w:rPr>
          <w:rFonts w:ascii="Arial" w:hAnsi="Arial" w:cs="Arial"/>
          <w:b/>
          <w:sz w:val="24"/>
          <w:szCs w:val="24"/>
          <w:lang w:val="sr-Cyrl-RS"/>
        </w:rPr>
        <w:t>Члан 2.</w:t>
      </w:r>
    </w:p>
    <w:p w:rsidR="0011069F" w:rsidRPr="00E1022D" w:rsidRDefault="0011069F" w:rsidP="0011069F">
      <w:pPr>
        <w:spacing w:after="160" w:line="259" w:lineRule="auto"/>
        <w:ind w:firstLine="708"/>
        <w:jc w:val="both"/>
        <w:rPr>
          <w:rFonts w:ascii="Arial" w:hAnsi="Arial" w:cs="Arial"/>
          <w:sz w:val="24"/>
          <w:szCs w:val="24"/>
          <w:lang w:val="sr-Cyrl-RS"/>
        </w:rPr>
      </w:pPr>
      <w:r w:rsidRPr="00E1022D">
        <w:rPr>
          <w:rFonts w:ascii="Arial" w:hAnsi="Arial" w:cs="Arial"/>
          <w:sz w:val="24"/>
          <w:szCs w:val="24"/>
          <w:lang w:val="sr-Cyrl-RS"/>
        </w:rPr>
        <w:t xml:space="preserve">На основу ове одлуке, закључиће се уговор о међусобним односима, правима и обавезама Јавног предузећа „Gold gondola Zlatibor“, као корисника, и општине Чајетина, као носиоца права јавне својине  на објекту из </w:t>
      </w:r>
      <w:r w:rsidRPr="00E1022D">
        <w:rPr>
          <w:rFonts w:ascii="Arial" w:hAnsi="Arial" w:cs="Arial"/>
          <w:sz w:val="24"/>
          <w:szCs w:val="24"/>
        </w:rPr>
        <w:t xml:space="preserve"> </w:t>
      </w:r>
      <w:r w:rsidRPr="00E1022D">
        <w:rPr>
          <w:rFonts w:ascii="Arial" w:hAnsi="Arial" w:cs="Arial"/>
          <w:sz w:val="24"/>
          <w:szCs w:val="24"/>
          <w:lang w:val="sr-Cyrl-RS"/>
        </w:rPr>
        <w:t xml:space="preserve">члана 1. </w:t>
      </w:r>
      <w:r w:rsidRPr="00E1022D">
        <w:rPr>
          <w:rFonts w:ascii="Arial" w:hAnsi="Arial" w:cs="Arial"/>
          <w:sz w:val="24"/>
          <w:szCs w:val="24"/>
        </w:rPr>
        <w:t xml:space="preserve"> o</w:t>
      </w:r>
      <w:r w:rsidRPr="00E1022D">
        <w:rPr>
          <w:rFonts w:ascii="Arial" w:hAnsi="Arial" w:cs="Arial"/>
          <w:sz w:val="24"/>
          <w:szCs w:val="24"/>
          <w:lang w:val="sr-Cyrl-RS"/>
        </w:rPr>
        <w:t>ве одлуке.</w:t>
      </w:r>
    </w:p>
    <w:p w:rsidR="0011069F" w:rsidRPr="00E1022D" w:rsidRDefault="0011069F" w:rsidP="0011069F">
      <w:pPr>
        <w:spacing w:after="160" w:line="259" w:lineRule="auto"/>
        <w:jc w:val="center"/>
        <w:rPr>
          <w:rFonts w:ascii="Arial" w:hAnsi="Arial" w:cs="Arial"/>
          <w:b/>
          <w:sz w:val="24"/>
          <w:szCs w:val="24"/>
          <w:lang w:val="sr-Cyrl-RS"/>
        </w:rPr>
      </w:pPr>
      <w:r w:rsidRPr="00E1022D">
        <w:rPr>
          <w:rFonts w:ascii="Arial" w:hAnsi="Arial" w:cs="Arial"/>
          <w:b/>
          <w:sz w:val="24"/>
          <w:szCs w:val="24"/>
          <w:lang w:val="sr-Cyrl-RS"/>
        </w:rPr>
        <w:t xml:space="preserve">Члан 3. </w:t>
      </w:r>
    </w:p>
    <w:p w:rsidR="0011069F" w:rsidRPr="00E1022D" w:rsidRDefault="0011069F" w:rsidP="0011069F">
      <w:pPr>
        <w:spacing w:after="160" w:line="259" w:lineRule="auto"/>
        <w:ind w:firstLine="708"/>
        <w:jc w:val="both"/>
        <w:rPr>
          <w:rFonts w:ascii="Arial" w:hAnsi="Arial" w:cs="Arial"/>
          <w:sz w:val="24"/>
          <w:szCs w:val="24"/>
          <w:lang w:val="sr-Cyrl-RS"/>
        </w:rPr>
      </w:pPr>
      <w:r w:rsidRPr="00E1022D">
        <w:rPr>
          <w:rFonts w:ascii="Arial" w:hAnsi="Arial" w:cs="Arial"/>
          <w:sz w:val="24"/>
          <w:szCs w:val="24"/>
          <w:lang w:val="sr-Cyrl-RS"/>
        </w:rPr>
        <w:t>Стварима у јавној својини које је оснивач – општина Чајетина, уложио у јавно предузеће преносом права коришћења, без преноса права својине</w:t>
      </w:r>
      <w:r w:rsidRPr="00E1022D">
        <w:rPr>
          <w:rFonts w:ascii="Arial" w:hAnsi="Arial" w:cs="Arial"/>
          <w:sz w:val="24"/>
          <w:szCs w:val="24"/>
          <w:lang w:val="en-US"/>
        </w:rPr>
        <w:t xml:space="preserve"> </w:t>
      </w:r>
      <w:r w:rsidRPr="00E1022D">
        <w:rPr>
          <w:rFonts w:ascii="Arial" w:hAnsi="Arial" w:cs="Arial"/>
          <w:sz w:val="24"/>
          <w:szCs w:val="24"/>
          <w:lang w:val="sr-Cyrl-RS"/>
        </w:rPr>
        <w:t>и права уписа у јавне књиге о непокретностима и правима на њима, ЈП „Gold gondola Zlatibor“ Златибор не може да располаже, отуђи, нити да их даље уступа на коришћење, без сагласности оснивача.</w:t>
      </w:r>
    </w:p>
    <w:p w:rsidR="0011069F" w:rsidRPr="00E1022D" w:rsidRDefault="0011069F" w:rsidP="0011069F">
      <w:pPr>
        <w:spacing w:after="160" w:line="259" w:lineRule="auto"/>
        <w:ind w:firstLine="708"/>
        <w:jc w:val="both"/>
        <w:rPr>
          <w:rFonts w:ascii="Arial" w:hAnsi="Arial" w:cs="Arial"/>
          <w:sz w:val="24"/>
          <w:szCs w:val="24"/>
          <w:lang w:val="sr-Cyrl-RS"/>
        </w:rPr>
      </w:pPr>
    </w:p>
    <w:p w:rsidR="0011069F" w:rsidRPr="00E1022D" w:rsidRDefault="0011069F" w:rsidP="0011069F">
      <w:pPr>
        <w:spacing w:after="160" w:line="259" w:lineRule="auto"/>
        <w:jc w:val="center"/>
        <w:rPr>
          <w:rFonts w:ascii="Arial" w:hAnsi="Arial" w:cs="Arial"/>
          <w:b/>
          <w:sz w:val="24"/>
          <w:szCs w:val="24"/>
          <w:lang w:val="sr-Cyrl-RS"/>
        </w:rPr>
      </w:pPr>
      <w:r w:rsidRPr="00E1022D">
        <w:rPr>
          <w:rFonts w:ascii="Arial" w:hAnsi="Arial" w:cs="Arial"/>
          <w:b/>
          <w:sz w:val="24"/>
          <w:szCs w:val="24"/>
          <w:lang w:val="sr-Cyrl-RS"/>
        </w:rPr>
        <w:t>Члан 4.</w:t>
      </w:r>
    </w:p>
    <w:p w:rsidR="0011069F" w:rsidRPr="00E1022D" w:rsidRDefault="0011069F" w:rsidP="0011069F">
      <w:pPr>
        <w:spacing w:after="160" w:line="259" w:lineRule="auto"/>
        <w:jc w:val="both"/>
        <w:rPr>
          <w:rFonts w:ascii="Arial" w:hAnsi="Arial" w:cs="Arial"/>
          <w:sz w:val="24"/>
          <w:szCs w:val="24"/>
          <w:lang w:val="sr-Cyrl-RS"/>
        </w:rPr>
      </w:pPr>
      <w:r w:rsidRPr="00E1022D">
        <w:rPr>
          <w:rFonts w:ascii="Arial" w:hAnsi="Arial" w:cs="Arial"/>
          <w:sz w:val="24"/>
          <w:szCs w:val="24"/>
          <w:lang w:val="sr-Cyrl-RS"/>
        </w:rPr>
        <w:tab/>
        <w:t>Ова одлука ступа на снагу даном доношења , а биће објављена у ''Службеном листу општине Чајетина'' .</w:t>
      </w:r>
    </w:p>
    <w:p w:rsidR="0011069F" w:rsidRPr="00E1022D" w:rsidRDefault="0011069F" w:rsidP="0011069F">
      <w:pPr>
        <w:spacing w:after="0" w:line="240" w:lineRule="auto"/>
        <w:rPr>
          <w:rFonts w:ascii="Arial" w:hAnsi="Arial" w:cs="Arial"/>
          <w:sz w:val="24"/>
          <w:szCs w:val="24"/>
          <w:lang w:val="sr-Cyrl-RS"/>
        </w:rPr>
      </w:pPr>
    </w:p>
    <w:p w:rsidR="0011069F" w:rsidRPr="00E1022D" w:rsidRDefault="0011069F" w:rsidP="0011069F">
      <w:pPr>
        <w:spacing w:after="160" w:line="259" w:lineRule="auto"/>
        <w:jc w:val="center"/>
        <w:rPr>
          <w:rFonts w:ascii="Arial" w:hAnsi="Arial" w:cs="Arial"/>
          <w:i/>
          <w:sz w:val="24"/>
          <w:szCs w:val="24"/>
          <w:lang w:val="sr-Cyrl-RS"/>
        </w:rPr>
      </w:pPr>
      <w:r w:rsidRPr="00E1022D">
        <w:rPr>
          <w:rFonts w:ascii="Arial" w:hAnsi="Arial" w:cs="Arial"/>
          <w:i/>
          <w:sz w:val="24"/>
          <w:szCs w:val="24"/>
        </w:rPr>
        <w:t xml:space="preserve">O </w:t>
      </w:r>
      <w:r w:rsidRPr="00E1022D">
        <w:rPr>
          <w:rFonts w:ascii="Arial" w:hAnsi="Arial" w:cs="Arial"/>
          <w:i/>
          <w:sz w:val="24"/>
          <w:szCs w:val="24"/>
          <w:lang w:val="sr-Cyrl-RS"/>
        </w:rPr>
        <w:t>б р а з л о ж е њ е</w:t>
      </w:r>
    </w:p>
    <w:p w:rsidR="0011069F" w:rsidRPr="00E1022D" w:rsidRDefault="0011069F" w:rsidP="0011069F">
      <w:pPr>
        <w:spacing w:after="160" w:line="240" w:lineRule="auto"/>
        <w:ind w:firstLine="708"/>
        <w:jc w:val="both"/>
        <w:rPr>
          <w:rFonts w:ascii="Arial" w:hAnsi="Arial" w:cs="Arial"/>
          <w:sz w:val="24"/>
          <w:szCs w:val="24"/>
          <w:lang w:val="sr-Cyrl-RS"/>
        </w:rPr>
      </w:pPr>
      <w:r w:rsidRPr="00E1022D">
        <w:rPr>
          <w:rFonts w:ascii="Arial" w:hAnsi="Arial" w:cs="Arial"/>
          <w:sz w:val="24"/>
          <w:szCs w:val="24"/>
          <w:lang w:val="sr-Cyrl-RS"/>
        </w:rPr>
        <w:t xml:space="preserve">Јавно предузеће „Gold gondola Zlatibor“ обратило се Скупштини општине Чајетина са захтевом од 25.01.2021. за доношење одлуке о уступању права коришћења на објекту гондоле – жичаре Златибор – Торник за који је издата употребна дозвола решењем Министарства грађевинарства, саобраћаја и инфраструктуре ROP-MGSI-15532-IUP-31/2020 Број: 351-04-01495/2020-14 од 31.12.2020. године, чији инвеститор изградње је општина Чајетина и који објекат је у јавној својини општине Чајетина. </w:t>
      </w:r>
    </w:p>
    <w:p w:rsidR="0011069F" w:rsidRPr="00E1022D" w:rsidRDefault="0011069F" w:rsidP="0011069F">
      <w:pPr>
        <w:spacing w:after="160" w:line="240" w:lineRule="auto"/>
        <w:ind w:firstLine="708"/>
        <w:jc w:val="both"/>
        <w:rPr>
          <w:rFonts w:ascii="Arial" w:hAnsi="Arial" w:cs="Arial"/>
          <w:sz w:val="24"/>
          <w:szCs w:val="24"/>
          <w:lang w:val="sr-Cyrl-RS"/>
        </w:rPr>
      </w:pPr>
      <w:r w:rsidRPr="00E1022D">
        <w:rPr>
          <w:rFonts w:ascii="Arial" w:hAnsi="Arial" w:cs="Arial"/>
          <w:sz w:val="24"/>
          <w:szCs w:val="24"/>
          <w:lang w:val="sr-Cyrl-RS"/>
        </w:rPr>
        <w:t>Општина Чајетина као носилац права јавне својине на објекту је оснивач Јавног предузећа „Gold gondola Zlatibor“ које је подношењем захтева исказало потребу да му пренесе право коришћења на објекту гондоле за обављање делатности ради које је основано.</w:t>
      </w:r>
    </w:p>
    <w:p w:rsidR="0011069F" w:rsidRPr="00E1022D" w:rsidRDefault="0011069F" w:rsidP="0011069F">
      <w:pPr>
        <w:spacing w:after="160" w:line="240" w:lineRule="auto"/>
        <w:ind w:firstLine="708"/>
        <w:jc w:val="both"/>
        <w:rPr>
          <w:rFonts w:ascii="Arial" w:hAnsi="Arial" w:cs="Arial"/>
          <w:sz w:val="24"/>
          <w:szCs w:val="24"/>
          <w:lang w:val="sr-Cyrl-RS"/>
        </w:rPr>
      </w:pPr>
      <w:r w:rsidRPr="00E1022D">
        <w:rPr>
          <w:rFonts w:ascii="Arial" w:hAnsi="Arial" w:cs="Arial"/>
          <w:sz w:val="24"/>
          <w:szCs w:val="24"/>
          <w:lang w:val="sr-Cyrl-RS"/>
        </w:rPr>
        <w:t>Захтев је поднет на основу Закона о јавној својини („Сл. гласник РС“; бр. 72/2011, 88/2013, 105/2014, 104/2016-др. закон, 108/2016, 113/2017, 95/2018 и 153/2020), Статута Општине Чајетина, Оснивачког акта и Статута ЈП „</w:t>
      </w:r>
      <w:r w:rsidRPr="00E1022D">
        <w:rPr>
          <w:rFonts w:ascii="Arial" w:hAnsi="Arial" w:cs="Arial"/>
          <w:sz w:val="24"/>
          <w:szCs w:val="24"/>
        </w:rPr>
        <w:t>Gold gondola Zlatibor“</w:t>
      </w:r>
      <w:r w:rsidRPr="00E1022D">
        <w:rPr>
          <w:rFonts w:ascii="Arial" w:hAnsi="Arial" w:cs="Arial"/>
          <w:sz w:val="24"/>
          <w:szCs w:val="24"/>
          <w:lang w:val="sr-Cyrl-RS"/>
        </w:rPr>
        <w:t>.</w:t>
      </w:r>
    </w:p>
    <w:p w:rsidR="0011069F" w:rsidRPr="00E1022D" w:rsidRDefault="0011069F" w:rsidP="0011069F">
      <w:pPr>
        <w:spacing w:after="160" w:line="259" w:lineRule="auto"/>
        <w:ind w:firstLine="360"/>
        <w:jc w:val="both"/>
        <w:rPr>
          <w:rFonts w:ascii="Arial" w:hAnsi="Arial" w:cs="Arial"/>
          <w:sz w:val="24"/>
          <w:szCs w:val="24"/>
          <w:lang w:val="sr-Cyrl-RS"/>
        </w:rPr>
      </w:pPr>
      <w:r w:rsidRPr="00E1022D">
        <w:rPr>
          <w:rFonts w:ascii="Arial" w:hAnsi="Arial" w:cs="Arial"/>
          <w:sz w:val="24"/>
          <w:szCs w:val="24"/>
          <w:lang w:val="sr-Cyrl-RS"/>
        </w:rPr>
        <w:t>Законом о јавној својини прописано је да:</w:t>
      </w:r>
    </w:p>
    <w:p w:rsidR="0011069F" w:rsidRPr="00E1022D" w:rsidRDefault="0011069F" w:rsidP="0011069F">
      <w:pPr>
        <w:numPr>
          <w:ilvl w:val="0"/>
          <w:numId w:val="4"/>
        </w:numPr>
        <w:spacing w:after="160" w:line="259" w:lineRule="auto"/>
        <w:contextualSpacing/>
        <w:jc w:val="both"/>
        <w:rPr>
          <w:rFonts w:ascii="Arial" w:hAnsi="Arial" w:cs="Arial"/>
          <w:sz w:val="24"/>
          <w:szCs w:val="24"/>
          <w:lang w:val="sr-Cyrl-RS"/>
        </w:rPr>
      </w:pPr>
      <w:r w:rsidRPr="00E1022D">
        <w:rPr>
          <w:rFonts w:ascii="Arial" w:hAnsi="Arial" w:cs="Arial"/>
          <w:sz w:val="24"/>
          <w:szCs w:val="24"/>
          <w:lang w:val="sr-Cyrl-RS"/>
        </w:rPr>
        <w:t>је општина носилац права јавне својине (чл.18);</w:t>
      </w:r>
    </w:p>
    <w:p w:rsidR="0011069F" w:rsidRPr="00E1022D" w:rsidRDefault="0011069F" w:rsidP="0011069F">
      <w:pPr>
        <w:numPr>
          <w:ilvl w:val="0"/>
          <w:numId w:val="4"/>
        </w:numPr>
        <w:spacing w:after="160" w:line="259" w:lineRule="auto"/>
        <w:contextualSpacing/>
        <w:jc w:val="both"/>
        <w:rPr>
          <w:rFonts w:ascii="Arial" w:hAnsi="Arial" w:cs="Arial"/>
          <w:sz w:val="24"/>
          <w:szCs w:val="24"/>
          <w:lang w:val="sr-Cyrl-RS"/>
        </w:rPr>
      </w:pPr>
      <w:r w:rsidRPr="00E1022D">
        <w:rPr>
          <w:rFonts w:ascii="Arial" w:hAnsi="Arial" w:cs="Arial"/>
          <w:sz w:val="24"/>
          <w:szCs w:val="24"/>
          <w:lang w:val="sr-Cyrl-RS"/>
        </w:rPr>
        <w:t>су јавна предузећа чији је оснивач јединица локалне самоуправе, корисници ствари у јавној својини, на основу уговора закљученог на основу акта надлежног органа, а којим нису пренета у својину  тог јавног предузећа (чл.19 ст.1 тачка 3));</w:t>
      </w:r>
    </w:p>
    <w:p w:rsidR="0011069F" w:rsidRPr="00E1022D" w:rsidRDefault="0011069F" w:rsidP="0011069F">
      <w:pPr>
        <w:numPr>
          <w:ilvl w:val="0"/>
          <w:numId w:val="4"/>
        </w:numPr>
        <w:spacing w:after="160" w:line="259" w:lineRule="auto"/>
        <w:contextualSpacing/>
        <w:jc w:val="both"/>
        <w:rPr>
          <w:rFonts w:ascii="Arial" w:hAnsi="Arial" w:cs="Arial"/>
          <w:sz w:val="24"/>
          <w:szCs w:val="24"/>
          <w:lang w:val="sr-Cyrl-RS"/>
        </w:rPr>
      </w:pPr>
      <w:r w:rsidRPr="00E1022D">
        <w:rPr>
          <w:rFonts w:ascii="Arial" w:hAnsi="Arial" w:cs="Arial"/>
          <w:sz w:val="24"/>
          <w:szCs w:val="24"/>
          <w:lang w:val="sr-Cyrl-RS"/>
        </w:rPr>
        <w:t>јавна предузећа чији је оснивач јединица локалне самоуправе, која обављају делатност од општег интереса, користе непокретности које им нису уложене у капитал, а на основу посебног закона, оснивачког акта или уговора закљученог са оснивачем (чл. 21 ст.1);</w:t>
      </w:r>
    </w:p>
    <w:p w:rsidR="0011069F" w:rsidRPr="00E1022D" w:rsidRDefault="0011069F" w:rsidP="0011069F">
      <w:pPr>
        <w:spacing w:after="160" w:line="259" w:lineRule="auto"/>
        <w:ind w:firstLine="360"/>
        <w:jc w:val="both"/>
        <w:rPr>
          <w:rFonts w:ascii="Arial" w:hAnsi="Arial" w:cs="Arial"/>
          <w:sz w:val="24"/>
          <w:szCs w:val="24"/>
          <w:lang w:val="sr-Cyrl-RS"/>
        </w:rPr>
      </w:pPr>
      <w:r w:rsidRPr="00E1022D">
        <w:rPr>
          <w:rFonts w:ascii="Arial" w:hAnsi="Arial" w:cs="Arial"/>
          <w:sz w:val="24"/>
          <w:szCs w:val="24"/>
          <w:lang w:val="sr-Cyrl-RS"/>
        </w:rPr>
        <w:t>Статутом општине Чајетина број: 02-84/2018-01 од 21. фебруара 2019. године, утврђена је надлежност Скупштине општине, између осталог, да:</w:t>
      </w:r>
    </w:p>
    <w:p w:rsidR="0011069F" w:rsidRPr="00E1022D" w:rsidRDefault="0011069F" w:rsidP="0011069F">
      <w:pPr>
        <w:numPr>
          <w:ilvl w:val="0"/>
          <w:numId w:val="4"/>
        </w:numPr>
        <w:spacing w:after="160" w:line="259" w:lineRule="auto"/>
        <w:contextualSpacing/>
        <w:jc w:val="both"/>
        <w:rPr>
          <w:rFonts w:ascii="Arial" w:hAnsi="Arial" w:cs="Arial"/>
          <w:sz w:val="24"/>
          <w:szCs w:val="24"/>
          <w:lang w:val="sr-Cyrl-RS"/>
        </w:rPr>
      </w:pPr>
      <w:r w:rsidRPr="00E1022D">
        <w:rPr>
          <w:rFonts w:ascii="Arial" w:hAnsi="Arial" w:cs="Arial"/>
          <w:sz w:val="24"/>
          <w:szCs w:val="24"/>
          <w:lang w:val="sr-Cyrl-RS"/>
        </w:rPr>
        <w:t>одлучује о улагању ствари у јавној својини Општине и права у капитал јавног предузећа и друштва капитала чији је оснивач, у складу са законом (чл.40 ст.1 тачка 37));</w:t>
      </w:r>
    </w:p>
    <w:p w:rsidR="0011069F" w:rsidRPr="00E1022D" w:rsidRDefault="0011069F" w:rsidP="0011069F">
      <w:pPr>
        <w:numPr>
          <w:ilvl w:val="0"/>
          <w:numId w:val="4"/>
        </w:numPr>
        <w:spacing w:after="160" w:line="259" w:lineRule="auto"/>
        <w:contextualSpacing/>
        <w:jc w:val="both"/>
        <w:rPr>
          <w:rFonts w:ascii="Arial" w:hAnsi="Arial" w:cs="Arial"/>
          <w:sz w:val="24"/>
          <w:szCs w:val="24"/>
          <w:lang w:val="sr-Cyrl-RS"/>
        </w:rPr>
      </w:pPr>
      <w:r w:rsidRPr="00E1022D">
        <w:rPr>
          <w:rFonts w:ascii="Arial" w:hAnsi="Arial" w:cs="Arial"/>
          <w:sz w:val="24"/>
          <w:szCs w:val="24"/>
          <w:lang w:val="sr-Cyrl-RS"/>
        </w:rPr>
        <w:t>одлучује о преносу права коришћења на стварима у својини Општине, установама, јавним агенцијама и другим организацијама чији је оснивач Општина (чл.40 ст.1. тачка 38)).</w:t>
      </w:r>
    </w:p>
    <w:p w:rsidR="0011069F" w:rsidRPr="00E1022D" w:rsidRDefault="0011069F" w:rsidP="0011069F">
      <w:pPr>
        <w:spacing w:after="160" w:line="259" w:lineRule="auto"/>
        <w:ind w:firstLine="360"/>
        <w:jc w:val="both"/>
        <w:rPr>
          <w:rFonts w:ascii="Arial" w:hAnsi="Arial" w:cs="Arial"/>
          <w:sz w:val="24"/>
          <w:szCs w:val="24"/>
          <w:lang w:val="sr-Cyrl-RS"/>
        </w:rPr>
      </w:pPr>
      <w:r w:rsidRPr="00E1022D">
        <w:rPr>
          <w:rFonts w:ascii="Arial" w:hAnsi="Arial" w:cs="Arial"/>
          <w:sz w:val="24"/>
          <w:szCs w:val="24"/>
          <w:lang w:val="sr-Cyrl-RS"/>
        </w:rPr>
        <w:lastRenderedPageBreak/>
        <w:t>Статутом ЈП „Gold gondola Zlatibor“ број 008/16 од 27. јануа</w:t>
      </w:r>
      <w:r>
        <w:rPr>
          <w:rFonts w:ascii="Arial" w:hAnsi="Arial" w:cs="Arial"/>
          <w:sz w:val="24"/>
          <w:szCs w:val="24"/>
          <w:lang w:val="sr-Cyrl-RS"/>
        </w:rPr>
        <w:t>ра 2017. године, утврђено је да</w:t>
      </w:r>
    </w:p>
    <w:p w:rsidR="0011069F" w:rsidRPr="00E1022D" w:rsidRDefault="0011069F" w:rsidP="0011069F">
      <w:pPr>
        <w:numPr>
          <w:ilvl w:val="0"/>
          <w:numId w:val="4"/>
        </w:numPr>
        <w:spacing w:after="160" w:line="259" w:lineRule="auto"/>
        <w:contextualSpacing/>
        <w:jc w:val="both"/>
        <w:rPr>
          <w:rFonts w:ascii="Arial" w:hAnsi="Arial" w:cs="Arial"/>
          <w:sz w:val="24"/>
          <w:szCs w:val="24"/>
          <w:lang w:val="sr-Cyrl-RS"/>
        </w:rPr>
      </w:pPr>
      <w:r w:rsidRPr="00E1022D">
        <w:rPr>
          <w:rFonts w:ascii="Arial" w:hAnsi="Arial" w:cs="Arial"/>
          <w:sz w:val="24"/>
          <w:szCs w:val="24"/>
          <w:lang w:val="sr-Cyrl-RS"/>
        </w:rPr>
        <w:t>имовину јавног предузећа чине право својине на покретним и непокретним стварима, новчана средства и хартије од вредности и друга имовинска права, која су пренета у својину јавног предузећа  у складу са законом, укључујући и право коришћења на стварима у јавној својини (чл.14 ст.1);</w:t>
      </w:r>
    </w:p>
    <w:p w:rsidR="0011069F" w:rsidRPr="00E1022D" w:rsidRDefault="0011069F" w:rsidP="0011069F">
      <w:pPr>
        <w:numPr>
          <w:ilvl w:val="0"/>
          <w:numId w:val="4"/>
        </w:numPr>
        <w:spacing w:after="160" w:line="259" w:lineRule="auto"/>
        <w:contextualSpacing/>
        <w:jc w:val="both"/>
        <w:rPr>
          <w:rFonts w:ascii="Arial" w:hAnsi="Arial" w:cs="Arial"/>
          <w:sz w:val="24"/>
          <w:szCs w:val="24"/>
          <w:lang w:val="sr-Cyrl-RS"/>
        </w:rPr>
      </w:pPr>
      <w:r w:rsidRPr="00E1022D">
        <w:rPr>
          <w:rFonts w:ascii="Arial" w:hAnsi="Arial" w:cs="Arial"/>
          <w:sz w:val="24"/>
          <w:szCs w:val="24"/>
          <w:lang w:val="sr-Cyrl-RS"/>
        </w:rPr>
        <w:t>стварима у јавној својини које је оснивач уложио у јавно пред</w:t>
      </w:r>
      <w:r>
        <w:rPr>
          <w:rFonts w:ascii="Arial" w:hAnsi="Arial" w:cs="Arial"/>
          <w:sz w:val="24"/>
          <w:szCs w:val="24"/>
          <w:lang w:val="sr-Cyrl-RS"/>
        </w:rPr>
        <w:t>у</w:t>
      </w:r>
      <w:r w:rsidRPr="00E1022D">
        <w:rPr>
          <w:rFonts w:ascii="Arial" w:hAnsi="Arial" w:cs="Arial"/>
          <w:sz w:val="24"/>
          <w:szCs w:val="24"/>
          <w:lang w:val="sr-Cyrl-RS"/>
        </w:rPr>
        <w:t>зеће преносом права коришћења, без преноса права својине, ЈП „Gold gondola Zlatibor“ не може да располаже, отуђи, нити да их даље уступа на коришћење, без сагласности оснивача. Јавно предузеће управља и располаже својом имовином у складу са законом, оснивачким актом и овим Статутом (чл.15).</w:t>
      </w:r>
    </w:p>
    <w:p w:rsidR="0011069F" w:rsidRPr="00E1022D" w:rsidRDefault="0011069F" w:rsidP="0011069F">
      <w:pPr>
        <w:spacing w:after="160" w:line="259" w:lineRule="auto"/>
        <w:ind w:firstLine="360"/>
        <w:jc w:val="both"/>
        <w:rPr>
          <w:rFonts w:ascii="Arial" w:hAnsi="Arial" w:cs="Arial"/>
          <w:sz w:val="24"/>
          <w:szCs w:val="24"/>
          <w:lang w:val="sr-Cyrl-RS"/>
        </w:rPr>
      </w:pPr>
      <w:r w:rsidRPr="00E1022D">
        <w:rPr>
          <w:rFonts w:ascii="Arial" w:hAnsi="Arial" w:cs="Arial"/>
          <w:sz w:val="24"/>
          <w:szCs w:val="24"/>
          <w:lang w:val="sr-Cyrl-RS"/>
        </w:rPr>
        <w:t>Оснивачким актом ЈП „Gold gondola Zlatibor“ (Одлуком о усклађивању оснивачког акта Јавног предузећа „Gold gondola Zlatibor“ Чајетина  са Законом о јавним предузећима број 02-102/2016-01 од 06. октобра 2016. године) утврђено је да:</w:t>
      </w:r>
    </w:p>
    <w:p w:rsidR="0011069F" w:rsidRPr="00E1022D" w:rsidRDefault="0011069F" w:rsidP="0011069F">
      <w:pPr>
        <w:numPr>
          <w:ilvl w:val="0"/>
          <w:numId w:val="4"/>
        </w:numPr>
        <w:spacing w:after="160" w:line="259" w:lineRule="auto"/>
        <w:contextualSpacing/>
        <w:jc w:val="both"/>
        <w:rPr>
          <w:rFonts w:ascii="Arial" w:hAnsi="Arial" w:cs="Arial"/>
          <w:sz w:val="24"/>
          <w:szCs w:val="24"/>
          <w:lang w:val="sr-Cyrl-RS"/>
        </w:rPr>
      </w:pPr>
      <w:r w:rsidRPr="00E1022D">
        <w:rPr>
          <w:rFonts w:ascii="Arial" w:hAnsi="Arial" w:cs="Arial"/>
          <w:sz w:val="24"/>
          <w:szCs w:val="24"/>
          <w:lang w:val="sr-Cyrl-RS"/>
        </w:rPr>
        <w:t>ЈП „Gold gondola Zlatibor“ је основано и послује ради обезбеђења трајног обављања делатности од општег интереса и уредног задовољавања потреба крајњих корисника услуга (чл.2);</w:t>
      </w:r>
    </w:p>
    <w:p w:rsidR="0011069F" w:rsidRPr="00E1022D" w:rsidRDefault="0011069F" w:rsidP="0011069F">
      <w:pPr>
        <w:numPr>
          <w:ilvl w:val="0"/>
          <w:numId w:val="4"/>
        </w:numPr>
        <w:spacing w:after="160" w:line="259" w:lineRule="auto"/>
        <w:contextualSpacing/>
        <w:jc w:val="both"/>
        <w:rPr>
          <w:rFonts w:ascii="Arial" w:hAnsi="Arial" w:cs="Arial"/>
          <w:sz w:val="24"/>
          <w:szCs w:val="24"/>
          <w:lang w:val="sr-Cyrl-RS"/>
        </w:rPr>
      </w:pPr>
      <w:r w:rsidRPr="00E1022D">
        <w:rPr>
          <w:rFonts w:ascii="Arial" w:hAnsi="Arial" w:cs="Arial"/>
          <w:sz w:val="24"/>
          <w:szCs w:val="24"/>
          <w:lang w:val="sr-Cyrl-RS"/>
        </w:rPr>
        <w:t>Претежна делатност предузећа је 49.39 остали превоз путника у копненом саобраћају (превоз успињачама, жичарама и ски лифтовима) – (чл.13);</w:t>
      </w:r>
    </w:p>
    <w:p w:rsidR="0011069F" w:rsidRPr="00E1022D" w:rsidRDefault="0011069F" w:rsidP="0011069F">
      <w:pPr>
        <w:numPr>
          <w:ilvl w:val="0"/>
          <w:numId w:val="4"/>
        </w:numPr>
        <w:spacing w:after="160" w:line="259" w:lineRule="auto"/>
        <w:contextualSpacing/>
        <w:jc w:val="both"/>
        <w:rPr>
          <w:rFonts w:ascii="Arial" w:hAnsi="Arial" w:cs="Arial"/>
          <w:sz w:val="24"/>
          <w:szCs w:val="24"/>
          <w:lang w:val="sr-Cyrl-RS"/>
        </w:rPr>
      </w:pPr>
      <w:r w:rsidRPr="00E1022D">
        <w:rPr>
          <w:rFonts w:ascii="Arial" w:hAnsi="Arial" w:cs="Arial"/>
          <w:sz w:val="24"/>
          <w:szCs w:val="24"/>
          <w:lang w:val="sr-Cyrl-RS"/>
        </w:rPr>
        <w:t>Имовину јавног предузећа чине право својине на покретним и непокретним стварима, новчана средства и хартије од вредности и друга имовинска права, која су пренета у својину јавног предузећа  у складу са законом, укључујући и право коришћења на стварима у јавној својини (чл.17 ст.1);</w:t>
      </w:r>
    </w:p>
    <w:p w:rsidR="0011069F" w:rsidRPr="00E1022D" w:rsidRDefault="0011069F" w:rsidP="0011069F">
      <w:pPr>
        <w:numPr>
          <w:ilvl w:val="0"/>
          <w:numId w:val="4"/>
        </w:numPr>
        <w:spacing w:after="160" w:line="259" w:lineRule="auto"/>
        <w:contextualSpacing/>
        <w:jc w:val="both"/>
        <w:rPr>
          <w:rFonts w:ascii="Arial" w:hAnsi="Arial" w:cs="Arial"/>
          <w:sz w:val="24"/>
          <w:szCs w:val="24"/>
          <w:lang w:val="sr-Cyrl-RS"/>
        </w:rPr>
      </w:pPr>
      <w:r w:rsidRPr="00E1022D">
        <w:rPr>
          <w:rFonts w:ascii="Arial" w:hAnsi="Arial" w:cs="Arial"/>
          <w:sz w:val="24"/>
          <w:szCs w:val="24"/>
          <w:lang w:val="sr-Cyrl-RS"/>
        </w:rPr>
        <w:t>Предузеће може користити средства у јавној и другим облицима својине, у складу са законом, одлуком оснивача и посебним уговором којим се регулишу међусобни односи, права и обавезе предузећа са једне и општине са друге стране (чл.17 ст.2).</w:t>
      </w:r>
    </w:p>
    <w:p w:rsidR="0011069F" w:rsidRDefault="0011069F" w:rsidP="0011069F">
      <w:pPr>
        <w:spacing w:after="160" w:line="259" w:lineRule="auto"/>
        <w:jc w:val="both"/>
        <w:rPr>
          <w:rFonts w:ascii="Arial" w:hAnsi="Arial" w:cs="Arial"/>
          <w:sz w:val="24"/>
          <w:szCs w:val="24"/>
          <w:lang w:val="sr-Cyrl-RS"/>
        </w:rPr>
      </w:pPr>
      <w:r w:rsidRPr="00E1022D">
        <w:rPr>
          <w:rFonts w:ascii="Arial" w:hAnsi="Arial" w:cs="Arial"/>
          <w:sz w:val="24"/>
          <w:szCs w:val="24"/>
          <w:lang w:val="sr-Cyrl-RS"/>
        </w:rPr>
        <w:t xml:space="preserve">На основу наведеног, донета је одлука као у изреци.          </w:t>
      </w:r>
    </w:p>
    <w:p w:rsidR="0011069F" w:rsidRPr="00E1022D" w:rsidRDefault="0011069F" w:rsidP="0011069F">
      <w:pPr>
        <w:spacing w:after="160" w:line="259" w:lineRule="auto"/>
        <w:jc w:val="both"/>
        <w:rPr>
          <w:rFonts w:ascii="Arial" w:hAnsi="Arial" w:cs="Arial"/>
          <w:sz w:val="24"/>
          <w:szCs w:val="24"/>
          <w:lang w:val="sr-Cyrl-RS"/>
        </w:rPr>
      </w:pPr>
      <w:r>
        <w:rPr>
          <w:rFonts w:ascii="Arial" w:hAnsi="Arial" w:cs="Arial"/>
          <w:sz w:val="24"/>
          <w:szCs w:val="24"/>
          <w:lang w:val="sr-Cyrl-RS"/>
        </w:rPr>
        <w:t xml:space="preserve">                   </w:t>
      </w:r>
      <w:r w:rsidRPr="00E1022D">
        <w:rPr>
          <w:rFonts w:ascii="Arial" w:hAnsi="Arial" w:cs="Arial"/>
          <w:sz w:val="24"/>
          <w:szCs w:val="24"/>
          <w:lang w:val="sr-Cyrl-RS"/>
        </w:rPr>
        <w:t xml:space="preserve">      </w:t>
      </w:r>
      <w:r>
        <w:rPr>
          <w:rFonts w:ascii="Arial" w:hAnsi="Arial" w:cs="Arial"/>
          <w:sz w:val="24"/>
          <w:szCs w:val="24"/>
          <w:lang w:val="sr-Cyrl-RS"/>
        </w:rPr>
        <w:t xml:space="preserve">    </w:t>
      </w:r>
    </w:p>
    <w:p w:rsidR="0011069F" w:rsidRPr="00E1022D" w:rsidRDefault="0011069F" w:rsidP="0011069F">
      <w:pPr>
        <w:spacing w:after="0" w:line="240" w:lineRule="auto"/>
        <w:jc w:val="center"/>
        <w:rPr>
          <w:rFonts w:ascii="Arial" w:hAnsi="Arial" w:cs="Arial"/>
          <w:b/>
          <w:sz w:val="28"/>
          <w:szCs w:val="28"/>
          <w:lang w:val="sr-Cyrl-RS"/>
        </w:rPr>
      </w:pPr>
      <w:r w:rsidRPr="00E1022D">
        <w:rPr>
          <w:rFonts w:ascii="Arial" w:hAnsi="Arial" w:cs="Arial"/>
          <w:b/>
          <w:sz w:val="28"/>
          <w:szCs w:val="28"/>
          <w:lang w:val="sr-Cyrl-RS"/>
        </w:rPr>
        <w:t>СКУПШТИНА ОПШТИНЕ ЧАЈЕТИНА</w:t>
      </w:r>
    </w:p>
    <w:p w:rsidR="0011069F" w:rsidRPr="00E1022D" w:rsidRDefault="0011069F" w:rsidP="0011069F">
      <w:pPr>
        <w:spacing w:after="0" w:line="240" w:lineRule="auto"/>
        <w:jc w:val="center"/>
        <w:rPr>
          <w:rFonts w:ascii="Arial" w:hAnsi="Arial" w:cs="Arial"/>
          <w:b/>
          <w:sz w:val="24"/>
          <w:szCs w:val="24"/>
          <w:lang w:val="sr-Cyrl-RS"/>
        </w:rPr>
      </w:pPr>
      <w:r w:rsidRPr="00E1022D">
        <w:rPr>
          <w:rFonts w:ascii="Arial" w:hAnsi="Arial" w:cs="Arial"/>
          <w:b/>
          <w:sz w:val="24"/>
          <w:szCs w:val="24"/>
          <w:lang w:val="sr-Cyrl-RS"/>
        </w:rPr>
        <w:t>Број: 02-37/2021-01 од 01. априла 2021.године</w:t>
      </w:r>
    </w:p>
    <w:p w:rsidR="0011069F" w:rsidRPr="00E1022D" w:rsidRDefault="0011069F" w:rsidP="0011069F">
      <w:pPr>
        <w:spacing w:after="0" w:line="240" w:lineRule="auto"/>
        <w:jc w:val="center"/>
        <w:rPr>
          <w:rFonts w:ascii="Arial" w:hAnsi="Arial" w:cs="Arial"/>
          <w:b/>
          <w:sz w:val="24"/>
          <w:szCs w:val="24"/>
          <w:lang w:val="sr-Cyrl-RS"/>
        </w:rPr>
      </w:pPr>
    </w:p>
    <w:p w:rsidR="0011069F" w:rsidRPr="00E1022D" w:rsidRDefault="0011069F" w:rsidP="0011069F">
      <w:pPr>
        <w:spacing w:after="0" w:line="240" w:lineRule="auto"/>
        <w:jc w:val="center"/>
        <w:rPr>
          <w:rFonts w:ascii="Arial" w:hAnsi="Arial" w:cs="Arial"/>
          <w:b/>
          <w:sz w:val="24"/>
          <w:szCs w:val="24"/>
          <w:lang w:val="sr-Cyrl-RS"/>
        </w:rPr>
      </w:pPr>
    </w:p>
    <w:p w:rsidR="0011069F" w:rsidRPr="00E1022D" w:rsidRDefault="0011069F" w:rsidP="0011069F">
      <w:pPr>
        <w:spacing w:after="0" w:line="240" w:lineRule="auto"/>
        <w:jc w:val="center"/>
        <w:rPr>
          <w:rFonts w:ascii="Arial" w:hAnsi="Arial" w:cs="Arial"/>
          <w:b/>
          <w:sz w:val="24"/>
          <w:szCs w:val="24"/>
          <w:lang w:val="sr-Cyrl-RS"/>
        </w:rPr>
      </w:pPr>
    </w:p>
    <w:p w:rsidR="0011069F" w:rsidRPr="00E1022D" w:rsidRDefault="0011069F" w:rsidP="0011069F">
      <w:pPr>
        <w:spacing w:after="0" w:line="240" w:lineRule="auto"/>
        <w:jc w:val="center"/>
        <w:rPr>
          <w:rFonts w:ascii="Arial" w:hAnsi="Arial" w:cs="Arial"/>
          <w:b/>
          <w:sz w:val="24"/>
          <w:szCs w:val="24"/>
          <w:lang w:val="sr-Cyrl-RS"/>
        </w:rPr>
      </w:pPr>
      <w:r w:rsidRPr="00E1022D">
        <w:rPr>
          <w:rFonts w:ascii="Arial" w:hAnsi="Arial" w:cs="Arial"/>
          <w:sz w:val="24"/>
          <w:szCs w:val="24"/>
          <w:lang w:val="sr-Cyrl-RS"/>
        </w:rPr>
        <w:tab/>
      </w:r>
      <w:r w:rsidRPr="00E1022D">
        <w:rPr>
          <w:rFonts w:ascii="Arial" w:hAnsi="Arial" w:cs="Arial"/>
          <w:sz w:val="24"/>
          <w:szCs w:val="24"/>
          <w:lang w:val="sr-Cyrl-RS"/>
        </w:rPr>
        <w:tab/>
      </w:r>
      <w:r w:rsidRPr="00E1022D">
        <w:rPr>
          <w:rFonts w:ascii="Arial" w:hAnsi="Arial" w:cs="Arial"/>
          <w:sz w:val="24"/>
          <w:szCs w:val="24"/>
          <w:lang w:val="sr-Cyrl-RS"/>
        </w:rPr>
        <w:tab/>
      </w:r>
      <w:r w:rsidRPr="00E1022D">
        <w:rPr>
          <w:rFonts w:ascii="Arial" w:hAnsi="Arial" w:cs="Arial"/>
          <w:sz w:val="24"/>
          <w:szCs w:val="24"/>
          <w:lang w:val="sr-Cyrl-RS"/>
        </w:rPr>
        <w:tab/>
        <w:t xml:space="preserve">                                 </w:t>
      </w:r>
      <w:r w:rsidRPr="00E1022D">
        <w:rPr>
          <w:rFonts w:ascii="Arial" w:hAnsi="Arial" w:cs="Arial"/>
          <w:b/>
          <w:sz w:val="24"/>
          <w:szCs w:val="24"/>
          <w:lang w:val="sr-Cyrl-RS"/>
        </w:rPr>
        <w:t>ПРЕДСЕДНИК</w:t>
      </w:r>
    </w:p>
    <w:p w:rsidR="0011069F" w:rsidRPr="00E1022D" w:rsidRDefault="0011069F" w:rsidP="0011069F">
      <w:pPr>
        <w:spacing w:after="0" w:line="240" w:lineRule="auto"/>
        <w:jc w:val="center"/>
        <w:rPr>
          <w:rFonts w:ascii="Arial" w:hAnsi="Arial" w:cs="Arial"/>
          <w:sz w:val="24"/>
          <w:szCs w:val="24"/>
          <w:lang w:val="sr-Cyrl-RS"/>
        </w:rPr>
      </w:pPr>
      <w:r w:rsidRPr="00E1022D">
        <w:rPr>
          <w:rFonts w:ascii="Arial" w:hAnsi="Arial" w:cs="Arial"/>
          <w:b/>
          <w:sz w:val="24"/>
          <w:szCs w:val="24"/>
          <w:lang w:val="sr-Cyrl-RS"/>
        </w:rPr>
        <w:t xml:space="preserve">                                                                          Скупштине  општине</w:t>
      </w:r>
      <w:r w:rsidRPr="00E1022D">
        <w:rPr>
          <w:rFonts w:ascii="Arial" w:hAnsi="Arial" w:cs="Arial"/>
          <w:sz w:val="24"/>
          <w:szCs w:val="24"/>
          <w:lang w:val="sr-Cyrl-RS"/>
        </w:rPr>
        <w:t>,</w:t>
      </w:r>
    </w:p>
    <w:p w:rsidR="0011069F" w:rsidRPr="00E1022D" w:rsidRDefault="0011069F" w:rsidP="0011069F">
      <w:pPr>
        <w:spacing w:after="0" w:line="240" w:lineRule="auto"/>
        <w:jc w:val="center"/>
        <w:rPr>
          <w:rFonts w:ascii="Arial" w:hAnsi="Arial" w:cs="Arial"/>
          <w:i/>
          <w:sz w:val="24"/>
          <w:szCs w:val="24"/>
          <w:lang w:val="sr-Cyrl-RS"/>
        </w:rPr>
      </w:pPr>
      <w:r w:rsidRPr="00E1022D">
        <w:rPr>
          <w:rFonts w:ascii="Arial" w:hAnsi="Arial" w:cs="Arial"/>
          <w:sz w:val="24"/>
          <w:szCs w:val="24"/>
          <w:lang w:val="sr-Cyrl-RS"/>
        </w:rPr>
        <w:t xml:space="preserve">                                                                       </w:t>
      </w:r>
      <w:r w:rsidRPr="00E1022D">
        <w:rPr>
          <w:rFonts w:ascii="Arial" w:hAnsi="Arial" w:cs="Arial"/>
          <w:i/>
          <w:sz w:val="24"/>
          <w:szCs w:val="24"/>
          <w:lang w:val="sr-Cyrl-RS"/>
        </w:rPr>
        <w:t>Арсен Ђурић</w:t>
      </w:r>
    </w:p>
    <w:p w:rsidR="0011069F" w:rsidRPr="00E1022D" w:rsidRDefault="0011069F" w:rsidP="0011069F">
      <w:pPr>
        <w:spacing w:after="0" w:line="240" w:lineRule="auto"/>
        <w:jc w:val="center"/>
        <w:rPr>
          <w:rFonts w:ascii="Arial" w:hAnsi="Arial" w:cs="Arial"/>
          <w:sz w:val="24"/>
          <w:szCs w:val="24"/>
          <w:lang w:val="sr-Cyrl-RS"/>
        </w:rPr>
      </w:pPr>
    </w:p>
    <w:p w:rsidR="001E3D0F" w:rsidRDefault="001E3D0F" w:rsidP="00BC7517"/>
    <w:sectPr w:rsidR="001E3D0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8D7CE6"/>
    <w:multiLevelType w:val="hybridMultilevel"/>
    <w:tmpl w:val="FE44F9EE"/>
    <w:lvl w:ilvl="0" w:tplc="ECC83288">
      <w:start w:val="1"/>
      <w:numFmt w:val="decimal"/>
      <w:lvlText w:val="%1."/>
      <w:lvlJc w:val="left"/>
      <w:pPr>
        <w:ind w:left="720" w:hanging="360"/>
      </w:pPr>
      <w:rPr>
        <w:rFonts w:ascii="Arial" w:eastAsiaTheme="minorHAnsi" w:hAnsi="Arial" w:cs="Arial"/>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 w15:restartNumberingAfterBreak="0">
    <w:nsid w:val="211A1095"/>
    <w:multiLevelType w:val="hybridMultilevel"/>
    <w:tmpl w:val="29D07526"/>
    <w:lvl w:ilvl="0" w:tplc="4B185346">
      <w:start w:val="4"/>
      <w:numFmt w:val="bullet"/>
      <w:lvlText w:val="-"/>
      <w:lvlJc w:val="left"/>
      <w:pPr>
        <w:ind w:left="927" w:hanging="360"/>
      </w:pPr>
      <w:rPr>
        <w:rFonts w:ascii="Calibri" w:eastAsiaTheme="minorHAnsi" w:hAnsi="Calibri" w:cs="Calibri"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cs="Courier New" w:hint="default"/>
      </w:rPr>
    </w:lvl>
    <w:lvl w:ilvl="8" w:tplc="04090005">
      <w:start w:val="1"/>
      <w:numFmt w:val="bullet"/>
      <w:lvlText w:val=""/>
      <w:lvlJc w:val="left"/>
      <w:pPr>
        <w:ind w:left="6687" w:hanging="360"/>
      </w:pPr>
      <w:rPr>
        <w:rFonts w:ascii="Wingdings" w:hAnsi="Wingdings" w:hint="default"/>
      </w:rPr>
    </w:lvl>
  </w:abstractNum>
  <w:abstractNum w:abstractNumId="2" w15:restartNumberingAfterBreak="0">
    <w:nsid w:val="217B2734"/>
    <w:multiLevelType w:val="hybridMultilevel"/>
    <w:tmpl w:val="22AEEC42"/>
    <w:lvl w:ilvl="0" w:tplc="227A0A5C">
      <w:start w:val="1"/>
      <w:numFmt w:val="decimal"/>
      <w:lvlText w:val="%1."/>
      <w:lvlJc w:val="left"/>
      <w:pPr>
        <w:ind w:left="1287" w:hanging="360"/>
      </w:pPr>
      <w:rPr>
        <w:rFonts w:ascii="Arial" w:eastAsiaTheme="minorHAnsi" w:hAnsi="Arial" w:cs="Arial"/>
        <w:b w:val="0"/>
      </w:rPr>
    </w:lvl>
    <w:lvl w:ilvl="1" w:tplc="281A0019" w:tentative="1">
      <w:start w:val="1"/>
      <w:numFmt w:val="lowerLetter"/>
      <w:lvlText w:val="%2."/>
      <w:lvlJc w:val="left"/>
      <w:pPr>
        <w:ind w:left="2007" w:hanging="360"/>
      </w:pPr>
    </w:lvl>
    <w:lvl w:ilvl="2" w:tplc="281A001B" w:tentative="1">
      <w:start w:val="1"/>
      <w:numFmt w:val="lowerRoman"/>
      <w:lvlText w:val="%3."/>
      <w:lvlJc w:val="right"/>
      <w:pPr>
        <w:ind w:left="2727" w:hanging="180"/>
      </w:pPr>
    </w:lvl>
    <w:lvl w:ilvl="3" w:tplc="281A000F" w:tentative="1">
      <w:start w:val="1"/>
      <w:numFmt w:val="decimal"/>
      <w:lvlText w:val="%4."/>
      <w:lvlJc w:val="left"/>
      <w:pPr>
        <w:ind w:left="3447" w:hanging="360"/>
      </w:pPr>
    </w:lvl>
    <w:lvl w:ilvl="4" w:tplc="281A0019" w:tentative="1">
      <w:start w:val="1"/>
      <w:numFmt w:val="lowerLetter"/>
      <w:lvlText w:val="%5."/>
      <w:lvlJc w:val="left"/>
      <w:pPr>
        <w:ind w:left="4167" w:hanging="360"/>
      </w:pPr>
    </w:lvl>
    <w:lvl w:ilvl="5" w:tplc="281A001B" w:tentative="1">
      <w:start w:val="1"/>
      <w:numFmt w:val="lowerRoman"/>
      <w:lvlText w:val="%6."/>
      <w:lvlJc w:val="right"/>
      <w:pPr>
        <w:ind w:left="4887" w:hanging="180"/>
      </w:pPr>
    </w:lvl>
    <w:lvl w:ilvl="6" w:tplc="281A000F" w:tentative="1">
      <w:start w:val="1"/>
      <w:numFmt w:val="decimal"/>
      <w:lvlText w:val="%7."/>
      <w:lvlJc w:val="left"/>
      <w:pPr>
        <w:ind w:left="5607" w:hanging="360"/>
      </w:pPr>
    </w:lvl>
    <w:lvl w:ilvl="7" w:tplc="281A0019" w:tentative="1">
      <w:start w:val="1"/>
      <w:numFmt w:val="lowerLetter"/>
      <w:lvlText w:val="%8."/>
      <w:lvlJc w:val="left"/>
      <w:pPr>
        <w:ind w:left="6327" w:hanging="360"/>
      </w:pPr>
    </w:lvl>
    <w:lvl w:ilvl="8" w:tplc="281A001B" w:tentative="1">
      <w:start w:val="1"/>
      <w:numFmt w:val="lowerRoman"/>
      <w:lvlText w:val="%9."/>
      <w:lvlJc w:val="right"/>
      <w:pPr>
        <w:ind w:left="7047" w:hanging="180"/>
      </w:pPr>
    </w:lvl>
  </w:abstractNum>
  <w:abstractNum w:abstractNumId="3" w15:restartNumberingAfterBreak="0">
    <w:nsid w:val="2D1D7FD4"/>
    <w:multiLevelType w:val="hybridMultilevel"/>
    <w:tmpl w:val="C3F4DE9C"/>
    <w:lvl w:ilvl="0" w:tplc="5B5C5A3A">
      <w:numFmt w:val="bullet"/>
      <w:lvlText w:val="-"/>
      <w:lvlJc w:val="left"/>
      <w:pPr>
        <w:ind w:left="720" w:hanging="360"/>
      </w:pPr>
      <w:rPr>
        <w:rFonts w:ascii="Times New Roman" w:eastAsiaTheme="minorHAnsi"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 w15:restartNumberingAfterBreak="0">
    <w:nsid w:val="32BE7150"/>
    <w:multiLevelType w:val="hybridMultilevel"/>
    <w:tmpl w:val="29BC9952"/>
    <w:lvl w:ilvl="0" w:tplc="04090011">
      <w:start w:val="1"/>
      <w:numFmt w:val="decimal"/>
      <w:lvlText w:val="%1)"/>
      <w:lvlJc w:val="left"/>
      <w:pPr>
        <w:ind w:left="1440" w:hanging="360"/>
      </w:pPr>
      <w:rPr>
        <w:rFonts w:hint="default"/>
      </w:rPr>
    </w:lvl>
    <w:lvl w:ilvl="1" w:tplc="281A0019" w:tentative="1">
      <w:start w:val="1"/>
      <w:numFmt w:val="lowerLetter"/>
      <w:lvlText w:val="%2."/>
      <w:lvlJc w:val="left"/>
      <w:pPr>
        <w:ind w:left="2160" w:hanging="360"/>
      </w:pPr>
    </w:lvl>
    <w:lvl w:ilvl="2" w:tplc="281A001B" w:tentative="1">
      <w:start w:val="1"/>
      <w:numFmt w:val="lowerRoman"/>
      <w:lvlText w:val="%3."/>
      <w:lvlJc w:val="right"/>
      <w:pPr>
        <w:ind w:left="2880" w:hanging="180"/>
      </w:pPr>
    </w:lvl>
    <w:lvl w:ilvl="3" w:tplc="281A000F" w:tentative="1">
      <w:start w:val="1"/>
      <w:numFmt w:val="decimal"/>
      <w:lvlText w:val="%4."/>
      <w:lvlJc w:val="left"/>
      <w:pPr>
        <w:ind w:left="3600" w:hanging="360"/>
      </w:pPr>
    </w:lvl>
    <w:lvl w:ilvl="4" w:tplc="281A0019" w:tentative="1">
      <w:start w:val="1"/>
      <w:numFmt w:val="lowerLetter"/>
      <w:lvlText w:val="%5."/>
      <w:lvlJc w:val="left"/>
      <w:pPr>
        <w:ind w:left="4320" w:hanging="360"/>
      </w:pPr>
    </w:lvl>
    <w:lvl w:ilvl="5" w:tplc="281A001B" w:tentative="1">
      <w:start w:val="1"/>
      <w:numFmt w:val="lowerRoman"/>
      <w:lvlText w:val="%6."/>
      <w:lvlJc w:val="right"/>
      <w:pPr>
        <w:ind w:left="5040" w:hanging="180"/>
      </w:pPr>
    </w:lvl>
    <w:lvl w:ilvl="6" w:tplc="281A000F" w:tentative="1">
      <w:start w:val="1"/>
      <w:numFmt w:val="decimal"/>
      <w:lvlText w:val="%7."/>
      <w:lvlJc w:val="left"/>
      <w:pPr>
        <w:ind w:left="5760" w:hanging="360"/>
      </w:pPr>
    </w:lvl>
    <w:lvl w:ilvl="7" w:tplc="281A0019" w:tentative="1">
      <w:start w:val="1"/>
      <w:numFmt w:val="lowerLetter"/>
      <w:lvlText w:val="%8."/>
      <w:lvlJc w:val="left"/>
      <w:pPr>
        <w:ind w:left="6480" w:hanging="360"/>
      </w:pPr>
    </w:lvl>
    <w:lvl w:ilvl="8" w:tplc="281A001B" w:tentative="1">
      <w:start w:val="1"/>
      <w:numFmt w:val="lowerRoman"/>
      <w:lvlText w:val="%9."/>
      <w:lvlJc w:val="right"/>
      <w:pPr>
        <w:ind w:left="7200" w:hanging="180"/>
      </w:pPr>
    </w:lvl>
  </w:abstractNum>
  <w:abstractNum w:abstractNumId="5" w15:restartNumberingAfterBreak="0">
    <w:nsid w:val="36811FDD"/>
    <w:multiLevelType w:val="hybridMultilevel"/>
    <w:tmpl w:val="62D884A4"/>
    <w:lvl w:ilvl="0" w:tplc="231A1CDC">
      <w:start w:val="1"/>
      <w:numFmt w:val="decimal"/>
      <w:lvlText w:val="%1."/>
      <w:lvlJc w:val="left"/>
      <w:pPr>
        <w:ind w:left="1080" w:hanging="360"/>
      </w:pPr>
      <w:rPr>
        <w:rFonts w:hint="default"/>
      </w:rPr>
    </w:lvl>
    <w:lvl w:ilvl="1" w:tplc="281A0019" w:tentative="1">
      <w:start w:val="1"/>
      <w:numFmt w:val="lowerLetter"/>
      <w:lvlText w:val="%2."/>
      <w:lvlJc w:val="left"/>
      <w:pPr>
        <w:ind w:left="1800" w:hanging="360"/>
      </w:pPr>
    </w:lvl>
    <w:lvl w:ilvl="2" w:tplc="281A001B" w:tentative="1">
      <w:start w:val="1"/>
      <w:numFmt w:val="lowerRoman"/>
      <w:lvlText w:val="%3."/>
      <w:lvlJc w:val="right"/>
      <w:pPr>
        <w:ind w:left="2520" w:hanging="180"/>
      </w:pPr>
    </w:lvl>
    <w:lvl w:ilvl="3" w:tplc="281A000F" w:tentative="1">
      <w:start w:val="1"/>
      <w:numFmt w:val="decimal"/>
      <w:lvlText w:val="%4."/>
      <w:lvlJc w:val="left"/>
      <w:pPr>
        <w:ind w:left="3240" w:hanging="360"/>
      </w:pPr>
    </w:lvl>
    <w:lvl w:ilvl="4" w:tplc="281A0019" w:tentative="1">
      <w:start w:val="1"/>
      <w:numFmt w:val="lowerLetter"/>
      <w:lvlText w:val="%5."/>
      <w:lvlJc w:val="left"/>
      <w:pPr>
        <w:ind w:left="3960" w:hanging="360"/>
      </w:pPr>
    </w:lvl>
    <w:lvl w:ilvl="5" w:tplc="281A001B" w:tentative="1">
      <w:start w:val="1"/>
      <w:numFmt w:val="lowerRoman"/>
      <w:lvlText w:val="%6."/>
      <w:lvlJc w:val="right"/>
      <w:pPr>
        <w:ind w:left="4680" w:hanging="180"/>
      </w:pPr>
    </w:lvl>
    <w:lvl w:ilvl="6" w:tplc="281A000F" w:tentative="1">
      <w:start w:val="1"/>
      <w:numFmt w:val="decimal"/>
      <w:lvlText w:val="%7."/>
      <w:lvlJc w:val="left"/>
      <w:pPr>
        <w:ind w:left="5400" w:hanging="360"/>
      </w:pPr>
    </w:lvl>
    <w:lvl w:ilvl="7" w:tplc="281A0019" w:tentative="1">
      <w:start w:val="1"/>
      <w:numFmt w:val="lowerLetter"/>
      <w:lvlText w:val="%8."/>
      <w:lvlJc w:val="left"/>
      <w:pPr>
        <w:ind w:left="6120" w:hanging="360"/>
      </w:pPr>
    </w:lvl>
    <w:lvl w:ilvl="8" w:tplc="281A001B" w:tentative="1">
      <w:start w:val="1"/>
      <w:numFmt w:val="lowerRoman"/>
      <w:lvlText w:val="%9."/>
      <w:lvlJc w:val="right"/>
      <w:pPr>
        <w:ind w:left="6840" w:hanging="180"/>
      </w:pPr>
    </w:lvl>
  </w:abstractNum>
  <w:abstractNum w:abstractNumId="6" w15:restartNumberingAfterBreak="0">
    <w:nsid w:val="45EE7A1F"/>
    <w:multiLevelType w:val="hybridMultilevel"/>
    <w:tmpl w:val="82FED1A0"/>
    <w:lvl w:ilvl="0" w:tplc="281A000F">
      <w:start w:val="1"/>
      <w:numFmt w:val="decimal"/>
      <w:lvlText w:val="%1."/>
      <w:lvlJc w:val="left"/>
      <w:pPr>
        <w:ind w:left="720" w:hanging="360"/>
      </w:pPr>
      <w:rPr>
        <w:rFonts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7" w15:restartNumberingAfterBreak="0">
    <w:nsid w:val="586B5821"/>
    <w:multiLevelType w:val="hybridMultilevel"/>
    <w:tmpl w:val="623E8498"/>
    <w:lvl w:ilvl="0" w:tplc="EC04E6F8">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A485120"/>
    <w:multiLevelType w:val="hybridMultilevel"/>
    <w:tmpl w:val="9FCA9180"/>
    <w:lvl w:ilvl="0" w:tplc="D2CA234C">
      <w:start w:val="1"/>
      <w:numFmt w:val="decimal"/>
      <w:lvlText w:val="%1."/>
      <w:lvlJc w:val="left"/>
      <w:pPr>
        <w:ind w:left="1430" w:hanging="360"/>
      </w:pPr>
      <w:rPr>
        <w:rFonts w:hint="default"/>
      </w:rPr>
    </w:lvl>
    <w:lvl w:ilvl="1" w:tplc="281A0019" w:tentative="1">
      <w:start w:val="1"/>
      <w:numFmt w:val="lowerLetter"/>
      <w:lvlText w:val="%2."/>
      <w:lvlJc w:val="left"/>
      <w:pPr>
        <w:ind w:left="2150" w:hanging="360"/>
      </w:pPr>
    </w:lvl>
    <w:lvl w:ilvl="2" w:tplc="281A001B" w:tentative="1">
      <w:start w:val="1"/>
      <w:numFmt w:val="lowerRoman"/>
      <w:lvlText w:val="%3."/>
      <w:lvlJc w:val="right"/>
      <w:pPr>
        <w:ind w:left="2870" w:hanging="180"/>
      </w:pPr>
    </w:lvl>
    <w:lvl w:ilvl="3" w:tplc="281A000F" w:tentative="1">
      <w:start w:val="1"/>
      <w:numFmt w:val="decimal"/>
      <w:lvlText w:val="%4."/>
      <w:lvlJc w:val="left"/>
      <w:pPr>
        <w:ind w:left="3590" w:hanging="360"/>
      </w:pPr>
    </w:lvl>
    <w:lvl w:ilvl="4" w:tplc="281A0019" w:tentative="1">
      <w:start w:val="1"/>
      <w:numFmt w:val="lowerLetter"/>
      <w:lvlText w:val="%5."/>
      <w:lvlJc w:val="left"/>
      <w:pPr>
        <w:ind w:left="4310" w:hanging="360"/>
      </w:pPr>
    </w:lvl>
    <w:lvl w:ilvl="5" w:tplc="281A001B" w:tentative="1">
      <w:start w:val="1"/>
      <w:numFmt w:val="lowerRoman"/>
      <w:lvlText w:val="%6."/>
      <w:lvlJc w:val="right"/>
      <w:pPr>
        <w:ind w:left="5030" w:hanging="180"/>
      </w:pPr>
    </w:lvl>
    <w:lvl w:ilvl="6" w:tplc="281A000F" w:tentative="1">
      <w:start w:val="1"/>
      <w:numFmt w:val="decimal"/>
      <w:lvlText w:val="%7."/>
      <w:lvlJc w:val="left"/>
      <w:pPr>
        <w:ind w:left="5750" w:hanging="360"/>
      </w:pPr>
    </w:lvl>
    <w:lvl w:ilvl="7" w:tplc="281A0019" w:tentative="1">
      <w:start w:val="1"/>
      <w:numFmt w:val="lowerLetter"/>
      <w:lvlText w:val="%8."/>
      <w:lvlJc w:val="left"/>
      <w:pPr>
        <w:ind w:left="6470" w:hanging="360"/>
      </w:pPr>
    </w:lvl>
    <w:lvl w:ilvl="8" w:tplc="281A001B" w:tentative="1">
      <w:start w:val="1"/>
      <w:numFmt w:val="lowerRoman"/>
      <w:lvlText w:val="%9."/>
      <w:lvlJc w:val="right"/>
      <w:pPr>
        <w:ind w:left="7190" w:hanging="180"/>
      </w:pPr>
    </w:lvl>
  </w:abstractNum>
  <w:abstractNum w:abstractNumId="9" w15:restartNumberingAfterBreak="0">
    <w:nsid w:val="606D7C59"/>
    <w:multiLevelType w:val="hybridMultilevel"/>
    <w:tmpl w:val="A67C539C"/>
    <w:lvl w:ilvl="0" w:tplc="D7A2F4FA">
      <w:start w:val="1"/>
      <w:numFmt w:val="decimal"/>
      <w:lvlText w:val="%1."/>
      <w:lvlJc w:val="left"/>
      <w:pPr>
        <w:ind w:left="1430" w:hanging="360"/>
      </w:pPr>
      <w:rPr>
        <w:rFonts w:hint="default"/>
      </w:rPr>
    </w:lvl>
    <w:lvl w:ilvl="1" w:tplc="281A0019" w:tentative="1">
      <w:start w:val="1"/>
      <w:numFmt w:val="lowerLetter"/>
      <w:lvlText w:val="%2."/>
      <w:lvlJc w:val="left"/>
      <w:pPr>
        <w:ind w:left="2150" w:hanging="360"/>
      </w:pPr>
    </w:lvl>
    <w:lvl w:ilvl="2" w:tplc="281A001B" w:tentative="1">
      <w:start w:val="1"/>
      <w:numFmt w:val="lowerRoman"/>
      <w:lvlText w:val="%3."/>
      <w:lvlJc w:val="right"/>
      <w:pPr>
        <w:ind w:left="2870" w:hanging="180"/>
      </w:pPr>
    </w:lvl>
    <w:lvl w:ilvl="3" w:tplc="281A000F" w:tentative="1">
      <w:start w:val="1"/>
      <w:numFmt w:val="decimal"/>
      <w:lvlText w:val="%4."/>
      <w:lvlJc w:val="left"/>
      <w:pPr>
        <w:ind w:left="3590" w:hanging="360"/>
      </w:pPr>
    </w:lvl>
    <w:lvl w:ilvl="4" w:tplc="281A0019" w:tentative="1">
      <w:start w:val="1"/>
      <w:numFmt w:val="lowerLetter"/>
      <w:lvlText w:val="%5."/>
      <w:lvlJc w:val="left"/>
      <w:pPr>
        <w:ind w:left="4310" w:hanging="360"/>
      </w:pPr>
    </w:lvl>
    <w:lvl w:ilvl="5" w:tplc="281A001B" w:tentative="1">
      <w:start w:val="1"/>
      <w:numFmt w:val="lowerRoman"/>
      <w:lvlText w:val="%6."/>
      <w:lvlJc w:val="right"/>
      <w:pPr>
        <w:ind w:left="5030" w:hanging="180"/>
      </w:pPr>
    </w:lvl>
    <w:lvl w:ilvl="6" w:tplc="281A000F" w:tentative="1">
      <w:start w:val="1"/>
      <w:numFmt w:val="decimal"/>
      <w:lvlText w:val="%7."/>
      <w:lvlJc w:val="left"/>
      <w:pPr>
        <w:ind w:left="5750" w:hanging="360"/>
      </w:pPr>
    </w:lvl>
    <w:lvl w:ilvl="7" w:tplc="281A0019" w:tentative="1">
      <w:start w:val="1"/>
      <w:numFmt w:val="lowerLetter"/>
      <w:lvlText w:val="%8."/>
      <w:lvlJc w:val="left"/>
      <w:pPr>
        <w:ind w:left="6470" w:hanging="360"/>
      </w:pPr>
    </w:lvl>
    <w:lvl w:ilvl="8" w:tplc="281A001B" w:tentative="1">
      <w:start w:val="1"/>
      <w:numFmt w:val="lowerRoman"/>
      <w:lvlText w:val="%9."/>
      <w:lvlJc w:val="right"/>
      <w:pPr>
        <w:ind w:left="7190" w:hanging="180"/>
      </w:pPr>
    </w:lvl>
  </w:abstractNum>
  <w:abstractNum w:abstractNumId="10" w15:restartNumberingAfterBreak="0">
    <w:nsid w:val="61E26DE4"/>
    <w:multiLevelType w:val="hybridMultilevel"/>
    <w:tmpl w:val="ADE80F54"/>
    <w:lvl w:ilvl="0" w:tplc="281A0011">
      <w:start w:val="1"/>
      <w:numFmt w:val="decimal"/>
      <w:lvlText w:val="%1)"/>
      <w:lvlJc w:val="left"/>
      <w:pPr>
        <w:ind w:left="720" w:hanging="360"/>
      </w:pPr>
      <w:rPr>
        <w:rFonts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1" w15:restartNumberingAfterBreak="0">
    <w:nsid w:val="6E0D43A4"/>
    <w:multiLevelType w:val="hybridMultilevel"/>
    <w:tmpl w:val="A4D88ABC"/>
    <w:lvl w:ilvl="0" w:tplc="D0C6BC98">
      <w:start w:val="1"/>
      <w:numFmt w:val="decimal"/>
      <w:lvlText w:val="%1."/>
      <w:lvlJc w:val="left"/>
      <w:pPr>
        <w:ind w:left="1425" w:hanging="360"/>
      </w:pPr>
      <w:rPr>
        <w:rFonts w:hint="default"/>
      </w:rPr>
    </w:lvl>
    <w:lvl w:ilvl="1" w:tplc="281A0019" w:tentative="1">
      <w:start w:val="1"/>
      <w:numFmt w:val="lowerLetter"/>
      <w:lvlText w:val="%2."/>
      <w:lvlJc w:val="left"/>
      <w:pPr>
        <w:ind w:left="2145" w:hanging="360"/>
      </w:pPr>
    </w:lvl>
    <w:lvl w:ilvl="2" w:tplc="281A001B" w:tentative="1">
      <w:start w:val="1"/>
      <w:numFmt w:val="lowerRoman"/>
      <w:lvlText w:val="%3."/>
      <w:lvlJc w:val="right"/>
      <w:pPr>
        <w:ind w:left="2865" w:hanging="180"/>
      </w:pPr>
    </w:lvl>
    <w:lvl w:ilvl="3" w:tplc="281A000F" w:tentative="1">
      <w:start w:val="1"/>
      <w:numFmt w:val="decimal"/>
      <w:lvlText w:val="%4."/>
      <w:lvlJc w:val="left"/>
      <w:pPr>
        <w:ind w:left="3585" w:hanging="360"/>
      </w:pPr>
    </w:lvl>
    <w:lvl w:ilvl="4" w:tplc="281A0019" w:tentative="1">
      <w:start w:val="1"/>
      <w:numFmt w:val="lowerLetter"/>
      <w:lvlText w:val="%5."/>
      <w:lvlJc w:val="left"/>
      <w:pPr>
        <w:ind w:left="4305" w:hanging="360"/>
      </w:pPr>
    </w:lvl>
    <w:lvl w:ilvl="5" w:tplc="281A001B" w:tentative="1">
      <w:start w:val="1"/>
      <w:numFmt w:val="lowerRoman"/>
      <w:lvlText w:val="%6."/>
      <w:lvlJc w:val="right"/>
      <w:pPr>
        <w:ind w:left="5025" w:hanging="180"/>
      </w:pPr>
    </w:lvl>
    <w:lvl w:ilvl="6" w:tplc="281A000F" w:tentative="1">
      <w:start w:val="1"/>
      <w:numFmt w:val="decimal"/>
      <w:lvlText w:val="%7."/>
      <w:lvlJc w:val="left"/>
      <w:pPr>
        <w:ind w:left="5745" w:hanging="360"/>
      </w:pPr>
    </w:lvl>
    <w:lvl w:ilvl="7" w:tplc="281A0019" w:tentative="1">
      <w:start w:val="1"/>
      <w:numFmt w:val="lowerLetter"/>
      <w:lvlText w:val="%8."/>
      <w:lvlJc w:val="left"/>
      <w:pPr>
        <w:ind w:left="6465" w:hanging="360"/>
      </w:pPr>
    </w:lvl>
    <w:lvl w:ilvl="8" w:tplc="281A001B" w:tentative="1">
      <w:start w:val="1"/>
      <w:numFmt w:val="lowerRoman"/>
      <w:lvlText w:val="%9."/>
      <w:lvlJc w:val="right"/>
      <w:pPr>
        <w:ind w:left="7185" w:hanging="180"/>
      </w:pPr>
    </w:lvl>
  </w:abstractNum>
  <w:abstractNum w:abstractNumId="12" w15:restartNumberingAfterBreak="0">
    <w:nsid w:val="73891986"/>
    <w:multiLevelType w:val="hybridMultilevel"/>
    <w:tmpl w:val="10E68CEA"/>
    <w:lvl w:ilvl="0" w:tplc="659812BC">
      <w:start w:val="1"/>
      <w:numFmt w:val="bullet"/>
      <w:lvlText w:val="-"/>
      <w:lvlJc w:val="left"/>
      <w:pPr>
        <w:ind w:left="720" w:hanging="360"/>
      </w:pPr>
      <w:rPr>
        <w:rFonts w:ascii="Arial" w:eastAsiaTheme="minorHAnsi" w:hAnsi="Arial" w:cs="Arial"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13" w15:restartNumberingAfterBreak="0">
    <w:nsid w:val="760318C0"/>
    <w:multiLevelType w:val="hybridMultilevel"/>
    <w:tmpl w:val="7C42972E"/>
    <w:lvl w:ilvl="0" w:tplc="B2F25A2A">
      <w:start w:val="1"/>
      <w:numFmt w:val="decimal"/>
      <w:lvlText w:val="%1."/>
      <w:lvlJc w:val="left"/>
      <w:pPr>
        <w:ind w:left="1785" w:hanging="360"/>
      </w:pPr>
      <w:rPr>
        <w:rFonts w:hint="default"/>
      </w:rPr>
    </w:lvl>
    <w:lvl w:ilvl="1" w:tplc="281A0019" w:tentative="1">
      <w:start w:val="1"/>
      <w:numFmt w:val="lowerLetter"/>
      <w:lvlText w:val="%2."/>
      <w:lvlJc w:val="left"/>
      <w:pPr>
        <w:ind w:left="2505" w:hanging="360"/>
      </w:pPr>
    </w:lvl>
    <w:lvl w:ilvl="2" w:tplc="281A001B" w:tentative="1">
      <w:start w:val="1"/>
      <w:numFmt w:val="lowerRoman"/>
      <w:lvlText w:val="%3."/>
      <w:lvlJc w:val="right"/>
      <w:pPr>
        <w:ind w:left="3225" w:hanging="180"/>
      </w:pPr>
    </w:lvl>
    <w:lvl w:ilvl="3" w:tplc="281A000F" w:tentative="1">
      <w:start w:val="1"/>
      <w:numFmt w:val="decimal"/>
      <w:lvlText w:val="%4."/>
      <w:lvlJc w:val="left"/>
      <w:pPr>
        <w:ind w:left="3945" w:hanging="360"/>
      </w:pPr>
    </w:lvl>
    <w:lvl w:ilvl="4" w:tplc="281A0019" w:tentative="1">
      <w:start w:val="1"/>
      <w:numFmt w:val="lowerLetter"/>
      <w:lvlText w:val="%5."/>
      <w:lvlJc w:val="left"/>
      <w:pPr>
        <w:ind w:left="4665" w:hanging="360"/>
      </w:pPr>
    </w:lvl>
    <w:lvl w:ilvl="5" w:tplc="281A001B" w:tentative="1">
      <w:start w:val="1"/>
      <w:numFmt w:val="lowerRoman"/>
      <w:lvlText w:val="%6."/>
      <w:lvlJc w:val="right"/>
      <w:pPr>
        <w:ind w:left="5385" w:hanging="180"/>
      </w:pPr>
    </w:lvl>
    <w:lvl w:ilvl="6" w:tplc="281A000F" w:tentative="1">
      <w:start w:val="1"/>
      <w:numFmt w:val="decimal"/>
      <w:lvlText w:val="%7."/>
      <w:lvlJc w:val="left"/>
      <w:pPr>
        <w:ind w:left="6105" w:hanging="360"/>
      </w:pPr>
    </w:lvl>
    <w:lvl w:ilvl="7" w:tplc="281A0019" w:tentative="1">
      <w:start w:val="1"/>
      <w:numFmt w:val="lowerLetter"/>
      <w:lvlText w:val="%8."/>
      <w:lvlJc w:val="left"/>
      <w:pPr>
        <w:ind w:left="6825" w:hanging="360"/>
      </w:pPr>
    </w:lvl>
    <w:lvl w:ilvl="8" w:tplc="281A001B" w:tentative="1">
      <w:start w:val="1"/>
      <w:numFmt w:val="lowerRoman"/>
      <w:lvlText w:val="%9."/>
      <w:lvlJc w:val="right"/>
      <w:pPr>
        <w:ind w:left="7545" w:hanging="180"/>
      </w:pPr>
    </w:lvl>
  </w:abstractNum>
  <w:abstractNum w:abstractNumId="14" w15:restartNumberingAfterBreak="0">
    <w:nsid w:val="7BBD6799"/>
    <w:multiLevelType w:val="hybridMultilevel"/>
    <w:tmpl w:val="8ED4CE3E"/>
    <w:lvl w:ilvl="0" w:tplc="D55EF584">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EF4286F"/>
    <w:multiLevelType w:val="hybridMultilevel"/>
    <w:tmpl w:val="1DC21680"/>
    <w:lvl w:ilvl="0" w:tplc="2F4267C2">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12"/>
  </w:num>
  <w:num w:numId="2">
    <w:abstractNumId w:val="5"/>
  </w:num>
  <w:num w:numId="3">
    <w:abstractNumId w:val="0"/>
  </w:num>
  <w:num w:numId="4">
    <w:abstractNumId w:val="3"/>
  </w:num>
  <w:num w:numId="5">
    <w:abstractNumId w:val="10"/>
  </w:num>
  <w:num w:numId="6">
    <w:abstractNumId w:val="9"/>
  </w:num>
  <w:num w:numId="7">
    <w:abstractNumId w:val="11"/>
  </w:num>
  <w:num w:numId="8">
    <w:abstractNumId w:val="8"/>
  </w:num>
  <w:num w:numId="9">
    <w:abstractNumId w:val="13"/>
  </w:num>
  <w:num w:numId="10">
    <w:abstractNumId w:val="1"/>
  </w:num>
  <w:num w:numId="11">
    <w:abstractNumId w:val="15"/>
  </w:num>
  <w:num w:numId="12">
    <w:abstractNumId w:val="2"/>
  </w:num>
  <w:num w:numId="13">
    <w:abstractNumId w:val="6"/>
  </w:num>
  <w:num w:numId="14">
    <w:abstractNumId w:val="14"/>
  </w:num>
  <w:num w:numId="15">
    <w:abstractNumId w:val="7"/>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5FB"/>
    <w:rsid w:val="000175FB"/>
    <w:rsid w:val="0011069F"/>
    <w:rsid w:val="00144DE8"/>
    <w:rsid w:val="001E3D0F"/>
    <w:rsid w:val="00652484"/>
    <w:rsid w:val="00707F0E"/>
    <w:rsid w:val="00792E99"/>
    <w:rsid w:val="00866C4D"/>
    <w:rsid w:val="00BB46CB"/>
    <w:rsid w:val="00BC7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7E214"/>
  <w15:chartTrackingRefBased/>
  <w15:docId w15:val="{CFFD522E-024C-4CBD-9147-605B7493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75FB"/>
    <w:pPr>
      <w:spacing w:after="200" w:line="276" w:lineRule="auto"/>
    </w:pPr>
    <w:rPr>
      <w:lang w:val="sr-Latn-RS"/>
    </w:rPr>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paragraph" w:styleId="Pasussalistom">
    <w:name w:val="List Paragraph"/>
    <w:basedOn w:val="Normal"/>
    <w:uiPriority w:val="34"/>
    <w:qFormat/>
    <w:rsid w:val="000175FB"/>
    <w:pPr>
      <w:ind w:left="720"/>
      <w:contextualSpacing/>
    </w:pPr>
  </w:style>
  <w:style w:type="paragraph" w:styleId="Bezrazmaka">
    <w:name w:val="No Spacing"/>
    <w:uiPriority w:val="1"/>
    <w:qFormat/>
    <w:rsid w:val="00144DE8"/>
    <w:pPr>
      <w:spacing w:after="0" w:line="240" w:lineRule="auto"/>
    </w:pPr>
    <w:rPr>
      <w:lang w:val="sr-Latn-RS"/>
    </w:rPr>
  </w:style>
  <w:style w:type="paragraph" w:styleId="Zaglavljestranice">
    <w:name w:val="header"/>
    <w:basedOn w:val="Normal"/>
    <w:link w:val="ZaglavljestraniceChar"/>
    <w:uiPriority w:val="99"/>
    <w:unhideWhenUsed/>
    <w:rsid w:val="00144DE8"/>
    <w:pPr>
      <w:tabs>
        <w:tab w:val="center" w:pos="4536"/>
        <w:tab w:val="right" w:pos="9072"/>
      </w:tabs>
      <w:spacing w:after="0" w:line="240" w:lineRule="auto"/>
    </w:pPr>
  </w:style>
  <w:style w:type="character" w:customStyle="1" w:styleId="ZaglavljestraniceChar">
    <w:name w:val="Zaglavlje stranice Char"/>
    <w:basedOn w:val="Podrazumevanifontpasusa"/>
    <w:link w:val="Zaglavljestranice"/>
    <w:uiPriority w:val="99"/>
    <w:rsid w:val="00144DE8"/>
    <w:rPr>
      <w:lang w:val="sr-Latn-RS"/>
    </w:rPr>
  </w:style>
  <w:style w:type="paragraph" w:styleId="Podnojestranice">
    <w:name w:val="footer"/>
    <w:basedOn w:val="Normal"/>
    <w:link w:val="PodnojestraniceChar"/>
    <w:uiPriority w:val="99"/>
    <w:unhideWhenUsed/>
    <w:rsid w:val="00144DE8"/>
    <w:pPr>
      <w:tabs>
        <w:tab w:val="center" w:pos="4536"/>
        <w:tab w:val="right" w:pos="9072"/>
      </w:tabs>
      <w:spacing w:after="0" w:line="240" w:lineRule="auto"/>
    </w:pPr>
  </w:style>
  <w:style w:type="character" w:customStyle="1" w:styleId="PodnojestraniceChar">
    <w:name w:val="Podnožje stranice Char"/>
    <w:basedOn w:val="Podrazumevanifontpasusa"/>
    <w:link w:val="Podnojestranice"/>
    <w:uiPriority w:val="99"/>
    <w:rsid w:val="00144DE8"/>
    <w:rPr>
      <w:lang w:val="sr-Latn-RS"/>
    </w:rPr>
  </w:style>
  <w:style w:type="paragraph" w:styleId="Tekstubaloniu">
    <w:name w:val="Balloon Text"/>
    <w:basedOn w:val="Normal"/>
    <w:link w:val="TekstubaloniuChar"/>
    <w:uiPriority w:val="99"/>
    <w:semiHidden/>
    <w:unhideWhenUsed/>
    <w:rsid w:val="00144DE8"/>
    <w:pPr>
      <w:spacing w:after="0" w:line="240" w:lineRule="auto"/>
    </w:pPr>
    <w:rPr>
      <w:rFonts w:ascii="Tahoma" w:hAnsi="Tahoma" w:cs="Tahoma"/>
      <w:sz w:val="16"/>
      <w:szCs w:val="16"/>
    </w:rPr>
  </w:style>
  <w:style w:type="character" w:customStyle="1" w:styleId="TekstubaloniuChar">
    <w:name w:val="Tekst u balončiću Char"/>
    <w:basedOn w:val="Podrazumevanifontpasusa"/>
    <w:link w:val="Tekstubaloniu"/>
    <w:uiPriority w:val="99"/>
    <w:semiHidden/>
    <w:rsid w:val="00144DE8"/>
    <w:rPr>
      <w:rFonts w:ascii="Tahoma" w:hAnsi="Tahoma" w:cs="Tahoma"/>
      <w:sz w:val="16"/>
      <w:szCs w:val="16"/>
      <w:lang w:val="sr-Latn-RS"/>
    </w:rPr>
  </w:style>
  <w:style w:type="table" w:styleId="Koordinatnamreatabele">
    <w:name w:val="Table Grid"/>
    <w:basedOn w:val="Normalnatabela"/>
    <w:uiPriority w:val="59"/>
    <w:rsid w:val="00144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Podrazumevanifontpasusa"/>
    <w:uiPriority w:val="99"/>
    <w:semiHidden/>
    <w:unhideWhenUsed/>
    <w:rsid w:val="00144DE8"/>
    <w:rPr>
      <w:color w:val="0000FF"/>
      <w:u w:val="single"/>
    </w:rPr>
  </w:style>
  <w:style w:type="paragraph" w:customStyle="1" w:styleId="Default">
    <w:name w:val="Default"/>
    <w:rsid w:val="00144DE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997</Words>
  <Characters>5689</Characters>
  <Application>Microsoft Office Word</Application>
  <DocSecurity>0</DocSecurity>
  <Lines>47</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Arsic</dc:creator>
  <cp:keywords/>
  <dc:description/>
  <cp:lastModifiedBy>Tamara Arsic</cp:lastModifiedBy>
  <cp:revision>2</cp:revision>
  <dcterms:created xsi:type="dcterms:W3CDTF">2022-11-25T07:08:00Z</dcterms:created>
  <dcterms:modified xsi:type="dcterms:W3CDTF">2022-11-25T07:08:00Z</dcterms:modified>
</cp:coreProperties>
</file>