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52" w:rsidRPr="00D363D6" w:rsidRDefault="00812152" w:rsidP="0081215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>92. и члана 97</w:t>
      </w:r>
      <w:r w:rsidRPr="00D363D6">
        <w:rPr>
          <w:rFonts w:ascii="Arial" w:eastAsia="Times New Roman" w:hAnsi="Arial" w:cs="Arial"/>
          <w:bCs/>
          <w:sz w:val="24"/>
          <w:szCs w:val="24"/>
          <w:lang w:val="sr-Latn-RS"/>
        </w:rPr>
        <w:t>.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став 4. Закона о планирању и изградњи </w:t>
      </w:r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и члана  40.</w:t>
      </w:r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>, („Службени лист</w:t>
      </w:r>
      <w:r w:rsidRPr="00D363D6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општине </w:t>
      </w:r>
      <w:proofErr w:type="spellStart"/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>Чајетина</w:t>
      </w:r>
      <w:proofErr w:type="spellEnd"/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“  бр.2/2019 )  </w:t>
      </w:r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 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16. децембра 2021. </w:t>
      </w:r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D363D6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812152" w:rsidRPr="00D363D6" w:rsidRDefault="00812152" w:rsidP="0081215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812152" w:rsidRPr="00D363D6" w:rsidRDefault="00812152" w:rsidP="008121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 w:eastAsia="sr-Latn-CS"/>
        </w:rPr>
      </w:pPr>
      <w:r w:rsidRPr="00D363D6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 </w:t>
      </w:r>
      <w:r w:rsidRPr="00D363D6">
        <w:rPr>
          <w:rFonts w:ascii="Arial" w:eastAsia="Times New Roman" w:hAnsi="Arial" w:cs="Arial"/>
          <w:b/>
          <w:sz w:val="28"/>
          <w:szCs w:val="28"/>
          <w:lang w:val="sr-Latn-RS" w:eastAsia="sr-Latn-CS"/>
        </w:rPr>
        <w:t>ОДЛУК</w:t>
      </w:r>
      <w:r w:rsidRPr="00D363D6"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 w:rsidRPr="00D363D6">
        <w:rPr>
          <w:rFonts w:ascii="Arial" w:eastAsia="Times New Roman" w:hAnsi="Arial" w:cs="Arial"/>
          <w:b/>
          <w:sz w:val="28"/>
          <w:szCs w:val="28"/>
          <w:lang w:val="sr-Latn-RS" w:eastAsia="sr-Latn-CS"/>
        </w:rPr>
        <w:t xml:space="preserve">  О</w:t>
      </w:r>
      <w:r w:rsidRPr="00D363D6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ДОПУНИ ОДЛУКЕ О </w:t>
      </w:r>
    </w:p>
    <w:p w:rsidR="00812152" w:rsidRPr="00D363D6" w:rsidRDefault="00812152" w:rsidP="008121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D363D6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УРЕЂИВАЊУ ГРАЂЕВИНСКОГ ЗЕМЉИШТА СРЕДСТВИМА ИНВЕСТИТОРА </w:t>
      </w:r>
      <w:r w:rsidRPr="00D363D6">
        <w:rPr>
          <w:rFonts w:ascii="Arial" w:hAnsi="Arial" w:cs="Arial"/>
          <w:b/>
          <w:sz w:val="28"/>
          <w:szCs w:val="28"/>
          <w:lang w:val="sr-Cyrl-RS"/>
        </w:rPr>
        <w:t>„</w:t>
      </w:r>
      <w:r w:rsidRPr="00D363D6">
        <w:rPr>
          <w:rFonts w:ascii="Arial" w:hAnsi="Arial" w:cs="Arial"/>
          <w:b/>
          <w:sz w:val="28"/>
          <w:szCs w:val="28"/>
          <w:lang w:val="de-DE"/>
        </w:rPr>
        <w:t>BALKAN G.S. CHANCE“</w:t>
      </w:r>
      <w:r w:rsidRPr="00D363D6">
        <w:rPr>
          <w:rFonts w:ascii="Arial" w:hAnsi="Arial" w:cs="Arial"/>
          <w:b/>
          <w:sz w:val="28"/>
          <w:szCs w:val="28"/>
          <w:lang w:val="sr-Cyrl-RS"/>
        </w:rPr>
        <w:t xml:space="preserve">  ДОО БЕОГРАД</w:t>
      </w:r>
    </w:p>
    <w:p w:rsidR="00812152" w:rsidRPr="00D363D6" w:rsidRDefault="00812152" w:rsidP="00812152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812152" w:rsidRPr="00D363D6" w:rsidRDefault="00812152" w:rsidP="008121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D363D6">
        <w:rPr>
          <w:rFonts w:ascii="Arial" w:eastAsia="Times New Roman" w:hAnsi="Arial" w:cs="Arial"/>
          <w:bCs/>
          <w:sz w:val="24"/>
          <w:szCs w:val="24"/>
          <w:lang w:val="sr-Latn-RS" w:eastAsia="sr-Latn-CS"/>
        </w:rPr>
        <w:t xml:space="preserve"> о</w:t>
      </w:r>
      <w:r w:rsidRPr="00D363D6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уређивању грађевинског земљишта средствима инвеститора </w:t>
      </w:r>
      <w:r w:rsidRPr="00D363D6">
        <w:rPr>
          <w:rFonts w:ascii="Arial" w:hAnsi="Arial" w:cs="Arial"/>
          <w:bCs/>
          <w:sz w:val="24"/>
          <w:szCs w:val="24"/>
          <w:lang w:val="sr-Cyrl-RS"/>
        </w:rPr>
        <w:t>„</w:t>
      </w:r>
      <w:r w:rsidRPr="00D363D6">
        <w:rPr>
          <w:rFonts w:ascii="Arial" w:hAnsi="Arial" w:cs="Arial"/>
          <w:bCs/>
          <w:sz w:val="24"/>
          <w:szCs w:val="24"/>
          <w:lang w:val="de-DE"/>
        </w:rPr>
        <w:t>BALKAN G.S. CHANCE“</w:t>
      </w:r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  </w:t>
      </w:r>
      <w:proofErr w:type="spellStart"/>
      <w:r w:rsidRPr="00D363D6">
        <w:rPr>
          <w:rFonts w:ascii="Arial" w:hAnsi="Arial" w:cs="Arial"/>
          <w:bCs/>
          <w:sz w:val="24"/>
          <w:szCs w:val="24"/>
          <w:lang w:val="sr-Cyrl-RS"/>
        </w:rPr>
        <w:t>доо</w:t>
      </w:r>
      <w:proofErr w:type="spellEnd"/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 Београд  број 02-133/2020-01 од 28. децембра 2020.године  врши се допуна у члану 1. у ставу 1. тако што се после прве алинеје </w:t>
      </w:r>
    </w:p>
    <w:p w:rsidR="00812152" w:rsidRPr="00D363D6" w:rsidRDefault="00812152" w:rsidP="008121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радови на изградњи пословног објекта на почетној станици гондоле на кат. парцели бр. 4576/4 КО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Чајетина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(геодетски, земљани радови, бетонски и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армиранобетонски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армирачки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зидарск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тесарски и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покривачки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изолатерски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столарски, браварски, лимарски,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фасадерски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керамички,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подополагачки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каменорезачки, молерско-фарбарски,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гипсарски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разни радови</w:t>
      </w:r>
      <w:r w:rsidRPr="00D363D6">
        <w:rPr>
          <w:rFonts w:ascii="Arial" w:eastAsia="Times New Roman" w:hAnsi="Arial" w:cs="Arial"/>
          <w:sz w:val="24"/>
          <w:szCs w:val="24"/>
          <w:lang w:val="sr-Latn-RS" w:eastAsia="sr-Latn-CS"/>
        </w:rPr>
        <w:t>,</w:t>
      </w:r>
      <w:r w:rsidRPr="00D363D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израда елабората о слегању темеља, стубова гондоле,</w:t>
      </w:r>
      <w:r w:rsidRPr="00D363D6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укупне предрачунске вредности 299.981.325,65 динара; 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D363D6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'' </w:t>
      </w:r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додају се и допунски радови ( грађевински и грађевинско занатски  радови , техничка документација , земљани радови , бетонски и армирано бетонски радови, </w:t>
      </w:r>
      <w:proofErr w:type="spellStart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армирачки</w:t>
      </w:r>
      <w:proofErr w:type="spellEnd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радови , </w:t>
      </w:r>
      <w:proofErr w:type="spellStart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изолатерски</w:t>
      </w:r>
      <w:proofErr w:type="spellEnd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, столарски и керамички радови )   све у укупном износу од 285.553.238,07 динара  а по </w:t>
      </w:r>
      <w:proofErr w:type="spellStart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предмеру</w:t>
      </w:r>
      <w:proofErr w:type="spellEnd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и предрачуну овереном од </w:t>
      </w:r>
      <w:proofErr w:type="spellStart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стреане</w:t>
      </w:r>
      <w:proofErr w:type="spellEnd"/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надзорног органа ''.</w:t>
      </w:r>
    </w:p>
    <w:p w:rsidR="00812152" w:rsidRPr="00D363D6" w:rsidRDefault="00812152" w:rsidP="008121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D363D6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у истом члану у истом ставу у  алинеји 2.  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радови на реконструкцији улице Николе </w:t>
      </w:r>
      <w:proofErr w:type="spellStart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>Алтомановића</w:t>
      </w:r>
      <w:proofErr w:type="spellEnd"/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на Златибору, предрачунске вредности 26.714.622,84 динара , додају се следећи радови ;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'' 1.Наставак на </w:t>
      </w:r>
      <w:proofErr w:type="spellStart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ст</w:t>
      </w:r>
      <w:proofErr w:type="spellEnd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0+640,00 до </w:t>
      </w:r>
      <w:proofErr w:type="spellStart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ст</w:t>
      </w:r>
      <w:proofErr w:type="spellEnd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0+899,40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 2. Крак од раскрснице на ст.0+120,00 ( 0+000,00 ) до ст. 0+170.00 у износу од 19.608.154,86 динара 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Радови који нису були обухваћени главним уговором ( додатни радови) на реконструкцији улице Николе </w:t>
      </w:r>
      <w:proofErr w:type="spellStart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Алтомановића</w:t>
      </w:r>
      <w:proofErr w:type="spellEnd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у </w:t>
      </w:r>
      <w:proofErr w:type="spellStart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укпуном</w:t>
      </w:r>
      <w:proofErr w:type="spellEnd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износу од 15.687.015,94 динара.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812152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Радови и количине које су прешле уговорене главним уговором на реконструкцији улице Николе </w:t>
      </w:r>
      <w:proofErr w:type="spellStart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Алтомановић</w:t>
      </w:r>
      <w:proofErr w:type="spellEnd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у </w:t>
      </w:r>
      <w:proofErr w:type="spellStart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изнносу</w:t>
      </w:r>
      <w:proofErr w:type="spellEnd"/>
      <w:r w:rsidRPr="00D363D6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 од 3.783.331,20 динара''.</w:t>
      </w:r>
    </w:p>
    <w:p w:rsidR="00812152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 w:eastAsia="sr-Latn-CS"/>
        </w:rPr>
      </w:pPr>
    </w:p>
    <w:p w:rsidR="00812152" w:rsidRPr="00D363D6" w:rsidRDefault="00812152" w:rsidP="0081215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D363D6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>Члан 2.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 осталом делу основна одлука остаје неизмењена.</w:t>
      </w: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812152" w:rsidRPr="00D363D6" w:rsidRDefault="00812152" w:rsidP="00812152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812152" w:rsidRPr="00D363D6" w:rsidRDefault="00812152" w:rsidP="0081215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Latn-RS" w:eastAsia="ar-SA"/>
        </w:rPr>
        <w:t xml:space="preserve"> </w:t>
      </w: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RS" w:eastAsia="ar-SA"/>
        </w:rPr>
        <w:t xml:space="preserve">даном доношења а  биће </w:t>
      </w: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</w:t>
      </w:r>
      <w:proofErr w:type="spellStart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812152" w:rsidRPr="00D363D6" w:rsidRDefault="00812152" w:rsidP="0081215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</w:p>
    <w:p w:rsidR="00812152" w:rsidRPr="00D363D6" w:rsidRDefault="00812152" w:rsidP="00812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12152" w:rsidRPr="00D363D6" w:rsidRDefault="00812152" w:rsidP="008121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812152" w:rsidRPr="00D363D6" w:rsidRDefault="00812152" w:rsidP="008121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02-157/2021-01 од  16. децембра 2021. године</w:t>
      </w:r>
    </w:p>
    <w:p w:rsidR="00812152" w:rsidRPr="00D363D6" w:rsidRDefault="00812152" w:rsidP="008121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812152" w:rsidRPr="00D363D6" w:rsidRDefault="00812152" w:rsidP="00812152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  <w:t xml:space="preserve">  </w:t>
      </w:r>
      <w:r w:rsidRPr="00D363D6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812152" w:rsidRPr="00D363D6" w:rsidRDefault="00812152" w:rsidP="008121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812152" w:rsidRPr="00D363D6" w:rsidRDefault="00812152" w:rsidP="00812152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D363D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                                     </w:t>
      </w:r>
    </w:p>
    <w:p w:rsidR="00812152" w:rsidRPr="00D363D6" w:rsidRDefault="00812152" w:rsidP="00812152">
      <w:pPr>
        <w:spacing w:after="200" w:line="276" w:lineRule="auto"/>
        <w:rPr>
          <w:lang w:val="sr-Cyrl-RS"/>
        </w:rPr>
      </w:pPr>
      <w:r w:rsidRPr="00D363D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                </w:t>
      </w:r>
    </w:p>
    <w:p w:rsidR="00812152" w:rsidRPr="00D363D6" w:rsidRDefault="00812152" w:rsidP="00812152">
      <w:pPr>
        <w:spacing w:after="200" w:line="276" w:lineRule="auto"/>
        <w:rPr>
          <w:lang w:val="sr-Cyrl-RS"/>
        </w:rPr>
      </w:pPr>
    </w:p>
    <w:p w:rsidR="00D45249" w:rsidRPr="0058491F" w:rsidRDefault="00D45249" w:rsidP="0058491F">
      <w:pPr>
        <w:jc w:val="center"/>
        <w:rPr>
          <w:rFonts w:ascii="Arial" w:hAnsi="Arial" w:cs="Arial"/>
          <w:sz w:val="36"/>
          <w:szCs w:val="36"/>
          <w:lang w:val="sr-Cyrl-RS"/>
        </w:rPr>
      </w:pPr>
      <w:bookmarkStart w:id="0" w:name="_GoBack"/>
      <w:bookmarkEnd w:id="0"/>
    </w:p>
    <w:sectPr w:rsidR="00D45249" w:rsidRPr="00584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3F2033"/>
    <w:rsid w:val="0041122E"/>
    <w:rsid w:val="0058491F"/>
    <w:rsid w:val="00812152"/>
    <w:rsid w:val="00AF5CF0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5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2022-11-29T12:58:00Z</dcterms:created>
  <dcterms:modified xsi:type="dcterms:W3CDTF">2022-11-29T12:58:00Z</dcterms:modified>
</cp:coreProperties>
</file>