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A5" w:rsidRPr="0085150F" w:rsidRDefault="004D5DA5" w:rsidP="004D5DA5">
      <w:pPr>
        <w:widowControl w:val="0"/>
        <w:autoSpaceDE w:val="0"/>
        <w:autoSpaceDN w:val="0"/>
        <w:spacing w:before="62" w:after="0" w:line="240" w:lineRule="auto"/>
        <w:ind w:right="154" w:firstLine="720"/>
        <w:jc w:val="both"/>
        <w:rPr>
          <w:rFonts w:ascii="Arial" w:eastAsia="Times New Roman" w:hAnsi="Arial" w:cs="Arial"/>
          <w:sz w:val="24"/>
          <w:szCs w:val="24"/>
        </w:rPr>
      </w:pPr>
      <w:r w:rsidRPr="0085150F">
        <w:rPr>
          <w:rFonts w:ascii="Arial" w:eastAsia="Times New Roman" w:hAnsi="Arial" w:cs="Arial"/>
          <w:sz w:val="24"/>
          <w:szCs w:val="24"/>
        </w:rPr>
        <w:t xml:space="preserve">Скупштина општине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r w:rsidRPr="0085150F">
        <w:rPr>
          <w:rFonts w:ascii="Arial" w:eastAsia="Times New Roman" w:hAnsi="Arial" w:cs="Arial"/>
          <w:sz w:val="24"/>
          <w:szCs w:val="24"/>
        </w:rPr>
        <w:t xml:space="preserve"> на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85150F">
        <w:rPr>
          <w:rFonts w:ascii="Arial" w:eastAsia="Times New Roman" w:hAnsi="Arial" w:cs="Arial"/>
          <w:sz w:val="24"/>
          <w:szCs w:val="24"/>
        </w:rPr>
        <w:t xml:space="preserve">седници, одржаној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16. децембра </w:t>
      </w:r>
      <w:r w:rsidRPr="0085150F">
        <w:rPr>
          <w:rFonts w:ascii="Arial" w:eastAsia="Times New Roman" w:hAnsi="Arial" w:cs="Arial"/>
          <w:sz w:val="24"/>
          <w:szCs w:val="24"/>
        </w:rPr>
        <w:t>20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2</w:t>
      </w:r>
      <w:r w:rsidRPr="0085150F">
        <w:rPr>
          <w:rFonts w:ascii="Arial" w:eastAsia="Times New Roman" w:hAnsi="Arial" w:cs="Arial"/>
          <w:sz w:val="24"/>
          <w:szCs w:val="24"/>
        </w:rPr>
        <w:t>1.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85150F">
        <w:rPr>
          <w:rFonts w:ascii="Arial" w:eastAsia="Times New Roman" w:hAnsi="Arial" w:cs="Arial"/>
          <w:sz w:val="24"/>
          <w:szCs w:val="24"/>
        </w:rPr>
        <w:t>године, на  основу чл. 146. Закона о привредним друштвима (''Сл. гласник РС'', бр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ој</w:t>
      </w:r>
      <w:r w:rsidRPr="0085150F">
        <w:rPr>
          <w:rFonts w:ascii="Arial" w:eastAsia="Times New Roman" w:hAnsi="Arial" w:cs="Arial"/>
          <w:sz w:val="24"/>
          <w:szCs w:val="24"/>
        </w:rPr>
        <w:t xml:space="preserve"> 36/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85150F">
        <w:rPr>
          <w:rFonts w:ascii="Arial" w:eastAsia="Times New Roman" w:hAnsi="Arial" w:cs="Arial"/>
          <w:sz w:val="24"/>
          <w:szCs w:val="24"/>
        </w:rPr>
        <w:t>11, 99/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85150F">
        <w:rPr>
          <w:rFonts w:ascii="Arial" w:eastAsia="Times New Roman" w:hAnsi="Arial" w:cs="Arial"/>
          <w:sz w:val="24"/>
          <w:szCs w:val="24"/>
        </w:rPr>
        <w:t>11, 83/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85150F">
        <w:rPr>
          <w:rFonts w:ascii="Arial" w:eastAsia="Times New Roman" w:hAnsi="Arial" w:cs="Arial"/>
          <w:sz w:val="24"/>
          <w:szCs w:val="24"/>
        </w:rPr>
        <w:t>14 - др. закон, 5/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85150F">
        <w:rPr>
          <w:rFonts w:ascii="Arial" w:eastAsia="Times New Roman" w:hAnsi="Arial" w:cs="Arial"/>
          <w:sz w:val="24"/>
          <w:szCs w:val="24"/>
        </w:rPr>
        <w:t>15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Pr="0085150F">
        <w:rPr>
          <w:rFonts w:ascii="Arial" w:eastAsia="Times New Roman" w:hAnsi="Arial" w:cs="Arial"/>
          <w:sz w:val="24"/>
          <w:szCs w:val="24"/>
        </w:rPr>
        <w:t>44/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85150F">
        <w:rPr>
          <w:rFonts w:ascii="Arial" w:eastAsia="Times New Roman" w:hAnsi="Arial" w:cs="Arial"/>
          <w:sz w:val="24"/>
          <w:szCs w:val="24"/>
        </w:rPr>
        <w:t>18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, 95/2018 и 91/2019</w:t>
      </w:r>
      <w:r w:rsidRPr="0085150F">
        <w:rPr>
          <w:rFonts w:ascii="Arial" w:eastAsia="Times New Roman" w:hAnsi="Arial" w:cs="Arial"/>
          <w:sz w:val="24"/>
          <w:szCs w:val="24"/>
        </w:rPr>
        <w:t>), чл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ана </w:t>
      </w:r>
      <w:r w:rsidRPr="0085150F">
        <w:rPr>
          <w:rFonts w:ascii="Arial" w:eastAsia="Times New Roman" w:hAnsi="Arial" w:cs="Arial"/>
          <w:sz w:val="24"/>
          <w:szCs w:val="24"/>
        </w:rPr>
        <w:t>69.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85150F">
        <w:rPr>
          <w:rFonts w:ascii="Arial" w:eastAsia="Times New Roman" w:hAnsi="Arial" w:cs="Arial"/>
          <w:sz w:val="24"/>
          <w:szCs w:val="24"/>
        </w:rPr>
        <w:t>Закона о јавним предузећима (''Сл.гласник РС'', бр.15/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85150F">
        <w:rPr>
          <w:rFonts w:ascii="Arial" w:eastAsia="Times New Roman" w:hAnsi="Arial" w:cs="Arial"/>
          <w:sz w:val="24"/>
          <w:szCs w:val="24"/>
        </w:rPr>
        <w:t>16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и 88/2019</w:t>
      </w:r>
      <w:r w:rsidRPr="0085150F">
        <w:rPr>
          <w:rFonts w:ascii="Arial" w:eastAsia="Times New Roman" w:hAnsi="Arial" w:cs="Arial"/>
          <w:sz w:val="24"/>
          <w:szCs w:val="24"/>
        </w:rPr>
        <w:t>) и чл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ана 40</w:t>
      </w:r>
      <w:r w:rsidRPr="0085150F">
        <w:rPr>
          <w:rFonts w:ascii="Arial" w:eastAsia="Times New Roman" w:hAnsi="Arial" w:cs="Arial"/>
          <w:sz w:val="24"/>
          <w:szCs w:val="24"/>
        </w:rPr>
        <w:t>.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85150F">
        <w:rPr>
          <w:rFonts w:ascii="Arial" w:eastAsia="Times New Roman" w:hAnsi="Arial" w:cs="Arial"/>
          <w:sz w:val="24"/>
          <w:szCs w:val="24"/>
        </w:rPr>
        <w:t xml:space="preserve">Статута општине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r w:rsidRPr="0085150F">
        <w:rPr>
          <w:rFonts w:ascii="Arial" w:eastAsia="Times New Roman" w:hAnsi="Arial" w:cs="Arial"/>
          <w:sz w:val="24"/>
          <w:szCs w:val="24"/>
        </w:rPr>
        <w:t xml:space="preserve"> (''Сл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ужбени </w:t>
      </w:r>
      <w:r w:rsidRPr="0085150F">
        <w:rPr>
          <w:rFonts w:ascii="Arial" w:eastAsia="Times New Roman" w:hAnsi="Arial" w:cs="Arial"/>
          <w:sz w:val="24"/>
          <w:szCs w:val="24"/>
        </w:rPr>
        <w:t xml:space="preserve">лист општине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Чајетина</w:t>
      </w:r>
      <w:r w:rsidRPr="0085150F">
        <w:rPr>
          <w:rFonts w:ascii="Arial" w:eastAsia="Times New Roman" w:hAnsi="Arial" w:cs="Arial"/>
          <w:sz w:val="24"/>
          <w:szCs w:val="24"/>
        </w:rPr>
        <w:t>'', бр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ој 2/2019</w:t>
      </w:r>
      <w:r w:rsidRPr="0085150F">
        <w:rPr>
          <w:rFonts w:ascii="Arial" w:eastAsia="Times New Roman" w:hAnsi="Arial" w:cs="Arial"/>
          <w:sz w:val="24"/>
          <w:szCs w:val="24"/>
        </w:rPr>
        <w:t>), донела</w:t>
      </w:r>
      <w:r w:rsidRPr="0085150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85150F">
        <w:rPr>
          <w:rFonts w:ascii="Arial" w:eastAsia="Times New Roman" w:hAnsi="Arial" w:cs="Arial"/>
          <w:sz w:val="24"/>
          <w:szCs w:val="24"/>
        </w:rPr>
        <w:t>је</w:t>
      </w:r>
    </w:p>
    <w:p w:rsidR="004D5DA5" w:rsidRPr="0085150F" w:rsidRDefault="004D5DA5" w:rsidP="004D5DA5">
      <w:pPr>
        <w:widowControl w:val="0"/>
        <w:autoSpaceDE w:val="0"/>
        <w:autoSpaceDN w:val="0"/>
        <w:spacing w:before="1" w:after="0" w:line="240" w:lineRule="auto"/>
        <w:ind w:right="648"/>
        <w:jc w:val="center"/>
        <w:rPr>
          <w:rFonts w:ascii="Arial" w:eastAsia="Times New Roman" w:hAnsi="Arial" w:cs="Arial"/>
          <w:b/>
          <w:sz w:val="28"/>
          <w:szCs w:val="28"/>
          <w:lang w:val="sr-Cyrl-RS"/>
        </w:rPr>
      </w:pPr>
      <w:r w:rsidRPr="0085150F">
        <w:rPr>
          <w:rFonts w:ascii="Arial" w:eastAsia="Times New Roman" w:hAnsi="Arial" w:cs="Arial"/>
          <w:b/>
          <w:sz w:val="28"/>
          <w:szCs w:val="28"/>
        </w:rPr>
        <w:t>ОДЛУКУ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648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5150F">
        <w:rPr>
          <w:rFonts w:ascii="Arial" w:eastAsia="Times New Roman" w:hAnsi="Arial" w:cs="Arial"/>
          <w:b/>
          <w:sz w:val="28"/>
          <w:szCs w:val="28"/>
        </w:rPr>
        <w:t xml:space="preserve">О ПОВЕЋАЊУ ОСНОВНОГ КАПИТАЛА </w:t>
      </w:r>
      <w:r w:rsidRPr="0085150F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КОМУНАЛНОГ </w:t>
      </w:r>
      <w:r w:rsidRPr="0085150F">
        <w:rPr>
          <w:rFonts w:ascii="Arial" w:eastAsia="Times New Roman" w:hAnsi="Arial" w:cs="Arial"/>
          <w:b/>
          <w:sz w:val="28"/>
          <w:szCs w:val="28"/>
        </w:rPr>
        <w:t xml:space="preserve">ЈАВНОГ ПРЕДУЗЕЋА </w:t>
      </w:r>
      <w:r w:rsidRPr="0085150F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„ЗЛАТИБОР“ ЧАЈЕТИНА 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b/>
          <w:bCs/>
          <w:sz w:val="24"/>
          <w:szCs w:val="24"/>
        </w:rPr>
        <w:t>Члан 1.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left="530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115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sz w:val="24"/>
          <w:szCs w:val="24"/>
        </w:rPr>
        <w:t xml:space="preserve">Укупан регистрован основни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( </w:t>
      </w:r>
      <w:r w:rsidRPr="0085150F">
        <w:rPr>
          <w:rFonts w:ascii="Arial" w:eastAsia="Times New Roman" w:hAnsi="Arial" w:cs="Arial"/>
          <w:sz w:val="24"/>
          <w:szCs w:val="24"/>
        </w:rPr>
        <w:t>новчани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и неновчани)</w:t>
      </w:r>
      <w:r w:rsidRPr="0085150F">
        <w:rPr>
          <w:rFonts w:ascii="Arial" w:eastAsia="Times New Roman" w:hAnsi="Arial" w:cs="Arial"/>
          <w:sz w:val="24"/>
          <w:szCs w:val="24"/>
        </w:rPr>
        <w:t xml:space="preserve"> капитал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Комуналног</w:t>
      </w:r>
      <w:r w:rsidRPr="0085150F">
        <w:rPr>
          <w:rFonts w:ascii="Arial" w:eastAsia="Times New Roman" w:hAnsi="Arial" w:cs="Arial"/>
          <w:sz w:val="24"/>
          <w:szCs w:val="24"/>
        </w:rPr>
        <w:t xml:space="preserve">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ј</w:t>
      </w:r>
      <w:r w:rsidRPr="0085150F">
        <w:rPr>
          <w:rFonts w:ascii="Arial" w:eastAsia="Times New Roman" w:hAnsi="Arial" w:cs="Arial"/>
          <w:sz w:val="24"/>
          <w:szCs w:val="24"/>
        </w:rPr>
        <w:t xml:space="preserve">авног предузећа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„ Златибор“ Чајетина, матични број 07290080, износи  </w:t>
      </w:r>
      <w:r w:rsidRPr="0085150F">
        <w:rPr>
          <w:rFonts w:ascii="Arial" w:eastAsia="Times New Roman" w:hAnsi="Arial" w:cs="Arial"/>
          <w:sz w:val="24"/>
          <w:szCs w:val="24"/>
        </w:rPr>
        <w:t>211.705.595,98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динара, од чега основни новчани капитал износи </w:t>
      </w:r>
      <w:r w:rsidRPr="0085150F">
        <w:rPr>
          <w:rFonts w:ascii="Arial" w:eastAsia="Times New Roman" w:hAnsi="Arial" w:cs="Arial"/>
          <w:sz w:val="24"/>
          <w:szCs w:val="24"/>
        </w:rPr>
        <w:t>145.360.033,36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динара, а основни неновчани капитал износи 66.345.562,62 динара.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before="1" w:after="0" w:line="240" w:lineRule="auto"/>
        <w:ind w:right="153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sz w:val="24"/>
          <w:szCs w:val="24"/>
        </w:rPr>
        <w:t xml:space="preserve">Скупштина општине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r w:rsidRPr="0085150F">
        <w:rPr>
          <w:rFonts w:ascii="Arial" w:eastAsia="Times New Roman" w:hAnsi="Arial" w:cs="Arial"/>
          <w:sz w:val="24"/>
          <w:szCs w:val="24"/>
        </w:rPr>
        <w:t>,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матични број 07353553,</w:t>
      </w:r>
      <w:r w:rsidRPr="0085150F">
        <w:rPr>
          <w:rFonts w:ascii="Arial" w:eastAsia="Times New Roman" w:hAnsi="Arial" w:cs="Arial"/>
          <w:sz w:val="24"/>
          <w:szCs w:val="24"/>
        </w:rPr>
        <w:t xml:space="preserve"> оснивач јавног предузећа из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става 1. </w:t>
      </w:r>
      <w:r w:rsidRPr="0085150F">
        <w:rPr>
          <w:rFonts w:ascii="Arial" w:eastAsia="Times New Roman" w:hAnsi="Arial" w:cs="Arial"/>
          <w:sz w:val="24"/>
          <w:szCs w:val="24"/>
        </w:rPr>
        <w:t>чл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ана </w:t>
      </w:r>
      <w:r w:rsidRPr="0085150F">
        <w:rPr>
          <w:rFonts w:ascii="Arial" w:eastAsia="Times New Roman" w:hAnsi="Arial" w:cs="Arial"/>
          <w:sz w:val="24"/>
          <w:szCs w:val="24"/>
        </w:rPr>
        <w:t>1.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85150F">
        <w:rPr>
          <w:rFonts w:ascii="Arial" w:eastAsia="Times New Roman" w:hAnsi="Arial" w:cs="Arial"/>
          <w:sz w:val="24"/>
          <w:szCs w:val="24"/>
        </w:rPr>
        <w:t>ове одлуке, доноси одлуку о повећању основног новчаног капитала овог јавног предузећа у износу од 123.600.000,00 динара, од чега је уплаћен износ основног новчаног капитала од 12.744.000,00 динара.</w:t>
      </w:r>
    </w:p>
    <w:p w:rsidR="004D5DA5" w:rsidRPr="0085150F" w:rsidRDefault="004D5DA5" w:rsidP="004D5DA5">
      <w:pPr>
        <w:widowControl w:val="0"/>
        <w:autoSpaceDE w:val="0"/>
        <w:autoSpaceDN w:val="0"/>
        <w:spacing w:before="1" w:after="0" w:line="240" w:lineRule="auto"/>
        <w:ind w:left="820" w:right="153" w:firstLine="705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154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sz w:val="24"/>
          <w:szCs w:val="24"/>
        </w:rPr>
        <w:t xml:space="preserve">Основ повећања капитала је повећање новим улозима оснивача, а преостали износ основног новчаног капитала у износу од 110.856.000,00 динара ће се уплатити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до 31.12.2021. године.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b/>
          <w:bCs/>
          <w:sz w:val="24"/>
          <w:szCs w:val="24"/>
        </w:rPr>
        <w:t>Члан 2.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left="530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159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sz w:val="24"/>
          <w:szCs w:val="24"/>
        </w:rPr>
        <w:t xml:space="preserve">Укупна вредност основног новчаног капитала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Комуналног ј</w:t>
      </w:r>
      <w:r w:rsidRPr="0085150F">
        <w:rPr>
          <w:rFonts w:ascii="Arial" w:eastAsia="Times New Roman" w:hAnsi="Arial" w:cs="Arial"/>
          <w:sz w:val="24"/>
          <w:szCs w:val="24"/>
        </w:rPr>
        <w:t xml:space="preserve">авног предузећа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„Златибор“ Чајетина </w:t>
      </w:r>
      <w:r w:rsidRPr="0085150F">
        <w:rPr>
          <w:rFonts w:ascii="Arial" w:eastAsia="Times New Roman" w:hAnsi="Arial" w:cs="Arial"/>
          <w:sz w:val="24"/>
          <w:szCs w:val="24"/>
        </w:rPr>
        <w:t xml:space="preserve">након повећања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износи</w:t>
      </w:r>
      <w:r w:rsidRPr="0085150F">
        <w:rPr>
          <w:rFonts w:ascii="Arial" w:eastAsia="Times New Roman" w:hAnsi="Arial" w:cs="Arial"/>
          <w:sz w:val="24"/>
          <w:szCs w:val="24"/>
        </w:rPr>
        <w:t xml:space="preserve"> 268.960.033,36</w:t>
      </w:r>
      <w:r w:rsidRPr="0085150F">
        <w:rPr>
          <w:rFonts w:ascii="Arial" w:eastAsia="Times New Roman" w:hAnsi="Arial" w:cs="Arial"/>
          <w:spacing w:val="58"/>
          <w:sz w:val="24"/>
          <w:szCs w:val="24"/>
        </w:rPr>
        <w:t xml:space="preserve"> </w:t>
      </w:r>
      <w:r w:rsidRPr="0085150F">
        <w:rPr>
          <w:rFonts w:ascii="Arial" w:eastAsia="Times New Roman" w:hAnsi="Arial" w:cs="Arial"/>
          <w:sz w:val="24"/>
          <w:szCs w:val="24"/>
        </w:rPr>
        <w:t>динара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159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sz w:val="24"/>
          <w:szCs w:val="24"/>
        </w:rPr>
        <w:t xml:space="preserve">Укупна вредност основног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не</w:t>
      </w:r>
      <w:r w:rsidRPr="0085150F">
        <w:rPr>
          <w:rFonts w:ascii="Arial" w:eastAsia="Times New Roman" w:hAnsi="Arial" w:cs="Arial"/>
          <w:sz w:val="24"/>
          <w:szCs w:val="24"/>
        </w:rPr>
        <w:t xml:space="preserve">новчаног капитала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Комуналног ј</w:t>
      </w:r>
      <w:r w:rsidRPr="0085150F">
        <w:rPr>
          <w:rFonts w:ascii="Arial" w:eastAsia="Times New Roman" w:hAnsi="Arial" w:cs="Arial"/>
          <w:sz w:val="24"/>
          <w:szCs w:val="24"/>
        </w:rPr>
        <w:t xml:space="preserve">авног предузећа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„Златибор“ Чајетина </w:t>
      </w:r>
      <w:r w:rsidRPr="0085150F">
        <w:rPr>
          <w:rFonts w:ascii="Arial" w:eastAsia="Times New Roman" w:hAnsi="Arial" w:cs="Arial"/>
          <w:sz w:val="24"/>
          <w:szCs w:val="24"/>
        </w:rPr>
        <w:t xml:space="preserve">након повећања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износи</w:t>
      </w:r>
      <w:r w:rsidRPr="0085150F">
        <w:rPr>
          <w:rFonts w:ascii="Arial" w:eastAsia="Times New Roman" w:hAnsi="Arial" w:cs="Arial"/>
          <w:sz w:val="24"/>
          <w:szCs w:val="24"/>
        </w:rPr>
        <w:t xml:space="preserve">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66.345.562,62 динара.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before="1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b/>
          <w:bCs/>
          <w:sz w:val="24"/>
          <w:szCs w:val="24"/>
        </w:rPr>
        <w:t>Члан 3.</w:t>
      </w:r>
    </w:p>
    <w:p w:rsidR="004D5DA5" w:rsidRPr="0085150F" w:rsidRDefault="004D5DA5" w:rsidP="004D5DA5">
      <w:pPr>
        <w:widowControl w:val="0"/>
        <w:autoSpaceDE w:val="0"/>
        <w:autoSpaceDN w:val="0"/>
        <w:spacing w:before="1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  Вредност новчаног капитала оснивача након повећања:</w:t>
      </w:r>
    </w:p>
    <w:p w:rsidR="004D5DA5" w:rsidRPr="0085150F" w:rsidRDefault="004D5DA5" w:rsidP="004D5DA5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           </w:t>
      </w:r>
      <w:r w:rsidRPr="0085150F">
        <w:rPr>
          <w:rFonts w:ascii="Arial" w:eastAsia="Times New Roman" w:hAnsi="Arial" w:cs="Arial"/>
          <w:sz w:val="24"/>
          <w:szCs w:val="24"/>
        </w:rPr>
        <w:t xml:space="preserve">Скупштина општине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r w:rsidRPr="0085150F">
        <w:rPr>
          <w:rFonts w:ascii="Arial" w:eastAsia="Times New Roman" w:hAnsi="Arial" w:cs="Arial"/>
          <w:sz w:val="24"/>
          <w:szCs w:val="24"/>
        </w:rPr>
        <w:t>,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матични број 07353553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left="820" w:right="115" w:firstLine="70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УПИСАН НОВЧАНИ КАПИТАЛ: </w:t>
      </w:r>
      <w:r w:rsidRPr="0085150F">
        <w:rPr>
          <w:rFonts w:ascii="Arial" w:eastAsia="Times New Roman" w:hAnsi="Arial" w:cs="Arial"/>
          <w:sz w:val="24"/>
          <w:szCs w:val="24"/>
        </w:rPr>
        <w:t>268.960.033,36</w:t>
      </w:r>
      <w:r w:rsidRPr="0085150F">
        <w:rPr>
          <w:rFonts w:ascii="Arial" w:eastAsia="Times New Roman" w:hAnsi="Arial" w:cs="Arial"/>
          <w:spacing w:val="58"/>
          <w:sz w:val="24"/>
          <w:szCs w:val="24"/>
        </w:rPr>
        <w:t xml:space="preserve">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динара,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left="820" w:right="115" w:firstLine="70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УПЛАЋЕН НОВЧАНИ КАПИТАЛ: </w:t>
      </w:r>
      <w:r w:rsidRPr="0085150F">
        <w:rPr>
          <w:rFonts w:ascii="Arial" w:eastAsia="Times New Roman" w:hAnsi="Arial" w:cs="Arial"/>
          <w:sz w:val="24"/>
          <w:szCs w:val="24"/>
        </w:rPr>
        <w:t>268.960.033,36</w:t>
      </w:r>
      <w:r w:rsidRPr="0085150F">
        <w:rPr>
          <w:rFonts w:ascii="Arial" w:eastAsia="Times New Roman" w:hAnsi="Arial" w:cs="Arial"/>
          <w:spacing w:val="58"/>
          <w:sz w:val="24"/>
          <w:szCs w:val="24"/>
        </w:rPr>
        <w:t xml:space="preserve">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динара. 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b/>
          <w:bCs/>
          <w:sz w:val="24"/>
          <w:szCs w:val="24"/>
        </w:rPr>
        <w:t>Члан 4.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115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Удео оснивача у </w:t>
      </w:r>
      <w:r w:rsidRPr="0085150F">
        <w:rPr>
          <w:rFonts w:ascii="Arial" w:eastAsia="Times New Roman" w:hAnsi="Arial" w:cs="Arial"/>
          <w:sz w:val="24"/>
          <w:szCs w:val="24"/>
        </w:rPr>
        <w:t>основн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ом</w:t>
      </w:r>
      <w:r w:rsidRPr="0085150F">
        <w:rPr>
          <w:rFonts w:ascii="Arial" w:eastAsia="Times New Roman" w:hAnsi="Arial" w:cs="Arial"/>
          <w:sz w:val="24"/>
          <w:szCs w:val="24"/>
        </w:rPr>
        <w:t xml:space="preserve"> капитал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у је </w:t>
      </w:r>
      <w:r w:rsidRPr="0085150F">
        <w:rPr>
          <w:rFonts w:ascii="Arial" w:eastAsia="Times New Roman" w:hAnsi="Arial" w:cs="Arial"/>
          <w:sz w:val="24"/>
          <w:szCs w:val="24"/>
        </w:rPr>
        <w:t>100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 %</w:t>
      </w:r>
      <w:r w:rsidRPr="0085150F">
        <w:rPr>
          <w:rFonts w:ascii="Arial" w:eastAsia="Times New Roman" w:hAnsi="Arial" w:cs="Arial"/>
          <w:sz w:val="24"/>
          <w:szCs w:val="24"/>
        </w:rPr>
        <w:t xml:space="preserve"> ( с т о  одсто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). 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115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before="11"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Члан </w:t>
      </w: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5</w:t>
      </w:r>
      <w:r w:rsidRPr="0085150F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left="530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166" w:firstLine="720"/>
        <w:jc w:val="both"/>
        <w:rPr>
          <w:rFonts w:ascii="Arial" w:eastAsia="Times New Roman" w:hAnsi="Arial" w:cs="Arial"/>
          <w:sz w:val="24"/>
          <w:szCs w:val="24"/>
        </w:rPr>
      </w:pPr>
      <w:r w:rsidRPr="0085150F">
        <w:rPr>
          <w:rFonts w:ascii="Arial" w:eastAsia="Times New Roman" w:hAnsi="Arial" w:cs="Arial"/>
          <w:sz w:val="24"/>
          <w:szCs w:val="24"/>
        </w:rPr>
        <w:t xml:space="preserve">Одлука о повећању основног капитала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Комуналног</w:t>
      </w:r>
      <w:r w:rsidRPr="0085150F">
        <w:rPr>
          <w:rFonts w:ascii="Arial" w:eastAsia="Times New Roman" w:hAnsi="Arial" w:cs="Arial"/>
          <w:sz w:val="24"/>
          <w:szCs w:val="24"/>
        </w:rPr>
        <w:t xml:space="preserve">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ј</w:t>
      </w:r>
      <w:r w:rsidRPr="0085150F">
        <w:rPr>
          <w:rFonts w:ascii="Arial" w:eastAsia="Times New Roman" w:hAnsi="Arial" w:cs="Arial"/>
          <w:sz w:val="24"/>
          <w:szCs w:val="24"/>
        </w:rPr>
        <w:t xml:space="preserve">авног предузећа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          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„ Златибор“ Чајетина</w:t>
      </w:r>
      <w:r w:rsidRPr="0085150F">
        <w:rPr>
          <w:rFonts w:ascii="Arial" w:eastAsia="Times New Roman" w:hAnsi="Arial" w:cs="Arial"/>
          <w:sz w:val="24"/>
          <w:szCs w:val="24"/>
        </w:rPr>
        <w:t xml:space="preserve"> регистроваће се у складу са законом о регистрацији</w:t>
      </w:r>
      <w:r w:rsidRPr="0085150F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85150F">
        <w:rPr>
          <w:rFonts w:ascii="Arial" w:eastAsia="Times New Roman" w:hAnsi="Arial" w:cs="Arial"/>
          <w:sz w:val="24"/>
          <w:szCs w:val="24"/>
        </w:rPr>
        <w:t>у року од шест месеци од дана доношења.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5150F">
        <w:rPr>
          <w:rFonts w:ascii="Arial" w:eastAsia="Times New Roman" w:hAnsi="Arial" w:cs="Arial"/>
          <w:b/>
          <w:bCs/>
          <w:sz w:val="24"/>
          <w:szCs w:val="24"/>
        </w:rPr>
        <w:t xml:space="preserve">Члан </w:t>
      </w: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6</w:t>
      </w:r>
      <w:r w:rsidRPr="0085150F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left="530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1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5150F">
        <w:rPr>
          <w:rFonts w:ascii="Arial" w:eastAsia="Times New Roman" w:hAnsi="Arial" w:cs="Arial"/>
          <w:sz w:val="24"/>
          <w:szCs w:val="24"/>
        </w:rPr>
        <w:t xml:space="preserve">Основни капитал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Комуналног</w:t>
      </w:r>
      <w:r w:rsidRPr="0085150F">
        <w:rPr>
          <w:rFonts w:ascii="Arial" w:eastAsia="Times New Roman" w:hAnsi="Arial" w:cs="Arial"/>
          <w:sz w:val="24"/>
          <w:szCs w:val="24"/>
        </w:rPr>
        <w:t xml:space="preserve">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ј</w:t>
      </w:r>
      <w:r w:rsidRPr="0085150F">
        <w:rPr>
          <w:rFonts w:ascii="Arial" w:eastAsia="Times New Roman" w:hAnsi="Arial" w:cs="Arial"/>
          <w:sz w:val="24"/>
          <w:szCs w:val="24"/>
        </w:rPr>
        <w:t xml:space="preserve">авног предузећа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„ Златибор“ Чајетина</w:t>
      </w:r>
      <w:r w:rsidRPr="0085150F">
        <w:rPr>
          <w:rFonts w:ascii="Arial" w:eastAsia="Times New Roman" w:hAnsi="Arial" w:cs="Arial"/>
          <w:sz w:val="24"/>
          <w:szCs w:val="24"/>
        </w:rPr>
        <w:t xml:space="preserve"> сматра се повећаним даном регистрације повећања основног капитала.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167"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5150F">
        <w:rPr>
          <w:rFonts w:ascii="Arial" w:eastAsia="Times New Roman" w:hAnsi="Arial" w:cs="Arial"/>
          <w:b/>
          <w:bCs/>
          <w:sz w:val="24"/>
          <w:szCs w:val="24"/>
        </w:rPr>
        <w:t xml:space="preserve">Члан </w:t>
      </w: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7</w:t>
      </w:r>
      <w:r w:rsidRPr="0085150F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11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85150F">
        <w:rPr>
          <w:rFonts w:ascii="Arial" w:eastAsia="Times New Roman" w:hAnsi="Arial" w:cs="Arial"/>
          <w:sz w:val="24"/>
          <w:szCs w:val="24"/>
        </w:rPr>
        <w:t>Ова одлука ступа на снагу осмог дана од дана објављивања у ''Сл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 xml:space="preserve">ужбеном </w:t>
      </w:r>
      <w:r w:rsidRPr="0085150F">
        <w:rPr>
          <w:rFonts w:ascii="Arial" w:eastAsia="Times New Roman" w:hAnsi="Arial" w:cs="Arial"/>
          <w:sz w:val="24"/>
          <w:szCs w:val="24"/>
        </w:rPr>
        <w:t xml:space="preserve">листу општине </w:t>
      </w:r>
      <w:r w:rsidRPr="0085150F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r w:rsidRPr="0085150F">
        <w:rPr>
          <w:rFonts w:ascii="Arial" w:eastAsia="Times New Roman" w:hAnsi="Arial" w:cs="Arial"/>
          <w:sz w:val="24"/>
          <w:szCs w:val="24"/>
        </w:rPr>
        <w:t>''.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sr-Cyrl-RS"/>
        </w:rPr>
      </w:pPr>
      <w:r w:rsidRPr="0085150F">
        <w:rPr>
          <w:rFonts w:ascii="Arial" w:eastAsia="Times New Roman" w:hAnsi="Arial" w:cs="Arial"/>
          <w:b/>
          <w:bCs/>
          <w:sz w:val="28"/>
          <w:szCs w:val="28"/>
        </w:rPr>
        <w:t xml:space="preserve">СКУПШТИНА ОПШТИНЕ </w:t>
      </w:r>
      <w:r w:rsidRPr="0085150F">
        <w:rPr>
          <w:rFonts w:ascii="Arial" w:eastAsia="Times New Roman" w:hAnsi="Arial" w:cs="Arial"/>
          <w:b/>
          <w:bCs/>
          <w:sz w:val="28"/>
          <w:szCs w:val="28"/>
          <w:lang w:val="sr-Cyrl-RS"/>
        </w:rPr>
        <w:t>ЧАЈЕТИНА</w:t>
      </w:r>
    </w:p>
    <w:p w:rsidR="004D5DA5" w:rsidRPr="0085150F" w:rsidRDefault="004D5DA5" w:rsidP="004D5DA5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рој: 02-166/2021-01 о</w:t>
      </w:r>
      <w:r w:rsidRPr="0085150F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16. децембра </w:t>
      </w:r>
      <w:r w:rsidRPr="0085150F"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2</w:t>
      </w:r>
      <w:r w:rsidRPr="0085150F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г</w:t>
      </w:r>
      <w:r w:rsidRPr="0085150F">
        <w:rPr>
          <w:rFonts w:ascii="Arial" w:eastAsia="Times New Roman" w:hAnsi="Arial" w:cs="Arial"/>
          <w:b/>
          <w:bCs/>
          <w:sz w:val="24"/>
          <w:szCs w:val="24"/>
        </w:rPr>
        <w:t>одине</w:t>
      </w:r>
    </w:p>
    <w:p w:rsidR="004D5DA5" w:rsidRPr="0085150F" w:rsidRDefault="004D5DA5" w:rsidP="004D5DA5">
      <w:pPr>
        <w:widowControl w:val="0"/>
        <w:tabs>
          <w:tab w:val="left" w:pos="5289"/>
          <w:tab w:val="left" w:pos="6862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403"/>
        <w:rPr>
          <w:rFonts w:ascii="Arial" w:eastAsia="Times New Roman" w:hAnsi="Arial" w:cs="Arial"/>
          <w:sz w:val="24"/>
          <w:szCs w:val="24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403"/>
        <w:rPr>
          <w:rFonts w:ascii="Arial" w:eastAsia="Times New Roman" w:hAnsi="Arial" w:cs="Arial"/>
          <w:sz w:val="24"/>
          <w:szCs w:val="24"/>
        </w:rPr>
      </w:pP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403"/>
        <w:rPr>
          <w:rFonts w:ascii="Arial" w:eastAsia="Times New Roman" w:hAnsi="Arial" w:cs="Arial"/>
          <w:b/>
          <w:bCs/>
          <w:sz w:val="24"/>
          <w:szCs w:val="24"/>
        </w:rPr>
      </w:pP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</w:t>
      </w: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ab/>
      </w: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ab/>
      </w: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ab/>
      </w: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ab/>
      </w: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ab/>
      </w: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ab/>
      </w: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ab/>
      </w: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ab/>
        <w:t xml:space="preserve">     </w:t>
      </w:r>
      <w:r w:rsidRPr="0085150F">
        <w:rPr>
          <w:rFonts w:ascii="Arial" w:eastAsia="Times New Roman" w:hAnsi="Arial" w:cs="Arial"/>
          <w:b/>
          <w:bCs/>
          <w:sz w:val="24"/>
          <w:szCs w:val="24"/>
        </w:rPr>
        <w:t xml:space="preserve">ПРЕДСЕДНИК 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403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5150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5150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5150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5150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5150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5150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       Скупштине   општине,</w:t>
      </w:r>
    </w:p>
    <w:p w:rsidR="004D5DA5" w:rsidRPr="0085150F" w:rsidRDefault="004D5DA5" w:rsidP="004D5DA5">
      <w:pPr>
        <w:widowControl w:val="0"/>
        <w:autoSpaceDE w:val="0"/>
        <w:autoSpaceDN w:val="0"/>
        <w:spacing w:after="0" w:line="240" w:lineRule="auto"/>
        <w:ind w:right="403"/>
        <w:rPr>
          <w:rFonts w:ascii="Arial" w:eastAsia="Times New Roman" w:hAnsi="Arial" w:cs="Arial"/>
          <w:b/>
          <w:bCs/>
          <w:i/>
          <w:iCs/>
          <w:sz w:val="24"/>
          <w:szCs w:val="24"/>
          <w:lang w:val="sr-Cyrl-RS"/>
        </w:rPr>
      </w:pPr>
      <w:r w:rsidRPr="0085150F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</w:t>
      </w:r>
      <w:r w:rsidRPr="0085150F">
        <w:rPr>
          <w:rFonts w:ascii="Arial" w:eastAsia="Times New Roman" w:hAnsi="Arial" w:cs="Arial"/>
          <w:b/>
          <w:bCs/>
          <w:i/>
          <w:iCs/>
          <w:sz w:val="24"/>
          <w:szCs w:val="24"/>
          <w:lang w:val="sr-Cyrl-RS"/>
        </w:rPr>
        <w:t xml:space="preserve">Арсен  Ђурић </w:t>
      </w:r>
    </w:p>
    <w:p w:rsidR="00457FA3" w:rsidRPr="00272DC9" w:rsidRDefault="00457FA3" w:rsidP="00272D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457FA3" w:rsidRPr="00272D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4E623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4A2D5F"/>
    <w:multiLevelType w:val="hybridMultilevel"/>
    <w:tmpl w:val="C862CFDA"/>
    <w:lvl w:ilvl="0" w:tplc="14D23C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B7338A"/>
    <w:multiLevelType w:val="hybridMultilevel"/>
    <w:tmpl w:val="1C101360"/>
    <w:lvl w:ilvl="0" w:tplc="D48A369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8B27DC"/>
    <w:multiLevelType w:val="hybridMultilevel"/>
    <w:tmpl w:val="52DAE0BE"/>
    <w:lvl w:ilvl="0" w:tplc="F486482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5" w:hanging="360"/>
      </w:pPr>
    </w:lvl>
    <w:lvl w:ilvl="2" w:tplc="281A001B" w:tentative="1">
      <w:start w:val="1"/>
      <w:numFmt w:val="lowerRoman"/>
      <w:lvlText w:val="%3."/>
      <w:lvlJc w:val="right"/>
      <w:pPr>
        <w:ind w:left="2505" w:hanging="180"/>
      </w:pPr>
    </w:lvl>
    <w:lvl w:ilvl="3" w:tplc="281A000F" w:tentative="1">
      <w:start w:val="1"/>
      <w:numFmt w:val="decimal"/>
      <w:lvlText w:val="%4."/>
      <w:lvlJc w:val="left"/>
      <w:pPr>
        <w:ind w:left="3225" w:hanging="360"/>
      </w:pPr>
    </w:lvl>
    <w:lvl w:ilvl="4" w:tplc="281A0019" w:tentative="1">
      <w:start w:val="1"/>
      <w:numFmt w:val="lowerLetter"/>
      <w:lvlText w:val="%5."/>
      <w:lvlJc w:val="left"/>
      <w:pPr>
        <w:ind w:left="3945" w:hanging="360"/>
      </w:pPr>
    </w:lvl>
    <w:lvl w:ilvl="5" w:tplc="281A001B" w:tentative="1">
      <w:start w:val="1"/>
      <w:numFmt w:val="lowerRoman"/>
      <w:lvlText w:val="%6."/>
      <w:lvlJc w:val="right"/>
      <w:pPr>
        <w:ind w:left="4665" w:hanging="180"/>
      </w:pPr>
    </w:lvl>
    <w:lvl w:ilvl="6" w:tplc="281A000F" w:tentative="1">
      <w:start w:val="1"/>
      <w:numFmt w:val="decimal"/>
      <w:lvlText w:val="%7."/>
      <w:lvlJc w:val="left"/>
      <w:pPr>
        <w:ind w:left="5385" w:hanging="360"/>
      </w:pPr>
    </w:lvl>
    <w:lvl w:ilvl="7" w:tplc="281A0019" w:tentative="1">
      <w:start w:val="1"/>
      <w:numFmt w:val="lowerLetter"/>
      <w:lvlText w:val="%8."/>
      <w:lvlJc w:val="left"/>
      <w:pPr>
        <w:ind w:left="6105" w:hanging="360"/>
      </w:pPr>
    </w:lvl>
    <w:lvl w:ilvl="8" w:tplc="2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28F75AD"/>
    <w:multiLevelType w:val="hybridMultilevel"/>
    <w:tmpl w:val="7EB2D34C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E09129D"/>
    <w:multiLevelType w:val="hybridMultilevel"/>
    <w:tmpl w:val="9306C796"/>
    <w:lvl w:ilvl="0" w:tplc="9724D7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0035"/>
    <w:multiLevelType w:val="hybridMultilevel"/>
    <w:tmpl w:val="99166328"/>
    <w:lvl w:ilvl="0" w:tplc="C02494C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0D2F60"/>
    <w:multiLevelType w:val="hybridMultilevel"/>
    <w:tmpl w:val="6EBC8208"/>
    <w:lvl w:ilvl="0" w:tplc="87A8C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8" w:hanging="360"/>
      </w:pPr>
    </w:lvl>
    <w:lvl w:ilvl="2" w:tplc="281A001B" w:tentative="1">
      <w:start w:val="1"/>
      <w:numFmt w:val="lowerRoman"/>
      <w:lvlText w:val="%3."/>
      <w:lvlJc w:val="right"/>
      <w:pPr>
        <w:ind w:left="2508" w:hanging="180"/>
      </w:pPr>
    </w:lvl>
    <w:lvl w:ilvl="3" w:tplc="281A000F" w:tentative="1">
      <w:start w:val="1"/>
      <w:numFmt w:val="decimal"/>
      <w:lvlText w:val="%4."/>
      <w:lvlJc w:val="left"/>
      <w:pPr>
        <w:ind w:left="3228" w:hanging="360"/>
      </w:pPr>
    </w:lvl>
    <w:lvl w:ilvl="4" w:tplc="281A0019" w:tentative="1">
      <w:start w:val="1"/>
      <w:numFmt w:val="lowerLetter"/>
      <w:lvlText w:val="%5."/>
      <w:lvlJc w:val="left"/>
      <w:pPr>
        <w:ind w:left="3948" w:hanging="360"/>
      </w:pPr>
    </w:lvl>
    <w:lvl w:ilvl="5" w:tplc="281A001B" w:tentative="1">
      <w:start w:val="1"/>
      <w:numFmt w:val="lowerRoman"/>
      <w:lvlText w:val="%6."/>
      <w:lvlJc w:val="right"/>
      <w:pPr>
        <w:ind w:left="4668" w:hanging="180"/>
      </w:pPr>
    </w:lvl>
    <w:lvl w:ilvl="6" w:tplc="281A000F" w:tentative="1">
      <w:start w:val="1"/>
      <w:numFmt w:val="decimal"/>
      <w:lvlText w:val="%7."/>
      <w:lvlJc w:val="left"/>
      <w:pPr>
        <w:ind w:left="5388" w:hanging="360"/>
      </w:pPr>
    </w:lvl>
    <w:lvl w:ilvl="7" w:tplc="281A0019" w:tentative="1">
      <w:start w:val="1"/>
      <w:numFmt w:val="lowerLetter"/>
      <w:lvlText w:val="%8."/>
      <w:lvlJc w:val="left"/>
      <w:pPr>
        <w:ind w:left="6108" w:hanging="360"/>
      </w:pPr>
    </w:lvl>
    <w:lvl w:ilvl="8" w:tplc="2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25670F"/>
    <w:multiLevelType w:val="hybridMultilevel"/>
    <w:tmpl w:val="EF3A476E"/>
    <w:lvl w:ilvl="0" w:tplc="FF74B764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5B"/>
    <w:rsid w:val="00032794"/>
    <w:rsid w:val="001C4EBB"/>
    <w:rsid w:val="001F135B"/>
    <w:rsid w:val="00233FF7"/>
    <w:rsid w:val="00272DC9"/>
    <w:rsid w:val="00413A33"/>
    <w:rsid w:val="00457FA3"/>
    <w:rsid w:val="00482C07"/>
    <w:rsid w:val="004D5DA5"/>
    <w:rsid w:val="004E2C26"/>
    <w:rsid w:val="005458B0"/>
    <w:rsid w:val="00712D34"/>
    <w:rsid w:val="00775906"/>
    <w:rsid w:val="008B13A8"/>
    <w:rsid w:val="00982192"/>
    <w:rsid w:val="00A80DBE"/>
    <w:rsid w:val="00AB62F5"/>
    <w:rsid w:val="00C32163"/>
    <w:rsid w:val="00D45249"/>
    <w:rsid w:val="00E3053B"/>
    <w:rsid w:val="00E345DF"/>
    <w:rsid w:val="00E81183"/>
    <w:rsid w:val="00F6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636B"/>
  <w15:chartTrackingRefBased/>
  <w15:docId w15:val="{0D511063-8B3B-43F7-812E-9960BCA9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906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032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327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03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032794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77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75906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775906"/>
    <w:pPr>
      <w:ind w:left="720"/>
      <w:contextualSpacing/>
    </w:pPr>
  </w:style>
  <w:style w:type="paragraph" w:styleId="Bezrazmaka">
    <w:name w:val="No Spacing"/>
    <w:uiPriority w:val="1"/>
    <w:qFormat/>
    <w:rsid w:val="00AB62F5"/>
    <w:pPr>
      <w:spacing w:after="0" w:line="240" w:lineRule="auto"/>
    </w:pPr>
    <w:rPr>
      <w:lang w:val="sr-Latn-RS"/>
    </w:rPr>
  </w:style>
  <w:style w:type="table" w:styleId="Koordinatnamreatabele">
    <w:name w:val="Table Grid"/>
    <w:basedOn w:val="Normalnatabela"/>
    <w:uiPriority w:val="59"/>
    <w:rsid w:val="001C4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0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cp:lastPrinted>2022-11-29T09:31:00Z</cp:lastPrinted>
  <dcterms:created xsi:type="dcterms:W3CDTF">2022-11-29T12:35:00Z</dcterms:created>
  <dcterms:modified xsi:type="dcterms:W3CDTF">2022-11-29T12:35:00Z</dcterms:modified>
</cp:coreProperties>
</file>