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На основу члана 40. став 1. тачка 6. Статута  општине Чајетина                   ( ''Службени  лист општине Чајетина'' , бр 2/2019 ) , Скупштина општине Чајетина на електронској  седници одржаној дана 01. априла 2021.године , донела је </w:t>
      </w:r>
    </w:p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92E99" w:rsidRPr="00507652" w:rsidRDefault="00792E99" w:rsidP="00792E99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 xml:space="preserve">ОДЛУКУ О  ДОПУНИ ОДЛУКЕ О КОМУНАЛНОМ УРЕЂЕЊУ ОПШТИНЕ ЧАЈЕТИНА </w:t>
      </w:r>
    </w:p>
    <w:p w:rsidR="00792E99" w:rsidRPr="00507652" w:rsidRDefault="00792E99" w:rsidP="00792E9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792E99" w:rsidRPr="00507652" w:rsidRDefault="00792E99" w:rsidP="00792E9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ab/>
      </w:r>
      <w:r w:rsidRPr="00507652">
        <w:rPr>
          <w:rFonts w:ascii="Arial" w:hAnsi="Arial" w:cs="Arial"/>
          <w:sz w:val="24"/>
          <w:szCs w:val="24"/>
          <w:lang w:val="sr-Cyrl-RS"/>
        </w:rPr>
        <w:tab/>
        <w:t xml:space="preserve">У Одлуци о комуналном уређењу  општине Чајетина ( ''Службени лист општине  Чајетина'' , бр 7/2017 ) у члану 136. на крају става 1. додају се </w:t>
      </w:r>
      <w:r w:rsidRPr="00507652">
        <w:rPr>
          <w:rFonts w:ascii="Arial" w:hAnsi="Arial" w:cs="Arial"/>
          <w:b/>
          <w:sz w:val="24"/>
          <w:szCs w:val="24"/>
          <w:lang w:val="sr-Cyrl-RS"/>
        </w:rPr>
        <w:t>речи  '' и комунална милиција  у складу са законом и овом одлуком''.</w:t>
      </w:r>
    </w:p>
    <w:p w:rsidR="00792E99" w:rsidRPr="00507652" w:rsidRDefault="00792E99" w:rsidP="00792E99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ab/>
      </w:r>
      <w:r w:rsidRPr="00507652">
        <w:rPr>
          <w:rFonts w:ascii="Arial" w:hAnsi="Arial" w:cs="Arial"/>
          <w:sz w:val="24"/>
          <w:szCs w:val="24"/>
          <w:lang w:val="sr-Cyrl-RS"/>
        </w:rPr>
        <w:t xml:space="preserve">У </w:t>
      </w:r>
      <w:r w:rsidRPr="00507652">
        <w:rPr>
          <w:rFonts w:ascii="Arial" w:hAnsi="Arial" w:cs="Arial"/>
          <w:b/>
          <w:sz w:val="24"/>
          <w:szCs w:val="24"/>
          <w:lang w:val="sr-Cyrl-RS"/>
        </w:rPr>
        <w:t>ставу 2. истог члана после речи '' комунални инспектор  додају се речи и комунални милиционар'' .</w:t>
      </w:r>
    </w:p>
    <w:p w:rsidR="00792E99" w:rsidRPr="00507652" w:rsidRDefault="00792E99" w:rsidP="00792E99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792E99" w:rsidRPr="00507652" w:rsidRDefault="00792E99" w:rsidP="00792E9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Ова одлука  ступиће на снагу осмог дана од дана објављивања у                 '' Службеном листу општине Чајетина''. </w:t>
      </w:r>
    </w:p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92E99" w:rsidRPr="00507652" w:rsidRDefault="00792E99" w:rsidP="00792E9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Број: 02-34/2021-01 од 01. априла 2021.године</w:t>
      </w: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ПРЕДСЕДНИК</w:t>
      </w: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 општине,</w:t>
      </w:r>
    </w:p>
    <w:p w:rsidR="00792E99" w:rsidRPr="00507652" w:rsidRDefault="00792E99" w:rsidP="00792E99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</w:t>
      </w:r>
      <w:r w:rsidRPr="00507652">
        <w:rPr>
          <w:rFonts w:ascii="Arial" w:hAnsi="Arial" w:cs="Arial"/>
          <w:i/>
          <w:sz w:val="24"/>
          <w:szCs w:val="24"/>
          <w:lang w:val="sr-Cyrl-RS"/>
        </w:rPr>
        <w:t>Арсен Ђурић</w:t>
      </w:r>
    </w:p>
    <w:p w:rsidR="001E3D0F" w:rsidRDefault="001E3D0F" w:rsidP="00BC7517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  <w:rsid w:val="00707F0E"/>
    <w:rsid w:val="00792E99"/>
    <w:rsid w:val="00BB46CB"/>
    <w:rsid w:val="00B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2022-11-25T07:04:00Z</dcterms:created>
  <dcterms:modified xsi:type="dcterms:W3CDTF">2022-11-25T07:04:00Z</dcterms:modified>
</cp:coreProperties>
</file>