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8A" w:rsidRPr="00F03D42" w:rsidRDefault="00AB368A" w:rsidP="00AB368A">
      <w:pPr>
        <w:widowControl w:val="0"/>
        <w:autoSpaceDE w:val="0"/>
        <w:autoSpaceDN w:val="0"/>
        <w:spacing w:before="62" w:after="0" w:line="240" w:lineRule="auto"/>
        <w:ind w:left="820" w:right="154" w:firstLine="70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u w:val="single"/>
          <w:lang w:val="sr-Cyrl-RS"/>
        </w:rPr>
        <w:t>_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седници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одржаној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 06. фебруара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20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23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године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основу</w:t>
      </w:r>
      <w:proofErr w:type="spellEnd"/>
      <w:proofErr w:type="gram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чл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. 146.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Закона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привредним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друштвима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Сл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гласник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РС'',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бр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ој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36/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11, 99/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11, 83/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14 -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закон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>, 5/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15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44/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18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, 95/2018, 91/2019 и 109/2021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) и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40</w:t>
      </w:r>
      <w:proofErr w:type="gramEnd"/>
      <w:r w:rsidRPr="00F03D42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Статута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proofErr w:type="gram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(''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Сл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ужбени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лист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'',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бр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ој 2/2019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),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донела</w:t>
      </w:r>
      <w:proofErr w:type="spellEnd"/>
      <w:r w:rsidRPr="00F03D42">
        <w:rPr>
          <w:rFonts w:ascii="Arial" w:eastAsia="Times New Roman" w:hAnsi="Arial" w:cs="Arial"/>
          <w:spacing w:val="-2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ind w:left="1350" w:right="648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b/>
          <w:sz w:val="24"/>
          <w:szCs w:val="24"/>
          <w:lang w:val="en-US"/>
        </w:rPr>
        <w:t>ОДЛУКУ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1415" w:right="648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03D42">
        <w:rPr>
          <w:rFonts w:ascii="Arial" w:eastAsia="Times New Roman" w:hAnsi="Arial" w:cs="Arial"/>
          <w:b/>
          <w:sz w:val="24"/>
          <w:szCs w:val="24"/>
          <w:lang w:val="en-US"/>
        </w:rPr>
        <w:t xml:space="preserve">О ПОВЕЋАЊУ ОСНОВНОГ </w:t>
      </w:r>
      <w:proofErr w:type="gramStart"/>
      <w:r w:rsidRPr="00F03D42">
        <w:rPr>
          <w:rFonts w:ascii="Arial" w:eastAsia="Times New Roman" w:hAnsi="Arial" w:cs="Arial"/>
          <w:b/>
          <w:sz w:val="24"/>
          <w:szCs w:val="24"/>
          <w:lang w:val="en-US"/>
        </w:rPr>
        <w:t xml:space="preserve">КАПИТАЛА </w:t>
      </w:r>
      <w:r w:rsidRPr="00F03D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ПРИВРЕДНОГ</w:t>
      </w:r>
      <w:proofErr w:type="gramEnd"/>
      <w:r w:rsidRPr="00F03D42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ДРУШТВА ЗА РАЗВОЈ ПОЉОПРИВРЕДЕ „ЗЛАТИБОРСКИ ЕКО АГРАР“ ДОО. ЧАЈЕТИНА 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1.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Укупан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регистрован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новчани</w:t>
      </w:r>
      <w:proofErr w:type="spellEnd"/>
      <w:proofErr w:type="gram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Привредног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друштва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развој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пољопривреде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„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Златиборски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Еко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Аграр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“ ДОО</w:t>
      </w:r>
      <w:r w:rsidRPr="00F03D42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 w:eastAsia="en-GB"/>
        </w:rPr>
        <w:t>Чајетина</w:t>
      </w:r>
      <w:proofErr w:type="spellEnd"/>
      <w:r w:rsidRPr="00F03D42">
        <w:rPr>
          <w:rFonts w:ascii="Arial" w:eastAsia="Times New Roman" w:hAnsi="Arial" w:cs="Arial"/>
          <w:b/>
          <w:sz w:val="24"/>
          <w:szCs w:val="24"/>
          <w:lang w:val="sr-Cyrl-RS" w:eastAsia="en-GB"/>
        </w:rPr>
        <w:t>,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20766603, износи 591,44 </w:t>
      </w:r>
      <w:r w:rsidRPr="00F03D42">
        <w:rPr>
          <w:rFonts w:ascii="Arial" w:eastAsia="Times New Roman" w:hAnsi="Arial" w:cs="Arial"/>
          <w:sz w:val="24"/>
          <w:szCs w:val="24"/>
        </w:rPr>
        <w:t xml:space="preserve">EUR,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у противвредности 59</w:t>
      </w:r>
      <w:r w:rsidRPr="00F03D42">
        <w:rPr>
          <w:rFonts w:ascii="Arial" w:eastAsia="Times New Roman" w:hAnsi="Arial" w:cs="Arial"/>
          <w:sz w:val="24"/>
          <w:szCs w:val="24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999,81 динара.</w:t>
      </w: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ind w:left="820" w:right="153" w:firstLine="705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07353553,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оснивач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друштва са ограниченом одговорношћу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из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става 1.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чл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ана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1.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ове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одлуке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доноси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одлуку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овог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друштва са ограниченом одговорношћу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износу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</w:rPr>
        <w:t>57.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Pr="00F03D42">
        <w:rPr>
          <w:rFonts w:ascii="Arial" w:eastAsia="Times New Roman" w:hAnsi="Arial" w:cs="Arial"/>
          <w:sz w:val="24"/>
          <w:szCs w:val="24"/>
        </w:rPr>
        <w:t>32.624,80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, који је уплаћен.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54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друштва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нови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уло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г</w:t>
      </w:r>
      <w:proofErr w:type="gram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оснивача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54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2.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left="820" w:right="159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Укупна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вредност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gram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(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неновчаног</w:t>
      </w:r>
      <w:proofErr w:type="spellEnd"/>
      <w:proofErr w:type="gram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и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новчаног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Привредног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друштва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развој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пољопривреде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„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Златиборски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Еко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Аграр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“ ДОО</w:t>
      </w:r>
      <w:r w:rsidRPr="00F03D42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 w:eastAsia="en-GB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након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износи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57.892.624,61</w:t>
      </w:r>
      <w:r w:rsidRPr="00F03D42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59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3.</w:t>
      </w: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Вредност капитала оснивача након повећања:</w:t>
      </w: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Скупштина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>,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матични број 07353553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>УПИСАН НОВЧАНИ КАПИТАЛ: 57.892.624,61</w:t>
      </w:r>
      <w:r w:rsidRPr="00F03D42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>УПЛАЋЕН НОВЧАНИ КАПИТАЛ: 57.892.624,61</w:t>
      </w:r>
      <w:r w:rsidRPr="00F03D42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динара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>УПИСАН НЕНОВЧАНИ КАПИТАЛ: 0</w:t>
      </w:r>
      <w:r w:rsidRPr="00F03D42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динара,</w:t>
      </w:r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>УПЛАЋЕН НЕНОВЧАНИ КАПИТАЛ: 0</w:t>
      </w:r>
      <w:r w:rsidRPr="00F03D42">
        <w:rPr>
          <w:rFonts w:ascii="Arial" w:eastAsia="Times New Roman" w:hAnsi="Arial" w:cs="Arial"/>
          <w:spacing w:val="58"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динара. </w:t>
      </w:r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4.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Удео оснивача у укупном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>ом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у је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100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%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( с т о 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одсто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AB368A" w:rsidRPr="00F03D42" w:rsidRDefault="00AB368A" w:rsidP="00AB368A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5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66" w:firstLine="70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повећању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Привредног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друштва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развој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пољопривреде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„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Златиборски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Еко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Аграр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“ ДОО</w:t>
      </w:r>
      <w:proofErr w:type="gramEnd"/>
      <w:r w:rsidRPr="00F03D42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 w:eastAsia="en-GB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 w:eastAsia="en-GB"/>
        </w:rPr>
        <w:t xml:space="preserve"> 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регистроваће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у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складу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законом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о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регистрацији</w:t>
      </w:r>
      <w:proofErr w:type="spellEnd"/>
      <w:r w:rsidRPr="00F03D42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6</w:t>
      </w:r>
      <w:r w:rsidRPr="00F03D42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67" w:firstLine="707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Привредног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друштва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развој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пољопривреде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„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Златиборски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Еко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proofErr w:type="gramStart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Аграр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>“ ДОО</w:t>
      </w:r>
      <w:proofErr w:type="gramEnd"/>
      <w:r w:rsidRPr="00F03D42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F03D42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 w:eastAsia="en-GB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сматра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повећаним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даном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регистрације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повећања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основног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капитала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Члан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7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530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20" w:right="115" w:firstLine="71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Ова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одлука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ступа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снагу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осмог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од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дана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објављивања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у ''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Сл</w:t>
      </w:r>
      <w:r w:rsidRPr="00F03D42">
        <w:rPr>
          <w:rFonts w:ascii="Arial" w:eastAsia="Times New Roman" w:hAnsi="Arial" w:cs="Arial"/>
          <w:sz w:val="24"/>
          <w:szCs w:val="24"/>
          <w:lang w:val="sr-Cyrl-RS"/>
        </w:rPr>
        <w:t>ужбеном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листу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en-US"/>
        </w:rPr>
        <w:t>општине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F03D42">
        <w:rPr>
          <w:rFonts w:ascii="Arial" w:eastAsia="Times New Roman" w:hAnsi="Arial" w:cs="Arial"/>
          <w:sz w:val="24"/>
          <w:szCs w:val="24"/>
          <w:lang w:val="sr-Cyrl-RS"/>
        </w:rPr>
        <w:t>Чајетина</w:t>
      </w:r>
      <w:proofErr w:type="spellEnd"/>
      <w:r w:rsidRPr="00F03D42">
        <w:rPr>
          <w:rFonts w:ascii="Arial" w:eastAsia="Times New Roman" w:hAnsi="Arial" w:cs="Arial"/>
          <w:sz w:val="24"/>
          <w:szCs w:val="24"/>
          <w:lang w:val="en-US"/>
        </w:rPr>
        <w:t>''.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851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F03D42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СКУПШТИНА ОПШТИНЕ </w:t>
      </w:r>
      <w:r w:rsidRPr="00F03D42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ЧАЈЕТИНА</w:t>
      </w:r>
    </w:p>
    <w:p w:rsidR="00AB368A" w:rsidRPr="00F03D42" w:rsidRDefault="00AB368A" w:rsidP="00AB368A">
      <w:pPr>
        <w:widowControl w:val="0"/>
        <w:tabs>
          <w:tab w:val="left" w:pos="5289"/>
          <w:tab w:val="left" w:pos="6862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</w:t>
      </w: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Број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: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02-16/2023-01 </w:t>
      </w: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од</w:t>
      </w:r>
      <w:proofErr w:type="spellEnd"/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06. фебруара 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20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23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г</w:t>
      </w:r>
      <w:proofErr w:type="spell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одине</w:t>
      </w:r>
      <w:proofErr w:type="spellEnd"/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right="403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Default="00AB368A" w:rsidP="00AB368A">
      <w:pPr>
        <w:widowControl w:val="0"/>
        <w:autoSpaceDE w:val="0"/>
        <w:autoSpaceDN w:val="0"/>
        <w:spacing w:after="0" w:line="240" w:lineRule="auto"/>
        <w:ind w:right="403"/>
        <w:rPr>
          <w:rFonts w:ascii="Arial" w:eastAsia="Times New Roman" w:hAnsi="Arial" w:cs="Arial"/>
          <w:sz w:val="24"/>
          <w:szCs w:val="24"/>
          <w:lang w:val="sr-Cyrl-RS"/>
        </w:rPr>
      </w:pP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left="2160" w:right="403" w:firstLine="720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ПРЕДСЕДНИК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</w:t>
      </w:r>
      <w:proofErr w:type="gramStart"/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СКУПШТИНЕ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  </w:t>
      </w:r>
      <w:r w:rsidRPr="00F03D42">
        <w:rPr>
          <w:rFonts w:ascii="Arial" w:eastAsia="Times New Roman" w:hAnsi="Arial" w:cs="Arial"/>
          <w:b/>
          <w:bCs/>
          <w:sz w:val="24"/>
          <w:szCs w:val="24"/>
          <w:lang w:val="en-US"/>
        </w:rPr>
        <w:t>ОПШТИНЕ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  <w:lang w:val="sr-Cyrl-RS"/>
        </w:rPr>
        <w:t>,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sr-Cyrl-RS"/>
        </w:rPr>
      </w:pPr>
      <w:r w:rsidRPr="00F03D42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Pr="00F03D42">
        <w:rPr>
          <w:rFonts w:ascii="Arial" w:eastAsia="Times New Roman" w:hAnsi="Arial" w:cs="Arial"/>
          <w:i/>
          <w:iCs/>
          <w:sz w:val="24"/>
          <w:szCs w:val="24"/>
          <w:lang w:val="sr-Cyrl-RS"/>
        </w:rPr>
        <w:t>Арсен Ђурић</w:t>
      </w:r>
    </w:p>
    <w:p w:rsidR="00AB368A" w:rsidRPr="00F03D42" w:rsidRDefault="00AB368A" w:rsidP="00AB368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val="sr-Cyrl-RS"/>
        </w:rPr>
      </w:pPr>
    </w:p>
    <w:p w:rsidR="00CF3DD0" w:rsidRPr="00E43CAC" w:rsidRDefault="00CF3DD0" w:rsidP="00E43CAC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val="sr-Cyrl-CS"/>
        </w:rPr>
      </w:pPr>
      <w:bookmarkStart w:id="0" w:name="_GoBack"/>
      <w:bookmarkEnd w:id="0"/>
    </w:p>
    <w:sectPr w:rsidR="00CF3DD0" w:rsidRPr="00E43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319"/>
    <w:multiLevelType w:val="hybridMultilevel"/>
    <w:tmpl w:val="7660C630"/>
    <w:lvl w:ilvl="0" w:tplc="D8B2D0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33571"/>
    <w:multiLevelType w:val="hybridMultilevel"/>
    <w:tmpl w:val="82DED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4776"/>
    <w:multiLevelType w:val="hybridMultilevel"/>
    <w:tmpl w:val="1F6A722C"/>
    <w:lvl w:ilvl="0" w:tplc="6C128252">
      <w:start w:val="46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B6A4A"/>
    <w:multiLevelType w:val="hybridMultilevel"/>
    <w:tmpl w:val="CDA24EC8"/>
    <w:lvl w:ilvl="0" w:tplc="7F34956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54E522A7"/>
    <w:multiLevelType w:val="hybridMultilevel"/>
    <w:tmpl w:val="BDE0E466"/>
    <w:lvl w:ilvl="0" w:tplc="B6CE85C8"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9801944"/>
    <w:multiLevelType w:val="hybridMultilevel"/>
    <w:tmpl w:val="21AE9000"/>
    <w:lvl w:ilvl="0" w:tplc="AE80E9F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4FC3679"/>
    <w:multiLevelType w:val="hybridMultilevel"/>
    <w:tmpl w:val="FB0A4BBA"/>
    <w:lvl w:ilvl="0" w:tplc="42F66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D1D62"/>
    <w:multiLevelType w:val="hybridMultilevel"/>
    <w:tmpl w:val="26D03CA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DD"/>
    <w:rsid w:val="00276F74"/>
    <w:rsid w:val="0059643D"/>
    <w:rsid w:val="00622F94"/>
    <w:rsid w:val="007D685C"/>
    <w:rsid w:val="00892DBC"/>
    <w:rsid w:val="008D6833"/>
    <w:rsid w:val="00AB368A"/>
    <w:rsid w:val="00C50725"/>
    <w:rsid w:val="00CB35DD"/>
    <w:rsid w:val="00CF3DD0"/>
    <w:rsid w:val="00E43CAC"/>
    <w:rsid w:val="00EF7CD9"/>
    <w:rsid w:val="00F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C20F"/>
  <w15:chartTrackingRefBased/>
  <w15:docId w15:val="{FC82B0FB-501F-4CDB-AA7A-0A4FA4C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5D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7D6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B35DD"/>
    <w:pPr>
      <w:ind w:left="720"/>
      <w:contextualSpacing/>
    </w:pPr>
  </w:style>
  <w:style w:type="paragraph" w:customStyle="1" w:styleId="clan">
    <w:name w:val="clan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drazumevanifontpasusa"/>
    <w:rsid w:val="00CB35DD"/>
  </w:style>
  <w:style w:type="paragraph" w:customStyle="1" w:styleId="Normal1">
    <w:name w:val="Normal1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q060---pododeljak">
    <w:name w:val="wyq060---pododeljak"/>
    <w:basedOn w:val="Normal"/>
    <w:rsid w:val="00CB3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Podrazumevanifontpasusa"/>
    <w:link w:val="Naslov1"/>
    <w:uiPriority w:val="9"/>
    <w:rsid w:val="007D68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align-justify">
    <w:name w:val="text-align-justify"/>
    <w:basedOn w:val="Normal"/>
    <w:rsid w:val="007D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7D6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390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2023-09-01T09:47:00Z</dcterms:created>
  <dcterms:modified xsi:type="dcterms:W3CDTF">2023-09-01T09:47:00Z</dcterms:modified>
</cp:coreProperties>
</file>