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>На основу члана 27. става 10. и члана 29. Закона о јавној својини (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РС",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бр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. 72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28.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септембра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2011, 88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6.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2013, 105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3.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2014, 104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23.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2016 - </w:t>
      </w:r>
      <w:proofErr w:type="spellStart"/>
      <w:r w:rsidRPr="003E0825">
        <w:rPr>
          <w:rFonts w:ascii="Arial" w:hAnsi="Arial" w:cs="Arial"/>
          <w:sz w:val="24"/>
          <w:szCs w:val="24"/>
          <w:lang w:val="en-US"/>
        </w:rPr>
        <w:t>др</w:t>
      </w:r>
      <w:proofErr w:type="spellEnd"/>
      <w:r w:rsidRPr="003E082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3E0825">
        <w:rPr>
          <w:rFonts w:ascii="Arial" w:hAnsi="Arial" w:cs="Arial"/>
          <w:sz w:val="24"/>
          <w:szCs w:val="24"/>
          <w:lang w:val="en-US"/>
        </w:rPr>
        <w:t>закон</w:t>
      </w:r>
      <w:proofErr w:type="spellEnd"/>
      <w:r w:rsidRPr="003E0825">
        <w:rPr>
          <w:rFonts w:ascii="Arial" w:hAnsi="Arial" w:cs="Arial"/>
          <w:sz w:val="24"/>
          <w:szCs w:val="24"/>
          <w:lang w:val="en-US"/>
        </w:rPr>
        <w:t>,</w:t>
      </w:r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108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29.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2016, 113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17.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2017, 95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8.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2018, 153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21. </w:t>
      </w:r>
      <w:proofErr w:type="spellStart"/>
      <w:r w:rsidRPr="003E0825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3E0825">
        <w:rPr>
          <w:rFonts w:ascii="Arial" w:hAnsi="Arial" w:cs="Arial"/>
          <w:color w:val="000000"/>
          <w:sz w:val="24"/>
          <w:szCs w:val="24"/>
          <w:lang w:val="en-US"/>
        </w:rPr>
        <w:t xml:space="preserve"> 2020</w:t>
      </w:r>
      <w:proofErr w:type="gramStart"/>
      <w:r w:rsidRPr="003E082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и</w:t>
      </w:r>
      <w:proofErr w:type="gramEnd"/>
      <w:r w:rsidRPr="003E0825">
        <w:rPr>
          <w:rFonts w:ascii="Arial" w:hAnsi="Arial" w:cs="Arial"/>
          <w:sz w:val="24"/>
          <w:szCs w:val="24"/>
          <w:lang w:val="sr-Cyrl-RS"/>
        </w:rPr>
        <w:t xml:space="preserve"> члана 99. става 20. Закона о планирању и изградњи,  и члана 40. Статута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број 2/2019),  Скупштина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, на седници одржаној дана 09. марта 2023. године, доноси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825">
        <w:rPr>
          <w:rFonts w:ascii="Arial" w:hAnsi="Arial" w:cs="Arial"/>
          <w:b/>
          <w:sz w:val="28"/>
          <w:szCs w:val="28"/>
          <w:lang w:val="sr-Cyrl-RS"/>
        </w:rPr>
        <w:t xml:space="preserve">О Д Л  У К У </w:t>
      </w:r>
    </w:p>
    <w:p w:rsidR="0071759D" w:rsidRPr="003E0825" w:rsidRDefault="0071759D" w:rsidP="0071759D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b/>
          <w:sz w:val="24"/>
          <w:szCs w:val="24"/>
          <w:lang w:val="sr-Cyrl-RS"/>
        </w:rPr>
        <w:tab/>
        <w:t xml:space="preserve">1. ПРИБАВЉА СЕ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непосредном погодбом грађевинско земљиште у јавну својину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,  на основу процењене тржишне вредности непокретности, </w:t>
      </w: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од РАДЕ ЈЕРЕМИЋ из Златибора, улица Андрије Јевремовића број 26,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у циљу проширења капацитета ПД „Златиборски Еко-Аграр“, и то: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E0825">
        <w:rPr>
          <w:rFonts w:ascii="Arial" w:hAnsi="Arial" w:cs="Arial"/>
          <w:b/>
          <w:sz w:val="24"/>
          <w:szCs w:val="24"/>
          <w:lang w:val="sr-Cyrl-RS"/>
        </w:rPr>
        <w:tab/>
        <w:t>-катастарска парцела број 1618/2 КО Крива Река, површине 553 м</w:t>
      </w:r>
      <w:r w:rsidRPr="003E0825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уписана у Лист непокретности број 965 КО Крива Река, у својини Раде Јеремић, из Златибора,  </w:t>
      </w: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за износ накнаде од </w:t>
      </w:r>
      <w:r w:rsidRPr="003E0825">
        <w:rPr>
          <w:rFonts w:ascii="Arial" w:hAnsi="Arial" w:cs="Arial"/>
          <w:b/>
          <w:sz w:val="24"/>
          <w:szCs w:val="24"/>
        </w:rPr>
        <w:t>973.260</w:t>
      </w: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,00 динара (девет стотина седамдесет три хиљаде двеста шездесет динара).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            -објекат на катастарској парцели 1618/2 КО Крива Река, површине        77 м</w:t>
      </w:r>
      <w:r w:rsidRPr="003E0825">
        <w:rPr>
          <w:rFonts w:ascii="Arial" w:hAnsi="Arial" w:cs="Arial"/>
          <w:b/>
          <w:sz w:val="24"/>
          <w:szCs w:val="24"/>
          <w:vertAlign w:val="superscript"/>
          <w:lang w:val="sr-Cyrl-RS"/>
        </w:rPr>
        <w:t xml:space="preserve">2, 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уписан у лист непокретности број 965 КО Крива Река по начину коришћења објекат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угостиљества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, у својини Раде Јеремић из Златибора, </w:t>
      </w: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за износ накнаде од 1.987.585,00 динара (милион </w:t>
      </w:r>
      <w:proofErr w:type="spellStart"/>
      <w:r w:rsidRPr="003E0825">
        <w:rPr>
          <w:rFonts w:ascii="Arial" w:hAnsi="Arial" w:cs="Arial"/>
          <w:b/>
          <w:sz w:val="24"/>
          <w:szCs w:val="24"/>
          <w:lang w:val="sr-Cyrl-RS"/>
        </w:rPr>
        <w:t>деветстотина</w:t>
      </w:r>
      <w:proofErr w:type="spellEnd"/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 осамдесет седам хиљада петсто осамдесет  пет динара).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             </w:t>
      </w:r>
      <w:r w:rsidRPr="003E0825">
        <w:rPr>
          <w:rFonts w:ascii="Arial" w:hAnsi="Arial" w:cs="Arial"/>
          <w:sz w:val="24"/>
          <w:szCs w:val="24"/>
          <w:lang w:val="sr-Cyrl-RS"/>
        </w:rPr>
        <w:t>Укупан износ за прибављену непокретност-катастарску парцелу број 1618/2 КО Крива Река површине 553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и објекат на парцели површине 77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који се обавезује Општина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да исплати Ради Јеремић за прибављене непокретности износи  </w:t>
      </w:r>
      <w:r w:rsidRPr="003E0825">
        <w:rPr>
          <w:rFonts w:ascii="Arial" w:hAnsi="Arial" w:cs="Arial"/>
          <w:b/>
          <w:sz w:val="24"/>
          <w:szCs w:val="24"/>
          <w:lang w:val="sr-Cyrl-RS"/>
        </w:rPr>
        <w:t>2.960.845,00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динара (два милиона деветсто шездесет хиљада осамсто  четрдесет пет динара).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b/>
          <w:sz w:val="24"/>
          <w:szCs w:val="24"/>
          <w:lang w:val="sr-Cyrl-RS"/>
        </w:rPr>
        <w:tab/>
        <w:t xml:space="preserve">2.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На основу ове одлуке, закључиће се уговор о прибављању непокретности у јавну својину непосредном погодбом, између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>, са једне стране, и Раде Јеремић из Златибора, са друге стране, у року од 30 дана од дана ступања на снагу ове одлуке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трошкове  овере сносиће општина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ab/>
        <w:t xml:space="preserve">3. Овлашћује се председник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, Милан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>, закључи уговор из става 2. изреке ове одлуке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ab/>
        <w:t xml:space="preserve">4. Уговор из става 2. изреке ове одлуке, закључује се по претходно прибављеном мишљењу Општинског правобранилаштва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ab/>
        <w:t xml:space="preserve">5. Ова одлука ће се објавити у Службеном листу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>, и ступа на снагу осмог дана од дана објављивања.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71759D" w:rsidRPr="003E0825" w:rsidRDefault="0071759D" w:rsidP="0071759D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3E0825">
        <w:rPr>
          <w:rFonts w:ascii="Arial" w:hAnsi="Arial" w:cs="Arial"/>
          <w:b/>
          <w:i/>
          <w:sz w:val="24"/>
          <w:szCs w:val="24"/>
          <w:lang w:val="sr-Cyrl-RS"/>
        </w:rPr>
        <w:lastRenderedPageBreak/>
        <w:t xml:space="preserve">О б р а з л о ж е њ е </w:t>
      </w:r>
    </w:p>
    <w:p w:rsidR="0071759D" w:rsidRPr="003E0825" w:rsidRDefault="0071759D" w:rsidP="0071759D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Дана 25. октобра 2022. године Општинској управи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достављен је закључак Општинског Већа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број 06-54-12/2022-01 од 05. октобра 2022. године о започињању поступка прибављања кат. парцеле 1618/2 КО Крива Река, површине 553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на којој се налази и објекат површине 77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, на основу писма о намерама и Одлуке надзорног одбора ПД „Златиборски Еко-Аграр“ број 1271/2022-08 од 27. септембра 2022. године, а у циљу проширења капацитета овог предузећа. 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наведеном захтеву, утврђено је следеће чињенично стање.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ab/>
        <w:t>Рада Јеремић је власник непокретности-грађевинског земљишта, означеног као катастарска парцела број 1618/2 КО Крива Река и површине 553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E0825">
        <w:rPr>
          <w:rFonts w:ascii="Arial" w:hAnsi="Arial" w:cs="Arial"/>
          <w:sz w:val="24"/>
          <w:szCs w:val="24"/>
          <w:lang w:val="sr-Cyrl-RS"/>
        </w:rPr>
        <w:t>и објекта на парцели површине 77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уписаних у Лист непокретности број 965 КО Крива Река, које чињенице су утврђене увидом у Лист непокретности број 965 КО Крива Река, издатом од Републичког геодетског завода-Службе за катастар непокретности у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Чајетини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ab/>
        <w:t>Потврдом Министарства финансија-Пореске управе-Одељења за контролу издвојених активности великих локација у Ужицу број 100-464-08-00005/2023-0000, од 30.01.2023. године, утврђена је тржишна вредност поменуте непокретности-катастарске парцеле број 1618/2 КО Крива Река, у износу од 620,00 динара по 1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E0825">
        <w:rPr>
          <w:rFonts w:ascii="Arial" w:hAnsi="Arial" w:cs="Arial"/>
          <w:sz w:val="24"/>
          <w:szCs w:val="24"/>
          <w:lang w:val="sr-Cyrl-RS"/>
        </w:rPr>
        <w:t>и вредност објекта на парцели 1618/2 КО Крива Река у износу од 25.000,00 РСД/м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sz w:val="24"/>
          <w:szCs w:val="24"/>
          <w:lang w:val="sr-Cyrl-RS"/>
        </w:rPr>
        <w:t>. Како је странка Рада Јеремић на усменој расправи одржаној 08. фебруара 2023. године изјавила да није сагласна са одређеном ценом од Пореске управе и да сматра да њене непокретности више вреде, захтевала је вештачење од стране вештака одговарајуће струке, са њеним захтевом сложио је се и општински правобранилац.  Дана 28. фебруара 2023. године достављен је извештај судског вештака у коме је процењена вредност за 1м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E0825">
        <w:rPr>
          <w:rFonts w:ascii="Arial" w:hAnsi="Arial" w:cs="Arial"/>
          <w:sz w:val="24"/>
          <w:szCs w:val="24"/>
          <w:lang w:val="sr-Cyrl-RS"/>
        </w:rPr>
        <w:t>земљишта на катастарској парцели број 1618/2 КО Крива Река површине 553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на износ од 15,00 евра/м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што износи 8.295,00 евра, процењена вредност земљишта за 1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 бруто површине објекта на износ од 220,00  евра/м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E0825">
        <w:rPr>
          <w:rFonts w:ascii="Arial" w:hAnsi="Arial" w:cs="Arial"/>
          <w:sz w:val="24"/>
          <w:szCs w:val="24"/>
          <w:lang w:val="sr-Cyrl-RS"/>
        </w:rPr>
        <w:t>, односно 19.940,00 евра за површину објекта од 77 м</w:t>
      </w:r>
      <w:r w:rsidRPr="003E0825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E0825">
        <w:rPr>
          <w:rFonts w:ascii="Arial" w:hAnsi="Arial" w:cs="Arial"/>
          <w:sz w:val="24"/>
          <w:szCs w:val="24"/>
          <w:lang w:val="sr-Cyrl-RS"/>
        </w:rPr>
        <w:t xml:space="preserve">. Извештај судског вештака израђен је дана 27.02.2023. године,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курсна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листа Народне банке Србије  за званични курс динара на дан 27.02.2023. године износила је 1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еуро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= 117,3309 динара. Утврђена је, наведена вредност земљишта у износу од </w:t>
      </w:r>
      <w:r w:rsidRPr="003E0825">
        <w:rPr>
          <w:rFonts w:ascii="Arial" w:hAnsi="Arial" w:cs="Arial"/>
          <w:sz w:val="24"/>
          <w:szCs w:val="24"/>
        </w:rPr>
        <w:t>973.260</w:t>
      </w:r>
      <w:r w:rsidRPr="003E0825">
        <w:rPr>
          <w:rFonts w:ascii="Arial" w:hAnsi="Arial" w:cs="Arial"/>
          <w:sz w:val="24"/>
          <w:szCs w:val="24"/>
          <w:lang w:val="sr-Cyrl-RS"/>
        </w:rPr>
        <w:t>,00 динара и објекта на парцели од 1.987.585,00</w:t>
      </w:r>
      <w:r w:rsidRPr="003E082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E0825">
        <w:rPr>
          <w:rFonts w:ascii="Arial" w:hAnsi="Arial" w:cs="Arial"/>
          <w:sz w:val="24"/>
          <w:szCs w:val="24"/>
          <w:lang w:val="sr-Cyrl-RS"/>
        </w:rPr>
        <w:t>динара, односно да укупна вредност земљишта и објекта на парцели износи 2.960.845,00 динара. Са предметним извештајем на усменој расправи одржаној 03. марта 2023. године сложили су се Рада Јеремић и Општински правобранилац.</w:t>
      </w:r>
    </w:p>
    <w:p w:rsidR="0071759D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0825">
        <w:rPr>
          <w:rFonts w:ascii="Arial" w:hAnsi="Arial" w:cs="Arial"/>
          <w:sz w:val="24"/>
          <w:szCs w:val="24"/>
          <w:lang w:val="sr-Cyrl-RS"/>
        </w:rPr>
        <w:tab/>
        <w:t xml:space="preserve">Како је у проширење капацитета ПД „Златиборски Еко Аграр“, потребно је прибавити у јавну својину општине </w:t>
      </w:r>
      <w:proofErr w:type="spellStart"/>
      <w:r w:rsidRPr="003E0825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hAnsi="Arial" w:cs="Arial"/>
          <w:sz w:val="24"/>
          <w:szCs w:val="24"/>
          <w:lang w:val="sr-Cyrl-RS"/>
        </w:rPr>
        <w:t xml:space="preserve"> кат. парцелу 1618/2 КО Крива Река и објекат на парцели, у власништву Раде Јеремић.</w:t>
      </w:r>
      <w:r w:rsidRPr="003E0825">
        <w:rPr>
          <w:rFonts w:ascii="Arial" w:hAnsi="Arial" w:cs="Arial"/>
          <w:sz w:val="24"/>
          <w:szCs w:val="24"/>
          <w:lang w:val="sr-Cyrl-RS"/>
        </w:rPr>
        <w:tab/>
      </w:r>
    </w:p>
    <w:p w:rsidR="0071759D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E0825">
        <w:rPr>
          <w:rFonts w:ascii="Arial" w:eastAsia="Times New Roman" w:hAnsi="Arial" w:cs="Arial"/>
          <w:sz w:val="24"/>
          <w:szCs w:val="24"/>
          <w:lang w:val="sr-Cyrl-RS"/>
        </w:rPr>
        <w:t xml:space="preserve">У конкретном случају, предметно прибављање непокретности у јавну својину Општине </w:t>
      </w:r>
      <w:proofErr w:type="spellStart"/>
      <w:r w:rsidRPr="003E0825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eastAsia="Times New Roman" w:hAnsi="Arial" w:cs="Arial"/>
          <w:sz w:val="24"/>
          <w:szCs w:val="24"/>
          <w:lang w:val="sr-Cyrl-RS"/>
        </w:rPr>
        <w:t xml:space="preserve">,  је у интересу за Општину </w:t>
      </w:r>
      <w:proofErr w:type="spellStart"/>
      <w:r w:rsidRPr="003E0825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3E0825">
        <w:rPr>
          <w:rFonts w:ascii="Arial" w:eastAsia="Times New Roman" w:hAnsi="Arial" w:cs="Arial"/>
          <w:sz w:val="24"/>
          <w:szCs w:val="24"/>
          <w:lang w:val="sr-Cyrl-RS"/>
        </w:rPr>
        <w:t xml:space="preserve">, као јединицу локалне самоуправе, јер се стварају услови за ефикасно остваривања права и вршење обавеза јединице локалне самоуправе. Предметно прибављање се обавља на основу процењене тржишне вредности непокретности, која је тржишна вредност утврђена извештајем сталног судског вештака. </w:t>
      </w:r>
    </w:p>
    <w:p w:rsidR="0071759D" w:rsidRPr="003E0825" w:rsidRDefault="0071759D" w:rsidP="0071759D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1759D" w:rsidRPr="003E0825" w:rsidRDefault="0071759D" w:rsidP="0071759D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3E0825">
        <w:rPr>
          <w:rFonts w:ascii="Arial" w:eastAsia="Times New Roman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71759D" w:rsidRPr="003E0825" w:rsidRDefault="0071759D" w:rsidP="0071759D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Број: 46-41/2022-02 од  09.марта 2023.године </w:t>
      </w:r>
    </w:p>
    <w:p w:rsidR="0071759D" w:rsidRDefault="0071759D" w:rsidP="0071759D">
      <w:pPr>
        <w:shd w:val="clear" w:color="auto" w:fill="FFFFFF"/>
        <w:spacing w:after="150" w:line="24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1759D" w:rsidRPr="003E0825" w:rsidRDefault="0071759D" w:rsidP="0071759D">
      <w:pPr>
        <w:shd w:val="clear" w:color="auto" w:fill="FFFFFF"/>
        <w:spacing w:after="150" w:line="24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1759D" w:rsidRPr="003E0825" w:rsidRDefault="0071759D" w:rsidP="0071759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ab/>
        <w:t xml:space="preserve">      ПРЕДСЕДНИК</w:t>
      </w:r>
    </w:p>
    <w:p w:rsidR="0071759D" w:rsidRPr="003E0825" w:rsidRDefault="0071759D" w:rsidP="0071759D">
      <w:pPr>
        <w:shd w:val="clear" w:color="auto" w:fill="FFFFFF"/>
        <w:spacing w:after="0" w:line="240" w:lineRule="auto"/>
        <w:ind w:firstLine="480"/>
        <w:jc w:val="right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E082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СКУПШТИНЕ ОПШТИНЕ ,</w:t>
      </w:r>
    </w:p>
    <w:p w:rsidR="0071759D" w:rsidRPr="003E0825" w:rsidRDefault="0071759D" w:rsidP="0071759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3E0825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  <w:t>Арсен Ђурић</w:t>
      </w:r>
    </w:p>
    <w:p w:rsidR="0071759D" w:rsidRPr="003E0825" w:rsidRDefault="0071759D" w:rsidP="007175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sr-Cyrl-RS"/>
        </w:rPr>
      </w:pPr>
    </w:p>
    <w:p w:rsidR="00655857" w:rsidRDefault="00655857"/>
    <w:sectPr w:rsidR="00655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4A"/>
    <w:rsid w:val="00655857"/>
    <w:rsid w:val="0071759D"/>
    <w:rsid w:val="00846E4A"/>
    <w:rsid w:val="009D0F9B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0A32"/>
  <w15:chartTrackingRefBased/>
  <w15:docId w15:val="{02AB399E-416D-4270-8EEA-0715E9BC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4A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2023-08-03T10:47:00Z</dcterms:created>
  <dcterms:modified xsi:type="dcterms:W3CDTF">2023-08-03T10:47:00Z</dcterms:modified>
</cp:coreProperties>
</file>