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B5" w:rsidRPr="00080E1D" w:rsidRDefault="000459B5" w:rsidP="000459B5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</w:pPr>
      <w:r w:rsidRPr="00080E1D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 xml:space="preserve">На основу члана 46. Закона о планирању и изградњи </w:t>
      </w:r>
      <w:r w:rsidRPr="00080E1D">
        <w:rPr>
          <w:rFonts w:ascii="Arial" w:eastAsia="Calibri" w:hAnsi="Arial" w:cs="Arial"/>
          <w:noProof/>
          <w:sz w:val="24"/>
          <w:szCs w:val="24"/>
          <w:lang w:val="sr-Cyrl-RS"/>
        </w:rPr>
        <w:t>(„Службени гласник РС“, бр. 72/09, 81/09- испр., 64/2010 – одлука УС, 24/2011, 121/2012, 42/2013- одлука УС, 50/2013- одлука УС, 98/2013- одлука УС, 132/2014</w:t>
      </w:r>
      <w:r w:rsidRPr="00080E1D">
        <w:rPr>
          <w:rFonts w:ascii="Arial" w:eastAsia="Calibri" w:hAnsi="Arial" w:cs="Arial"/>
          <w:noProof/>
          <w:sz w:val="24"/>
          <w:szCs w:val="24"/>
        </w:rPr>
        <w:t xml:space="preserve">, </w:t>
      </w:r>
      <w:r w:rsidRPr="00080E1D">
        <w:rPr>
          <w:rFonts w:ascii="Arial" w:eastAsia="Calibri" w:hAnsi="Arial" w:cs="Arial"/>
          <w:noProof/>
          <w:sz w:val="24"/>
          <w:szCs w:val="24"/>
          <w:lang w:val="sr-Cyrl-RS"/>
        </w:rPr>
        <w:t>145/2014</w:t>
      </w:r>
      <w:r w:rsidRPr="00080E1D">
        <w:rPr>
          <w:rFonts w:ascii="Arial" w:eastAsia="Calibri" w:hAnsi="Arial" w:cs="Arial"/>
          <w:noProof/>
          <w:sz w:val="24"/>
          <w:szCs w:val="24"/>
        </w:rPr>
        <w:t>, 83/2018, 31/2019</w:t>
      </w:r>
      <w:r w:rsidRPr="00080E1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 w:rsidRPr="00080E1D">
        <w:rPr>
          <w:rFonts w:ascii="Arial" w:eastAsia="Calibri" w:hAnsi="Arial" w:cs="Arial"/>
          <w:noProof/>
          <w:sz w:val="24"/>
          <w:szCs w:val="24"/>
        </w:rPr>
        <w:t>37/2019</w:t>
      </w:r>
      <w:r w:rsidRPr="00080E1D">
        <w:rPr>
          <w:rFonts w:ascii="Arial" w:eastAsia="Calibri" w:hAnsi="Arial" w:cs="Arial"/>
          <w:noProof/>
          <w:sz w:val="24"/>
          <w:szCs w:val="24"/>
          <w:lang w:val="sr-Cyrl-RS"/>
        </w:rPr>
        <w:t>, 9/2020 и 52/2021)</w:t>
      </w:r>
      <w:r w:rsidRPr="00080E1D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 xml:space="preserve"> , Скупштина општине </w:t>
      </w:r>
      <w:proofErr w:type="spellStart"/>
      <w:r w:rsidRPr="00080E1D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>Чајетина</w:t>
      </w:r>
      <w:proofErr w:type="spellEnd"/>
      <w:r w:rsidRPr="00080E1D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 xml:space="preserve"> на седници одржаној дана 04. маја 2023. године , доноси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kern w:val="1"/>
          <w:sz w:val="28"/>
          <w:szCs w:val="28"/>
          <w:lang w:val="sr-Cyrl-RS" w:eastAsia="ar-SA"/>
        </w:rPr>
      </w:pPr>
      <w:r w:rsidRPr="00080E1D">
        <w:rPr>
          <w:rFonts w:ascii="Arial" w:eastAsia="Times New Roman" w:hAnsi="Arial" w:cs="Arial"/>
          <w:b/>
          <w:kern w:val="1"/>
          <w:sz w:val="28"/>
          <w:szCs w:val="28"/>
          <w:lang w:val="sr-Cyrl-CS" w:eastAsia="ar-SA"/>
        </w:rPr>
        <w:t>ОДЛУКУ О ИЗРАДИ</w:t>
      </w:r>
      <w:r w:rsidRPr="00080E1D">
        <w:rPr>
          <w:rFonts w:ascii="Arial" w:eastAsia="Times New Roman" w:hAnsi="Arial" w:cs="Arial"/>
          <w:b/>
          <w:kern w:val="1"/>
          <w:sz w:val="28"/>
          <w:szCs w:val="28"/>
          <w:lang w:val="ru-RU" w:eastAsia="ar-SA"/>
        </w:rPr>
        <w:t xml:space="preserve"> ПЛАНА ДЕТАЉНЕ РЕГУЛАЦИЈЕ </w:t>
      </w:r>
      <w:r w:rsidRPr="00080E1D">
        <w:rPr>
          <w:rFonts w:ascii="Arial" w:eastAsia="Times New Roman" w:hAnsi="Arial" w:cs="Arial"/>
          <w:b/>
          <w:kern w:val="1"/>
          <w:sz w:val="28"/>
          <w:szCs w:val="28"/>
          <w:lang w:val="sr-Cyrl-RS" w:eastAsia="ar-SA"/>
        </w:rPr>
        <w:t>КАРАУЛА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RS"/>
        </w:rPr>
      </w:pPr>
      <w:r w:rsidRPr="00080E1D">
        <w:rPr>
          <w:rFonts w:ascii="Arial" w:eastAsia="Times New Roman" w:hAnsi="Arial" w:cs="Arial"/>
          <w:b/>
          <w:bCs/>
          <w:kern w:val="1"/>
          <w:sz w:val="24"/>
          <w:szCs w:val="24"/>
          <w:lang w:val="sr-Cyrl-RS"/>
        </w:rPr>
        <w:t>Члан 1.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  <w:lang w:val="sr-Cyrl-RS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val="ru-RU" w:eastAsia="ar-SA"/>
        </w:rPr>
      </w:pPr>
      <w:r w:rsidRPr="00080E1D">
        <w:rPr>
          <w:rFonts w:ascii="Arial" w:eastAsia="Times New Roman" w:hAnsi="Arial" w:cs="Arial"/>
          <w:b/>
          <w:kern w:val="1"/>
          <w:sz w:val="24"/>
          <w:szCs w:val="24"/>
          <w:lang w:val="ru-RU" w:eastAsia="ar-SA"/>
        </w:rPr>
        <w:t>Назив плана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aps/>
          <w:kern w:val="22"/>
          <w:sz w:val="24"/>
          <w:szCs w:val="24"/>
          <w:lang w:val="sr-Cyrl-RS" w:eastAsia="ar-SA"/>
        </w:rPr>
      </w:pPr>
      <w:r w:rsidRPr="00080E1D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 xml:space="preserve">Доношењем ове Одлуке приступа се </w:t>
      </w:r>
      <w:r w:rsidRPr="00080E1D">
        <w:rPr>
          <w:rFonts w:ascii="Arial" w:eastAsia="Times New Roman" w:hAnsi="Arial" w:cs="Arial"/>
          <w:b/>
          <w:kern w:val="1"/>
          <w:sz w:val="24"/>
          <w:szCs w:val="24"/>
          <w:lang w:val="sr-Cyrl-CS" w:eastAsia="ar-SA"/>
        </w:rPr>
        <w:t xml:space="preserve">изради </w:t>
      </w:r>
      <w:r w:rsidRPr="00080E1D">
        <w:rPr>
          <w:rFonts w:ascii="Arial" w:eastAsia="Times New Roman" w:hAnsi="Arial" w:cs="Arial"/>
          <w:b/>
          <w:kern w:val="1"/>
          <w:sz w:val="24"/>
          <w:szCs w:val="24"/>
          <w:lang w:val="sr-Cyrl-CS"/>
        </w:rPr>
        <w:t>Плана детаљне регулације Караула</w:t>
      </w:r>
      <w:r w:rsidRPr="00080E1D">
        <w:rPr>
          <w:rFonts w:ascii="Arial" w:eastAsia="Times New Roman" w:hAnsi="Arial" w:cs="Arial"/>
          <w:b/>
          <w:kern w:val="1"/>
          <w:sz w:val="24"/>
          <w:szCs w:val="24"/>
          <w:lang w:val="ru-RU" w:eastAsia="ar-SA"/>
        </w:rPr>
        <w:t>, у даљем тексту: План детаљне регулације</w:t>
      </w:r>
      <w:r w:rsidRPr="00080E1D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 xml:space="preserve">. 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  <w:r w:rsidRPr="00080E1D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>Члан 2.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ru-RU" w:eastAsia="ar-SA"/>
        </w:rPr>
      </w:pPr>
      <w:r w:rsidRPr="00080E1D">
        <w:rPr>
          <w:rFonts w:ascii="Arial" w:eastAsia="Times New Roman" w:hAnsi="Arial" w:cs="Arial"/>
          <w:b/>
          <w:bCs/>
          <w:kern w:val="1"/>
          <w:sz w:val="24"/>
          <w:szCs w:val="24"/>
          <w:lang w:val="ru-RU" w:eastAsia="ar-SA"/>
        </w:rPr>
        <w:t>Оквирна граница Плана детаљне регулације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val="ru-RU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val="ru-RU"/>
        </w:rPr>
      </w:pPr>
      <w:r w:rsidRPr="00080E1D">
        <w:rPr>
          <w:rFonts w:ascii="Arial" w:eastAsia="Times New Roman" w:hAnsi="Arial" w:cs="Arial"/>
          <w:kern w:val="1"/>
          <w:sz w:val="24"/>
          <w:szCs w:val="24"/>
          <w:lang w:val="ru-RU"/>
        </w:rPr>
        <w:t xml:space="preserve">Планом детаљне регулације разрадиће се део територије Општине Чајетина у површини од око </w:t>
      </w:r>
      <w:r w:rsidRPr="00080E1D">
        <w:rPr>
          <w:rFonts w:ascii="Arial" w:eastAsia="Times New Roman" w:hAnsi="Arial" w:cs="Arial"/>
          <w:kern w:val="1"/>
          <w:sz w:val="24"/>
          <w:szCs w:val="24"/>
          <w:lang w:val="en-US"/>
        </w:rPr>
        <w:t>30</w:t>
      </w:r>
      <w:r w:rsidRPr="00080E1D">
        <w:rPr>
          <w:rFonts w:ascii="Arial" w:eastAsia="Times New Roman" w:hAnsi="Arial" w:cs="Arial"/>
          <w:kern w:val="1"/>
          <w:sz w:val="24"/>
          <w:szCs w:val="24"/>
          <w:lang w:val="ru-RU"/>
        </w:rPr>
        <w:t xml:space="preserve"> ha.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val="ru-RU"/>
        </w:rPr>
      </w:pPr>
      <w:r w:rsidRPr="00080E1D">
        <w:rPr>
          <w:rFonts w:ascii="Arial" w:eastAsia="Times New Roman" w:hAnsi="Arial" w:cs="Arial"/>
          <w:kern w:val="1"/>
          <w:sz w:val="24"/>
          <w:szCs w:val="24"/>
          <w:lang w:val="ru-RU"/>
        </w:rPr>
        <w:t xml:space="preserve">Прелиминарном границом Плана детаљне регулације обухваћен је део КО </w:t>
      </w:r>
      <w:proofErr w:type="spellStart"/>
      <w:r w:rsidRPr="00080E1D">
        <w:rPr>
          <w:rFonts w:ascii="Arial" w:eastAsia="Times New Roman" w:hAnsi="Arial" w:cs="Arial"/>
          <w:kern w:val="1"/>
          <w:sz w:val="24"/>
          <w:szCs w:val="24"/>
          <w:lang w:val="sr-Cyrl-RS"/>
        </w:rPr>
        <w:t>Чајетина</w:t>
      </w:r>
      <w:proofErr w:type="spellEnd"/>
      <w:r w:rsidRPr="00080E1D">
        <w:rPr>
          <w:rFonts w:ascii="Arial" w:eastAsia="Times New Roman" w:hAnsi="Arial" w:cs="Arial"/>
          <w:kern w:val="1"/>
          <w:sz w:val="24"/>
          <w:szCs w:val="24"/>
          <w:lang w:val="ru-RU"/>
        </w:rPr>
        <w:t>. Прелиминарна граница обухвата катастарске парцеле бр. 4535/1 и 4534/1 обе у КО Чајетина и катастарске парцеле које су обухваћене спољном границом постојећих катастарских парцела бр. 4535/1 и 4534/1 обе у КО Чајетина.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</w:pPr>
      <w:r w:rsidRPr="00080E1D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 xml:space="preserve">Граница </w:t>
      </w:r>
      <w:r w:rsidRPr="00080E1D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>Плана детаљне регулације</w:t>
      </w:r>
      <w:r w:rsidRPr="00080E1D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 xml:space="preserve"> је дефинисана као прелиминарна, а коначна граница ће се утврдити и дефинисати приликом припреме </w:t>
      </w:r>
      <w:r w:rsidRPr="00080E1D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 xml:space="preserve">и верификације </w:t>
      </w:r>
      <w:r w:rsidRPr="00080E1D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 xml:space="preserve">нацрта плана. 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</w:pPr>
      <w:r w:rsidRPr="00080E1D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 xml:space="preserve">Саставни део ове одлуке је графички приказ са прелиминарном границом обухвата Плана детаљне регулације. 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ru-RU" w:eastAsia="ar-SA"/>
        </w:rPr>
      </w:pPr>
      <w:r w:rsidRPr="00080E1D">
        <w:rPr>
          <w:rFonts w:ascii="Arial" w:eastAsia="Times New Roman" w:hAnsi="Arial" w:cs="Arial"/>
          <w:b/>
          <w:bCs/>
          <w:kern w:val="1"/>
          <w:sz w:val="24"/>
          <w:szCs w:val="24"/>
          <w:lang w:val="ru-RU" w:eastAsia="ar-SA"/>
        </w:rPr>
        <w:t>Члан 3.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ru-RU"/>
        </w:rPr>
      </w:pPr>
      <w:r w:rsidRPr="00080E1D">
        <w:rPr>
          <w:rFonts w:ascii="Arial" w:eastAsia="Times New Roman" w:hAnsi="Arial" w:cs="Arial"/>
          <w:b/>
          <w:bCs/>
          <w:kern w:val="1"/>
          <w:sz w:val="24"/>
          <w:szCs w:val="24"/>
          <w:lang w:val="ru-RU"/>
        </w:rPr>
        <w:t>Услови и смернице планских докумената вишег реда и ширег подручја и развојних стратегија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val="ru-RU"/>
        </w:rPr>
      </w:pPr>
    </w:p>
    <w:p w:rsidR="000459B5" w:rsidRPr="00080E1D" w:rsidRDefault="000459B5" w:rsidP="000459B5">
      <w:pPr>
        <w:widowControl w:val="0"/>
        <w:suppressAutoHyphens/>
        <w:spacing w:after="0" w:line="0" w:lineRule="atLeast"/>
        <w:ind w:firstLine="709"/>
        <w:jc w:val="both"/>
        <w:rPr>
          <w:rFonts w:ascii="Arial" w:eastAsia="Times New Roman" w:hAnsi="Arial" w:cs="Arial"/>
          <w:b/>
          <w:kern w:val="1"/>
          <w:sz w:val="24"/>
          <w:szCs w:val="24"/>
          <w:lang w:val="sr-Cyrl-CS"/>
        </w:rPr>
      </w:pPr>
      <w:r w:rsidRPr="00080E1D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>Плански основ за израду Плана детаљне регулације је:</w:t>
      </w:r>
      <w:r w:rsidRPr="00080E1D">
        <w:rPr>
          <w:rFonts w:ascii="Arial" w:eastAsia="Times New Roman" w:hAnsi="Arial" w:cs="Arial"/>
          <w:b/>
          <w:kern w:val="1"/>
          <w:sz w:val="24"/>
          <w:szCs w:val="24"/>
          <w:lang w:val="sr-Cyrl-CS"/>
        </w:rPr>
        <w:t xml:space="preserve"> </w:t>
      </w:r>
    </w:p>
    <w:p w:rsidR="000459B5" w:rsidRPr="00AA4D61" w:rsidRDefault="000459B5" w:rsidP="000459B5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val="ru-RU"/>
        </w:rPr>
      </w:pPr>
      <w:r w:rsidRPr="00080E1D">
        <w:rPr>
          <w:rFonts w:ascii="Arial" w:eastAsia="Times New Roman" w:hAnsi="Arial" w:cs="Arial"/>
          <w:noProof/>
          <w:kern w:val="1"/>
          <w:sz w:val="24"/>
          <w:szCs w:val="24"/>
          <w:lang w:val="sr-Cyrl-RS"/>
        </w:rPr>
        <w:t xml:space="preserve">План генералне регулације насељеног места Чајетина (седиште општине) са насељеним местом Златибор - прва фаза </w:t>
      </w:r>
      <w:r w:rsidRPr="00080E1D">
        <w:rPr>
          <w:rFonts w:ascii="Arial" w:eastAsia="Calibri" w:hAnsi="Arial" w:cs="Arial"/>
          <w:noProof/>
          <w:sz w:val="24"/>
          <w:szCs w:val="24"/>
          <w:lang w:val="sr-Cyrl-RS"/>
        </w:rPr>
        <w:t>(„Службени лист Општине Чајетина“, бр. 2/2012, 4/2016, 2/2017, 4/2017</w:t>
      </w:r>
      <w:r w:rsidRPr="00080E1D">
        <w:rPr>
          <w:rFonts w:ascii="Arial" w:eastAsia="Calibri" w:hAnsi="Arial" w:cs="Arial"/>
          <w:noProof/>
          <w:sz w:val="24"/>
          <w:szCs w:val="24"/>
        </w:rPr>
        <w:t>,</w:t>
      </w:r>
      <w:r w:rsidRPr="00080E1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8/2017, 14/2018, 18/2019, 3/2020,  4/2020, 6/2021, 2/2022 и 14/2022)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0459B5" w:rsidRDefault="000459B5" w:rsidP="000459B5">
      <w:pPr>
        <w:widowControl w:val="0"/>
        <w:suppressAutoHyphens/>
        <w:spacing w:after="0" w:line="240" w:lineRule="auto"/>
        <w:contextualSpacing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val="ru-RU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val="ru-RU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ru-RU"/>
        </w:rPr>
      </w:pPr>
      <w:r w:rsidRPr="00080E1D">
        <w:rPr>
          <w:rFonts w:ascii="Arial" w:eastAsia="Times New Roman" w:hAnsi="Arial" w:cs="Arial"/>
          <w:b/>
          <w:bCs/>
          <w:kern w:val="1"/>
          <w:sz w:val="24"/>
          <w:szCs w:val="24"/>
          <w:lang w:val="ru-RU"/>
        </w:rPr>
        <w:t>Члан 4.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ru-RU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val="ru-RU"/>
        </w:rPr>
      </w:pPr>
      <w:r w:rsidRPr="00080E1D">
        <w:rPr>
          <w:rFonts w:ascii="Arial" w:eastAsia="Times New Roman" w:hAnsi="Arial" w:cs="Arial"/>
          <w:b/>
          <w:bCs/>
          <w:kern w:val="1"/>
          <w:sz w:val="24"/>
          <w:szCs w:val="24"/>
          <w:lang w:val="ru-RU"/>
        </w:rPr>
        <w:t xml:space="preserve">Принципи планирања, коришћења, уређења и заштите простора 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val="sr-Cyrl-CS"/>
        </w:rPr>
      </w:pPr>
    </w:p>
    <w:p w:rsidR="000459B5" w:rsidRPr="00AA4D61" w:rsidRDefault="000459B5" w:rsidP="000459B5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</w:pPr>
      <w:r w:rsidRPr="00080E1D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>С обзиром да је предмет обраде у Плану детаљне регулације простор који је делимично изграђен, даљи развој подразумева првенствено усаглашавање фактичког и планираног стања, а све у циљу рационалнијег коришћења грађевинског земљишта.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  <w:r w:rsidRPr="00080E1D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>Члан 5.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ru-RU" w:eastAsia="ar-SA"/>
        </w:rPr>
      </w:pPr>
      <w:r w:rsidRPr="00080E1D">
        <w:rPr>
          <w:rFonts w:ascii="Arial" w:eastAsia="Times New Roman" w:hAnsi="Arial" w:cs="Arial"/>
          <w:b/>
          <w:bCs/>
          <w:kern w:val="1"/>
          <w:sz w:val="24"/>
          <w:szCs w:val="24"/>
          <w:lang w:val="ru-RU" w:eastAsia="ar-SA"/>
        </w:rPr>
        <w:t>Визија и циљ израде плана, коришћење, уређење и заштита планираног подручја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val="sr-Cyrl-CS" w:eastAsia="ar-SA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</w:pPr>
      <w:r w:rsidRPr="00080E1D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 xml:space="preserve">Основни циљ израде овог Плана детаљне регулације је </w:t>
      </w:r>
      <w:r w:rsidRPr="00080E1D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>израда детаљног саобраћајно-нивелационог решења за наведени обухват, решавање инфраструктурних недостатака (посебно у погледу саобраћајне инфраструктуре) за планирани обухват и решавање имовинско-правних питања, односно дефинисање јавног и осталог земљишта. На овај начин ће бити дефинисане саобраћајне површине и колско-пешачки прилази за све појединачне постојеће парцеле и створиће се услови за формирање нових грађевинских парцела.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CS"/>
        </w:rPr>
      </w:pPr>
      <w:r w:rsidRPr="00080E1D">
        <w:rPr>
          <w:rFonts w:ascii="Arial" w:eastAsia="Times New Roman" w:hAnsi="Arial" w:cs="Arial"/>
          <w:b/>
          <w:bCs/>
          <w:kern w:val="1"/>
          <w:sz w:val="24"/>
          <w:szCs w:val="24"/>
          <w:lang w:val="sr-Cyrl-CS"/>
        </w:rPr>
        <w:t>Члан 6.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CS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CS"/>
        </w:rPr>
      </w:pPr>
      <w:r w:rsidRPr="00080E1D">
        <w:rPr>
          <w:rFonts w:ascii="Arial" w:eastAsia="Times New Roman" w:hAnsi="Arial" w:cs="Arial"/>
          <w:b/>
          <w:bCs/>
          <w:kern w:val="1"/>
          <w:sz w:val="24"/>
          <w:szCs w:val="24"/>
          <w:lang w:val="ru-RU"/>
        </w:rPr>
        <w:t>К</w:t>
      </w:r>
      <w:proofErr w:type="spellStart"/>
      <w:r w:rsidRPr="00080E1D">
        <w:rPr>
          <w:rFonts w:ascii="Arial" w:eastAsia="Times New Roman" w:hAnsi="Arial" w:cs="Arial"/>
          <w:b/>
          <w:bCs/>
          <w:kern w:val="1"/>
          <w:sz w:val="24"/>
          <w:szCs w:val="24"/>
          <w:lang w:val="sr-Cyrl-CS"/>
        </w:rPr>
        <w:t>онцептуални</w:t>
      </w:r>
      <w:proofErr w:type="spellEnd"/>
      <w:r w:rsidRPr="00080E1D">
        <w:rPr>
          <w:rFonts w:ascii="Arial" w:eastAsia="Times New Roman" w:hAnsi="Arial" w:cs="Arial"/>
          <w:b/>
          <w:bCs/>
          <w:kern w:val="1"/>
          <w:sz w:val="24"/>
          <w:szCs w:val="24"/>
          <w:lang w:val="sr-Cyrl-CS"/>
        </w:rPr>
        <w:t xml:space="preserve"> оквир планирања, са предлогом основних намена простора и коришћења земљишта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CS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 w:rsidRPr="00080E1D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 xml:space="preserve">Планом детаљне регулације додатно ће се разрадити простор који је делимично дефинисан </w:t>
      </w:r>
      <w:r w:rsidRPr="00080E1D">
        <w:rPr>
          <w:rFonts w:ascii="Arial" w:eastAsia="Times New Roman" w:hAnsi="Arial" w:cs="Arial"/>
          <w:noProof/>
          <w:kern w:val="1"/>
          <w:sz w:val="24"/>
          <w:szCs w:val="24"/>
          <w:lang w:val="sr-Cyrl-RS"/>
        </w:rPr>
        <w:t xml:space="preserve">Планом генералне регулације насељеног места Чајетина (седиште општине) са насељеним местом Златибор - прва фаза </w:t>
      </w:r>
      <w:r w:rsidRPr="00080E1D">
        <w:rPr>
          <w:rFonts w:ascii="Arial" w:eastAsia="Calibri" w:hAnsi="Arial" w:cs="Arial"/>
          <w:noProof/>
          <w:sz w:val="24"/>
          <w:szCs w:val="24"/>
          <w:lang w:val="sr-Cyrl-RS"/>
        </w:rPr>
        <w:t>(„Службени лист Општине Чајетина“, бр. 2/2012, 4/2016, 2/2017, 4/2017</w:t>
      </w:r>
      <w:r w:rsidRPr="00080E1D">
        <w:rPr>
          <w:rFonts w:ascii="Arial" w:eastAsia="Calibri" w:hAnsi="Arial" w:cs="Arial"/>
          <w:noProof/>
          <w:sz w:val="24"/>
          <w:szCs w:val="24"/>
        </w:rPr>
        <w:t>,</w:t>
      </w:r>
      <w:r w:rsidRPr="00080E1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8/2017, 14/2018, 18/2019, 3/2020,  4/2020, 6/2021, 2/2022 и 14/2022).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val="ru-RU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ru-RU"/>
        </w:rPr>
      </w:pPr>
      <w:r w:rsidRPr="00080E1D">
        <w:rPr>
          <w:rFonts w:ascii="Arial" w:eastAsia="Times New Roman" w:hAnsi="Arial" w:cs="Arial"/>
          <w:b/>
          <w:bCs/>
          <w:kern w:val="1"/>
          <w:sz w:val="24"/>
          <w:szCs w:val="24"/>
          <w:lang w:val="ru-RU"/>
        </w:rPr>
        <w:t>Члан 7.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ru-RU"/>
        </w:rPr>
      </w:pPr>
    </w:p>
    <w:p w:rsidR="000459B5" w:rsidRPr="00AA4D61" w:rsidRDefault="000459B5" w:rsidP="000459B5">
      <w:pPr>
        <w:ind w:firstLine="709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ru-RU" w:eastAsia="ar-SA"/>
        </w:rPr>
      </w:pPr>
      <w:r w:rsidRPr="00080E1D">
        <w:rPr>
          <w:rFonts w:ascii="Arial" w:eastAsia="Times New Roman" w:hAnsi="Arial" w:cs="Arial"/>
          <w:b/>
          <w:bCs/>
          <w:kern w:val="1"/>
          <w:sz w:val="24"/>
          <w:szCs w:val="24"/>
          <w:lang w:val="ru-RU" w:eastAsia="ar-SA"/>
        </w:rPr>
        <w:t>Рок за израду</w:t>
      </w:r>
      <w:r w:rsidRPr="00080E1D">
        <w:rPr>
          <w:rFonts w:ascii="Arial" w:eastAsia="Times New Roman" w:hAnsi="Arial" w:cs="Arial"/>
          <w:b/>
          <w:kern w:val="1"/>
          <w:sz w:val="24"/>
          <w:szCs w:val="24"/>
          <w:lang w:val="sr-Cyrl-CS" w:eastAsia="ar-SA"/>
        </w:rPr>
        <w:t xml:space="preserve"> Плана детаљне регулације</w:t>
      </w:r>
    </w:p>
    <w:p w:rsidR="000459B5" w:rsidRPr="00AA4D61" w:rsidRDefault="000459B5" w:rsidP="000459B5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080E1D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>Рок за израду Плана детаљне регулације је 90 дана од дана ступања на снагу ове одлуке, не рачунајући време потребно за спровођење законске процедуре.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  <w:r w:rsidRPr="00080E1D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>Члан 8.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ru-RU" w:eastAsia="ar-SA"/>
        </w:rPr>
      </w:pPr>
      <w:r w:rsidRPr="00080E1D">
        <w:rPr>
          <w:rFonts w:ascii="Arial" w:eastAsia="Times New Roman" w:hAnsi="Arial" w:cs="Arial"/>
          <w:b/>
          <w:bCs/>
          <w:kern w:val="1"/>
          <w:sz w:val="24"/>
          <w:szCs w:val="24"/>
          <w:lang w:val="ru-RU" w:eastAsia="ar-SA"/>
        </w:rPr>
        <w:t xml:space="preserve">Начин финансирања израде планског документа 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val="ru-RU" w:eastAsia="ar-SA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</w:pPr>
      <w:r w:rsidRPr="00080E1D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>Средства за израду Плана детаљне регулације обезбедиће подносиоци иницијативе за израду ПДР-а – Милица Вуксановић, Андрија Јевремовић и Душан Јевремовић.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val="en-US" w:eastAsia="ar-SA"/>
        </w:rPr>
      </w:pPr>
      <w:r w:rsidRPr="00080E1D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>Носилац израде</w:t>
      </w:r>
      <w:r w:rsidRPr="00080E1D">
        <w:rPr>
          <w:rFonts w:ascii="Arial" w:eastAsia="Times New Roman" w:hAnsi="Arial" w:cs="Arial"/>
          <w:kern w:val="1"/>
          <w:sz w:val="24"/>
          <w:szCs w:val="24"/>
          <w:lang w:val="sr-Cyrl-RS" w:eastAsia="ar-SA"/>
        </w:rPr>
        <w:t xml:space="preserve"> плана</w:t>
      </w:r>
      <w:r w:rsidRPr="00080E1D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 xml:space="preserve"> је Општинска управа </w:t>
      </w:r>
      <w:proofErr w:type="spellStart"/>
      <w:r w:rsidRPr="00080E1D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>Чајетина</w:t>
      </w:r>
      <w:proofErr w:type="spellEnd"/>
      <w:r w:rsidRPr="00080E1D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 xml:space="preserve">. 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val="ru-RU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ru-RU" w:eastAsia="ar-SA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ru-RU" w:eastAsia="ar-SA"/>
        </w:rPr>
      </w:pPr>
      <w:r w:rsidRPr="00080E1D">
        <w:rPr>
          <w:rFonts w:ascii="Arial" w:eastAsia="Times New Roman" w:hAnsi="Arial" w:cs="Arial"/>
          <w:b/>
          <w:bCs/>
          <w:kern w:val="1"/>
          <w:sz w:val="24"/>
          <w:szCs w:val="24"/>
          <w:lang w:val="ru-RU" w:eastAsia="ar-SA"/>
        </w:rPr>
        <w:lastRenderedPageBreak/>
        <w:t xml:space="preserve">Члан 9. 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ru-RU" w:eastAsia="ar-SA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ru-RU" w:eastAsia="ar-SA"/>
        </w:rPr>
      </w:pPr>
      <w:r w:rsidRPr="00080E1D">
        <w:rPr>
          <w:rFonts w:ascii="Arial" w:eastAsia="Times New Roman" w:hAnsi="Arial" w:cs="Arial"/>
          <w:b/>
          <w:bCs/>
          <w:kern w:val="1"/>
          <w:sz w:val="24"/>
          <w:szCs w:val="24"/>
          <w:lang w:val="ru-RU" w:eastAsia="ar-SA"/>
        </w:rPr>
        <w:t>Место и начин обављања јавног увида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val="ru-RU"/>
        </w:rPr>
      </w:pPr>
      <w:r w:rsidRPr="00080E1D">
        <w:rPr>
          <w:rFonts w:ascii="Arial" w:eastAsia="Times New Roman" w:hAnsi="Arial" w:cs="Arial"/>
          <w:kern w:val="1"/>
          <w:sz w:val="24"/>
          <w:szCs w:val="24"/>
          <w:lang w:val="ru-RU"/>
        </w:rPr>
        <w:t>Носилац израде Плана након доношења ове Одлуке организује рани јавни увид у складу са чланом 45а. Закона о планирању и изградњи, који се оглашава у средствима јавног информисања и у електронском облику на интернет страници општине Чајетина и на интернет страници Општине Чајетина  и траје 15 дана. Рани јавни увид почиње даном оглашавања.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val="ru-RU"/>
        </w:rPr>
      </w:pPr>
      <w:r w:rsidRPr="00080E1D">
        <w:rPr>
          <w:rFonts w:ascii="Arial" w:eastAsia="Times New Roman" w:hAnsi="Arial" w:cs="Arial"/>
          <w:kern w:val="1"/>
          <w:sz w:val="24"/>
          <w:szCs w:val="24"/>
          <w:lang w:val="ru-RU"/>
        </w:rPr>
        <w:t>Након обављене стручне контроле Нацрта плана од стране Комисије за планове, у складу са чланом 49.Закона о планирању и изградњи, План се упућује на јавни увид у трајању од 30 дана, који се оглашава у дневном и локалном листу.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val="ru-RU"/>
        </w:rPr>
      </w:pPr>
      <w:r w:rsidRPr="00080E1D">
        <w:rPr>
          <w:rFonts w:ascii="Arial" w:eastAsia="Times New Roman" w:hAnsi="Arial" w:cs="Arial"/>
          <w:kern w:val="1"/>
          <w:sz w:val="24"/>
          <w:szCs w:val="24"/>
          <w:lang w:val="ru-RU"/>
        </w:rPr>
        <w:t>Подаци о месту, начину и времену излагања нацрта Плана на јавни увид огласиће се у дневном и локалном листу.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val="ru-RU"/>
        </w:rPr>
      </w:pPr>
      <w:r w:rsidRPr="00080E1D">
        <w:rPr>
          <w:rFonts w:ascii="Arial" w:eastAsia="Times New Roman" w:hAnsi="Arial" w:cs="Arial"/>
          <w:kern w:val="1"/>
          <w:sz w:val="24"/>
          <w:szCs w:val="24"/>
          <w:lang w:val="ru-RU"/>
        </w:rPr>
        <w:t>О излагању Плана на јавни увид стара се носилац израде.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val="ru-RU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ru-RU"/>
        </w:rPr>
      </w:pPr>
      <w:r w:rsidRPr="00080E1D">
        <w:rPr>
          <w:rFonts w:ascii="Arial" w:eastAsia="Times New Roman" w:hAnsi="Arial" w:cs="Arial"/>
          <w:b/>
          <w:bCs/>
          <w:kern w:val="1"/>
          <w:sz w:val="24"/>
          <w:szCs w:val="24"/>
          <w:lang w:val="ru-RU"/>
        </w:rPr>
        <w:t>Члан 10.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ru-RU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val="ru-RU" w:eastAsia="ar-SA"/>
        </w:rPr>
      </w:pPr>
      <w:r w:rsidRPr="00080E1D">
        <w:rPr>
          <w:rFonts w:ascii="Arial" w:eastAsia="Times New Roman" w:hAnsi="Arial" w:cs="Arial"/>
          <w:b/>
          <w:kern w:val="1"/>
          <w:sz w:val="24"/>
          <w:szCs w:val="24"/>
          <w:lang w:val="ru-RU" w:eastAsia="ar-SA"/>
        </w:rPr>
        <w:t>Остали елементи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val="ru-RU" w:eastAsia="ar-SA"/>
        </w:rPr>
      </w:pPr>
      <w:r w:rsidRPr="00080E1D">
        <w:rPr>
          <w:rFonts w:ascii="Arial" w:eastAsia="Times New Roman" w:hAnsi="Arial" w:cs="Arial"/>
          <w:b/>
          <w:kern w:val="1"/>
          <w:sz w:val="24"/>
          <w:szCs w:val="24"/>
          <w:lang w:val="ru-RU" w:eastAsia="ar-SA"/>
        </w:rPr>
        <w:t xml:space="preserve"> 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  <w:lang w:val="ru-RU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</w:pPr>
      <w:r w:rsidRPr="00080E1D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 xml:space="preserve">За потребе израде Плана детаљне регулације, </w:t>
      </w:r>
      <w:r w:rsidRPr="00080E1D">
        <w:rPr>
          <w:rFonts w:ascii="Arial" w:eastAsia="Times New Roman" w:hAnsi="Arial" w:cs="Arial"/>
          <w:kern w:val="1"/>
          <w:sz w:val="24"/>
          <w:szCs w:val="24"/>
          <w:lang w:val="sr-Cyrl-RS" w:eastAsia="ar-SA"/>
        </w:rPr>
        <w:t xml:space="preserve">не </w:t>
      </w:r>
      <w:r w:rsidRPr="00080E1D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>приступа се изради Стратешке процене утицаја на животну средину, на основу претходно обављеног поступка о одлучивању, сходно Закону о стратешкој процени утицаја на животну средину (“Службени гласник РС”, број 135/2004 и 88/2010).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</w:pPr>
      <w:r w:rsidRPr="00080E1D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>План детаљне регулације израдиће се у четири (</w:t>
      </w:r>
      <w:r w:rsidRPr="00080E1D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>4</w:t>
      </w:r>
      <w:r w:rsidRPr="00080E1D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 xml:space="preserve">) истоветих примерка у штампаном (аналогном) и четири (4) истоветна примерка у дигиталном облику. 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val="en-US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RS"/>
        </w:rPr>
      </w:pPr>
      <w:r w:rsidRPr="00080E1D">
        <w:rPr>
          <w:rFonts w:ascii="Arial" w:eastAsia="Times New Roman" w:hAnsi="Arial" w:cs="Arial"/>
          <w:b/>
          <w:bCs/>
          <w:kern w:val="1"/>
          <w:sz w:val="24"/>
          <w:szCs w:val="24"/>
          <w:lang w:val="sr-Cyrl-RS"/>
        </w:rPr>
        <w:t>Члан 11.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  <w:lang w:val="sr-Cyrl-RS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  <w:lang w:val="sr-Cyrl-RS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val="sr-Cyrl-RS"/>
        </w:rPr>
      </w:pPr>
      <w:r w:rsidRPr="00080E1D">
        <w:rPr>
          <w:rFonts w:ascii="Arial" w:eastAsia="Times New Roman" w:hAnsi="Arial" w:cs="Arial"/>
          <w:kern w:val="1"/>
          <w:sz w:val="24"/>
          <w:szCs w:val="24"/>
          <w:lang w:val="sr-Cyrl-RS"/>
        </w:rPr>
        <w:tab/>
        <w:t xml:space="preserve">Ова одлука ступа на снагу осмог дана од дана објављивања у ''Службеном листу општине </w:t>
      </w:r>
      <w:proofErr w:type="spellStart"/>
      <w:r w:rsidRPr="00080E1D">
        <w:rPr>
          <w:rFonts w:ascii="Arial" w:eastAsia="Times New Roman" w:hAnsi="Arial" w:cs="Arial"/>
          <w:kern w:val="1"/>
          <w:sz w:val="24"/>
          <w:szCs w:val="24"/>
          <w:lang w:val="sr-Cyrl-RS"/>
        </w:rPr>
        <w:t>Чајетина</w:t>
      </w:r>
      <w:proofErr w:type="spellEnd"/>
      <w:r w:rsidRPr="00080E1D">
        <w:rPr>
          <w:rFonts w:ascii="Arial" w:eastAsia="Times New Roman" w:hAnsi="Arial" w:cs="Arial"/>
          <w:kern w:val="1"/>
          <w:sz w:val="24"/>
          <w:szCs w:val="24"/>
          <w:lang w:val="sr-Cyrl-RS"/>
        </w:rPr>
        <w:t>'' .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val="sr-Cyrl-RS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val="sr-Cyrl-RS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val="en-US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8"/>
          <w:szCs w:val="28"/>
          <w:lang w:val="sr-Cyrl-RS"/>
        </w:rPr>
      </w:pPr>
      <w:r w:rsidRPr="00080E1D">
        <w:rPr>
          <w:rFonts w:ascii="Arial" w:eastAsia="Times New Roman" w:hAnsi="Arial" w:cs="Arial"/>
          <w:b/>
          <w:bCs/>
          <w:kern w:val="1"/>
          <w:sz w:val="28"/>
          <w:szCs w:val="28"/>
          <w:lang w:val="sr-Cyrl-RS"/>
        </w:rPr>
        <w:t>СКУПШТИНА ОПШТИНЕ ЧАЈЕТИНА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RS"/>
        </w:rPr>
      </w:pPr>
      <w:r w:rsidRPr="00080E1D">
        <w:rPr>
          <w:rFonts w:ascii="Arial" w:eastAsia="Times New Roman" w:hAnsi="Arial" w:cs="Arial"/>
          <w:b/>
          <w:bCs/>
          <w:kern w:val="1"/>
          <w:sz w:val="24"/>
          <w:szCs w:val="24"/>
          <w:lang w:val="sr-Cyrl-RS"/>
        </w:rPr>
        <w:t>Број:02-45/2023-01 од 04. маја 2023. године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val="sr-Cyrl-RS"/>
        </w:rPr>
      </w:pP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RS"/>
        </w:rPr>
      </w:pPr>
      <w:r w:rsidRPr="00080E1D">
        <w:rPr>
          <w:rFonts w:ascii="Arial" w:eastAsia="Times New Roman" w:hAnsi="Arial" w:cs="Arial"/>
          <w:kern w:val="1"/>
          <w:sz w:val="24"/>
          <w:szCs w:val="24"/>
          <w:lang w:val="sr-Cyrl-RS"/>
        </w:rPr>
        <w:t xml:space="preserve">                                                            </w:t>
      </w:r>
      <w:r w:rsidRPr="00080E1D">
        <w:rPr>
          <w:rFonts w:ascii="Arial" w:eastAsia="Times New Roman" w:hAnsi="Arial" w:cs="Arial"/>
          <w:b/>
          <w:bCs/>
          <w:kern w:val="1"/>
          <w:sz w:val="24"/>
          <w:szCs w:val="24"/>
          <w:lang w:val="sr-Cyrl-RS"/>
        </w:rPr>
        <w:t>ПРЕДСЕДНИК</w:t>
      </w:r>
    </w:p>
    <w:p w:rsidR="000459B5" w:rsidRPr="00080E1D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RS"/>
        </w:rPr>
      </w:pPr>
      <w:r w:rsidRPr="00080E1D">
        <w:rPr>
          <w:rFonts w:ascii="Arial" w:eastAsia="Times New Roman" w:hAnsi="Arial" w:cs="Arial"/>
          <w:b/>
          <w:bCs/>
          <w:kern w:val="1"/>
          <w:sz w:val="24"/>
          <w:szCs w:val="24"/>
          <w:lang w:val="sr-Cyrl-RS"/>
        </w:rPr>
        <w:t xml:space="preserve">                                                        СКУПШТИНЕ  ОПШТИНЕ,</w:t>
      </w:r>
    </w:p>
    <w:p w:rsidR="000459B5" w:rsidRDefault="000459B5" w:rsidP="000459B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kern w:val="1"/>
          <w:sz w:val="24"/>
          <w:szCs w:val="24"/>
          <w:lang w:val="sr-Cyrl-RS"/>
        </w:rPr>
      </w:pPr>
      <w:r w:rsidRPr="00080E1D">
        <w:rPr>
          <w:rFonts w:ascii="Arial" w:eastAsia="Times New Roman" w:hAnsi="Arial" w:cs="Arial"/>
          <w:kern w:val="1"/>
          <w:sz w:val="24"/>
          <w:szCs w:val="24"/>
          <w:lang w:val="sr-Cyrl-RS"/>
        </w:rPr>
        <w:t xml:space="preserve">                                                       </w:t>
      </w:r>
      <w:r w:rsidRPr="00080E1D">
        <w:rPr>
          <w:rFonts w:ascii="Arial" w:eastAsia="Times New Roman" w:hAnsi="Arial" w:cs="Arial"/>
          <w:i/>
          <w:iCs/>
          <w:kern w:val="1"/>
          <w:sz w:val="24"/>
          <w:szCs w:val="24"/>
          <w:lang w:val="sr-Cyrl-RS"/>
        </w:rPr>
        <w:t>Арсен Ђурић</w:t>
      </w:r>
    </w:p>
    <w:p w:rsidR="00006A38" w:rsidRDefault="00006A38" w:rsidP="00F67780">
      <w:bookmarkStart w:id="0" w:name="_GoBack"/>
      <w:bookmarkEnd w:id="0"/>
    </w:p>
    <w:sectPr w:rsidR="00006A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45A2336"/>
    <w:multiLevelType w:val="hybridMultilevel"/>
    <w:tmpl w:val="F8A8EBDA"/>
    <w:lvl w:ilvl="0" w:tplc="CFB87A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987119"/>
    <w:multiLevelType w:val="multilevel"/>
    <w:tmpl w:val="6DFE0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68320959"/>
    <w:multiLevelType w:val="multilevel"/>
    <w:tmpl w:val="6DFE0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DA63F5A"/>
    <w:multiLevelType w:val="hybridMultilevel"/>
    <w:tmpl w:val="0382083E"/>
    <w:lvl w:ilvl="0" w:tplc="D242D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F4030"/>
    <w:multiLevelType w:val="multilevel"/>
    <w:tmpl w:val="77D258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80"/>
    <w:rsid w:val="00006A38"/>
    <w:rsid w:val="000459B5"/>
    <w:rsid w:val="00E95B04"/>
    <w:rsid w:val="00EE2807"/>
    <w:rsid w:val="00F6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C43E7"/>
  <w15:chartTrackingRefBased/>
  <w15:docId w15:val="{B00FF471-840A-45ED-ADC2-C044B3A8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807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2023-08-15T10:49:00Z</dcterms:created>
  <dcterms:modified xsi:type="dcterms:W3CDTF">2023-08-15T10:49:00Z</dcterms:modified>
</cp:coreProperties>
</file>