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AA" w:rsidRPr="00145887" w:rsidRDefault="001E16AA" w:rsidP="001E16A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основу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члана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40.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тачка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r w:rsidRPr="00145887">
        <w:rPr>
          <w:rFonts w:ascii="Arial" w:hAnsi="Arial" w:cs="Arial"/>
          <w:sz w:val="24"/>
          <w:szCs w:val="24"/>
          <w:lang w:val="sr-Cyrl-RS"/>
        </w:rPr>
        <w:t>10.</w:t>
      </w:r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Статута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општине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Чајетина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45887">
        <w:rPr>
          <w:rFonts w:ascii="Arial" w:hAnsi="Arial" w:cs="Arial"/>
          <w:sz w:val="24"/>
          <w:szCs w:val="24"/>
          <w:lang w:val="en-GB"/>
        </w:rPr>
        <w:t>( „</w:t>
      </w:r>
      <w:proofErr w:type="spellStart"/>
      <w:proofErr w:type="gramEnd"/>
      <w:r w:rsidRPr="00145887">
        <w:rPr>
          <w:rFonts w:ascii="Arial" w:hAnsi="Arial" w:cs="Arial"/>
          <w:sz w:val="24"/>
          <w:szCs w:val="24"/>
          <w:lang w:val="en-GB"/>
        </w:rPr>
        <w:t>Службени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лист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општине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Чајетина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“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број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r w:rsidRPr="00145887">
        <w:rPr>
          <w:rFonts w:ascii="Arial" w:hAnsi="Arial" w:cs="Arial"/>
          <w:sz w:val="24"/>
          <w:szCs w:val="24"/>
          <w:lang w:val="sr-Cyrl-RS"/>
        </w:rPr>
        <w:t>2/2019</w:t>
      </w:r>
      <w:r w:rsidRPr="00145887">
        <w:rPr>
          <w:rFonts w:ascii="Arial" w:hAnsi="Arial" w:cs="Arial"/>
          <w:sz w:val="24"/>
          <w:szCs w:val="24"/>
          <w:lang w:val="en-GB"/>
        </w:rPr>
        <w:t xml:space="preserve">) и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члана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r w:rsidRPr="00145887">
        <w:rPr>
          <w:rFonts w:ascii="Arial" w:hAnsi="Arial" w:cs="Arial"/>
          <w:sz w:val="24"/>
          <w:szCs w:val="24"/>
          <w:lang w:val="sr-Cyrl-RS"/>
        </w:rPr>
        <w:t>6</w:t>
      </w:r>
      <w:r w:rsidRPr="00145887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Закона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о </w:t>
      </w:r>
      <w:r w:rsidRPr="00145887">
        <w:rPr>
          <w:rFonts w:ascii="Arial" w:hAnsi="Arial" w:cs="Arial"/>
          <w:sz w:val="24"/>
          <w:szCs w:val="24"/>
          <w:lang w:val="sr-Cyrl-RS"/>
        </w:rPr>
        <w:t>јавним предузећима</w:t>
      </w:r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145887">
        <w:rPr>
          <w:rFonts w:ascii="Arial" w:hAnsi="Arial" w:cs="Arial"/>
          <w:sz w:val="24"/>
          <w:szCs w:val="24"/>
          <w:lang w:val="en-GB"/>
        </w:rPr>
        <w:t>( „</w:t>
      </w:r>
      <w:proofErr w:type="spellStart"/>
      <w:proofErr w:type="gramEnd"/>
      <w:r w:rsidRPr="00145887">
        <w:rPr>
          <w:rFonts w:ascii="Arial" w:hAnsi="Arial" w:cs="Arial"/>
          <w:sz w:val="24"/>
          <w:szCs w:val="24"/>
          <w:lang w:val="en-GB"/>
        </w:rPr>
        <w:t>Сл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гласник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РС“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број</w:t>
      </w:r>
      <w:proofErr w:type="spellEnd"/>
      <w:r w:rsidRPr="00145887">
        <w:rPr>
          <w:rFonts w:ascii="Arial" w:hAnsi="Arial" w:cs="Arial"/>
          <w:sz w:val="24"/>
          <w:szCs w:val="24"/>
          <w:lang w:val="sr-Cyrl-RS"/>
        </w:rPr>
        <w:t xml:space="preserve"> 15/2016 и 88/2019</w:t>
      </w:r>
      <w:r w:rsidRPr="00145887">
        <w:rPr>
          <w:rFonts w:ascii="Arial" w:hAnsi="Arial" w:cs="Arial"/>
          <w:sz w:val="24"/>
          <w:szCs w:val="24"/>
          <w:lang w:val="en-GB"/>
        </w:rPr>
        <w:t>)</w:t>
      </w:r>
      <w:r w:rsidRPr="00145887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Скупштина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општине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Чајетина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седници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одржаној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дана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r w:rsidRPr="00145887">
        <w:rPr>
          <w:rFonts w:ascii="Arial" w:hAnsi="Arial" w:cs="Arial"/>
          <w:sz w:val="24"/>
          <w:szCs w:val="24"/>
          <w:lang w:val="sr-Cyrl-RS"/>
        </w:rPr>
        <w:t xml:space="preserve"> 09. марта </w:t>
      </w:r>
      <w:r w:rsidRPr="00145887">
        <w:rPr>
          <w:rFonts w:ascii="Arial" w:hAnsi="Arial" w:cs="Arial"/>
          <w:sz w:val="24"/>
          <w:szCs w:val="24"/>
          <w:lang w:val="en-GB"/>
        </w:rPr>
        <w:t>20</w:t>
      </w:r>
      <w:r w:rsidRPr="00145887">
        <w:rPr>
          <w:rFonts w:ascii="Arial" w:hAnsi="Arial" w:cs="Arial"/>
          <w:sz w:val="24"/>
          <w:szCs w:val="24"/>
          <w:lang w:val="sr-Cyrl-RS"/>
        </w:rPr>
        <w:t>23</w:t>
      </w:r>
      <w:r w:rsidRPr="00145887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године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доноси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следећу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E16AA" w:rsidRPr="00145887" w:rsidRDefault="001E16AA" w:rsidP="001E16AA">
      <w:pPr>
        <w:spacing w:after="0" w:line="240" w:lineRule="auto"/>
        <w:rPr>
          <w:rFonts w:ascii="Arial" w:hAnsi="Arial" w:cs="Arial"/>
          <w:lang w:val="sr-Cyrl-RS"/>
        </w:rPr>
      </w:pPr>
    </w:p>
    <w:p w:rsidR="001E16AA" w:rsidRPr="00145887" w:rsidRDefault="001E16AA" w:rsidP="001E1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5887">
        <w:rPr>
          <w:rFonts w:ascii="Arial" w:hAnsi="Arial" w:cs="Arial"/>
          <w:b/>
          <w:sz w:val="24"/>
          <w:szCs w:val="24"/>
          <w:lang w:val="en-GB"/>
        </w:rPr>
        <w:t xml:space="preserve">ОДЛУКУ О </w:t>
      </w:r>
      <w:r w:rsidRPr="00145887">
        <w:rPr>
          <w:rFonts w:ascii="Arial" w:hAnsi="Arial" w:cs="Arial"/>
          <w:b/>
          <w:sz w:val="24"/>
          <w:szCs w:val="24"/>
          <w:lang w:val="sr-Cyrl-RS"/>
        </w:rPr>
        <w:t>ИЗМЕНИ</w:t>
      </w:r>
      <w:r w:rsidRPr="00145887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gramStart"/>
      <w:r w:rsidRPr="00145887">
        <w:rPr>
          <w:rFonts w:ascii="Arial" w:hAnsi="Arial" w:cs="Arial"/>
          <w:b/>
          <w:sz w:val="24"/>
          <w:szCs w:val="24"/>
          <w:lang w:val="en-GB"/>
        </w:rPr>
        <w:t>ОДЛУКЕ  О</w:t>
      </w:r>
      <w:proofErr w:type="gramEnd"/>
      <w:r w:rsidRPr="0014588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145887">
        <w:rPr>
          <w:rFonts w:ascii="Arial" w:hAnsi="Arial" w:cs="Arial"/>
          <w:b/>
          <w:sz w:val="24"/>
          <w:szCs w:val="24"/>
          <w:lang w:val="sr-Cyrl-RS"/>
        </w:rPr>
        <w:t>УСКЛАЂИВАЊУ ОСНИВАЧКОГ АКТА КОМУНАЛНОГ ЈАВНОГ ПРЕДУЗЕЋА „ЗЛАТИБОР“ЧАЈЕТИНА</w:t>
      </w:r>
    </w:p>
    <w:p w:rsidR="001E16AA" w:rsidRDefault="001E16AA" w:rsidP="001E1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BF21EA" w:rsidRDefault="00BF21EA" w:rsidP="001E1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BF21EA" w:rsidRPr="00145887" w:rsidRDefault="00BF21EA" w:rsidP="001E1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1E16AA" w:rsidRPr="00145887" w:rsidRDefault="001E16AA" w:rsidP="001E16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45887">
        <w:rPr>
          <w:rFonts w:ascii="Arial" w:hAnsi="Arial" w:cs="Arial"/>
          <w:b/>
          <w:bCs/>
          <w:sz w:val="24"/>
          <w:szCs w:val="24"/>
          <w:lang w:val="sr-Cyrl-RS"/>
        </w:rPr>
        <w:t>Члан 1.</w:t>
      </w:r>
    </w:p>
    <w:p w:rsidR="001E16AA" w:rsidRPr="00145887" w:rsidRDefault="001E16AA" w:rsidP="001E16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E16AA" w:rsidRPr="00145887" w:rsidRDefault="001E16AA" w:rsidP="001E16A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45887">
        <w:rPr>
          <w:rFonts w:ascii="Arial" w:hAnsi="Arial" w:cs="Arial"/>
          <w:sz w:val="24"/>
          <w:szCs w:val="24"/>
          <w:lang w:val="en-GB"/>
        </w:rPr>
        <w:t xml:space="preserve">У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Одлуци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о </w:t>
      </w:r>
      <w:r w:rsidRPr="00145887">
        <w:rPr>
          <w:rFonts w:ascii="Arial" w:hAnsi="Arial" w:cs="Arial"/>
          <w:sz w:val="24"/>
          <w:szCs w:val="24"/>
          <w:lang w:val="sr-Cyrl-RS"/>
        </w:rPr>
        <w:t>усклађивању Оснивачког акта КЈП „</w:t>
      </w:r>
      <w:proofErr w:type="gramStart"/>
      <w:r w:rsidRPr="00145887">
        <w:rPr>
          <w:rFonts w:ascii="Arial" w:hAnsi="Arial" w:cs="Arial"/>
          <w:sz w:val="24"/>
          <w:szCs w:val="24"/>
          <w:lang w:val="sr-Cyrl-RS"/>
        </w:rPr>
        <w:t xml:space="preserve">Златибор“ </w:t>
      </w:r>
      <w:proofErr w:type="spellStart"/>
      <w:r w:rsidRPr="0014588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proofErr w:type="gramEnd"/>
      <w:r w:rsidRPr="00145887">
        <w:rPr>
          <w:rFonts w:ascii="Arial" w:hAnsi="Arial" w:cs="Arial"/>
          <w:sz w:val="24"/>
          <w:szCs w:val="24"/>
          <w:lang w:val="sr-Cyrl-RS"/>
        </w:rPr>
        <w:t xml:space="preserve"> који је донела СО </w:t>
      </w:r>
      <w:proofErr w:type="spellStart"/>
      <w:r w:rsidRPr="0014588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145887">
        <w:rPr>
          <w:rFonts w:ascii="Arial" w:hAnsi="Arial" w:cs="Arial"/>
          <w:sz w:val="24"/>
          <w:szCs w:val="24"/>
          <w:lang w:val="sr-Cyrl-RS"/>
        </w:rPr>
        <w:t xml:space="preserve"> број: 02-103/2016-01 од 06. октобра 2016. године  </w:t>
      </w:r>
      <w:r w:rsidRPr="00145887">
        <w:rPr>
          <w:rFonts w:ascii="Arial" w:eastAsia="Times New Roman" w:hAnsi="Arial" w:cs="Arial"/>
          <w:sz w:val="24"/>
          <w:szCs w:val="24"/>
          <w:lang w:val="sr-Cyrl-RS" w:eastAsia="en-GB"/>
        </w:rPr>
        <w:t xml:space="preserve">мења се у члану 9. став 1. </w:t>
      </w:r>
      <w:r w:rsidRPr="00145887">
        <w:rPr>
          <w:rFonts w:ascii="Arial" w:eastAsia="Times New Roman" w:hAnsi="Arial" w:cs="Arial"/>
          <w:b/>
          <w:sz w:val="24"/>
          <w:szCs w:val="24"/>
          <w:lang w:val="sr-Cyrl-RS" w:eastAsia="en-GB"/>
        </w:rPr>
        <w:t>па уместо означеног</w:t>
      </w:r>
      <w:r w:rsidRPr="00145887">
        <w:rPr>
          <w:rFonts w:ascii="Arial" w:eastAsia="Times New Roman" w:hAnsi="Arial" w:cs="Arial"/>
          <w:sz w:val="24"/>
          <w:szCs w:val="24"/>
          <w:lang w:val="sr-Cyrl-RS" w:eastAsia="en-GB"/>
        </w:rPr>
        <w:t>:</w:t>
      </w:r>
    </w:p>
    <w:p w:rsidR="001E16AA" w:rsidRPr="00145887" w:rsidRDefault="001E16AA" w:rsidP="001E16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en-GB"/>
        </w:rPr>
      </w:pPr>
      <w:r w:rsidRPr="00145887">
        <w:rPr>
          <w:rFonts w:ascii="Arial" w:eastAsia="Times New Roman" w:hAnsi="Arial" w:cs="Arial"/>
          <w:sz w:val="24"/>
          <w:szCs w:val="24"/>
          <w:lang w:val="sr-Cyrl-RS" w:eastAsia="en-GB"/>
        </w:rPr>
        <w:t>„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GB" w:eastAsia="en-GB"/>
        </w:rPr>
        <w:t>Седиште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КЈП ,,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GB" w:eastAsia="en-GB"/>
        </w:rPr>
        <w:t>Златибор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“ 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GB" w:eastAsia="en-GB"/>
        </w:rPr>
        <w:t>је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у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sr-Cyrl-RS" w:eastAsia="en-GB"/>
        </w:rPr>
        <w:t>Чајетини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, </w:t>
      </w:r>
      <w:r w:rsidRPr="00145887">
        <w:rPr>
          <w:rFonts w:ascii="Arial" w:eastAsia="Times New Roman" w:hAnsi="Arial" w:cs="Arial"/>
          <w:sz w:val="24"/>
          <w:szCs w:val="24"/>
          <w:lang w:val="sr-Cyrl-RS" w:eastAsia="en-GB"/>
        </w:rPr>
        <w:t>У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GB" w:eastAsia="en-GB"/>
        </w:rPr>
        <w:t>лица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Pr="00145887">
        <w:rPr>
          <w:rFonts w:ascii="Arial" w:eastAsia="Times New Roman" w:hAnsi="Arial" w:cs="Arial"/>
          <w:sz w:val="24"/>
          <w:szCs w:val="24"/>
          <w:lang w:val="sr-Cyrl-RS" w:eastAsia="en-GB"/>
        </w:rPr>
        <w:t>Александра Карађорђевића број 6 Б “</w:t>
      </w:r>
    </w:p>
    <w:p w:rsidR="001E16AA" w:rsidRPr="00145887" w:rsidRDefault="001E16AA" w:rsidP="001E16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en-GB"/>
        </w:rPr>
      </w:pPr>
      <w:r w:rsidRPr="00145887">
        <w:rPr>
          <w:rFonts w:ascii="Arial" w:eastAsia="Times New Roman" w:hAnsi="Arial" w:cs="Arial"/>
          <w:b/>
          <w:sz w:val="24"/>
          <w:szCs w:val="24"/>
          <w:lang w:val="sr-Cyrl-RS" w:eastAsia="en-GB"/>
        </w:rPr>
        <w:t>сада стоји:</w:t>
      </w:r>
    </w:p>
    <w:p w:rsidR="001E16AA" w:rsidRPr="00145887" w:rsidRDefault="001E16AA" w:rsidP="001E16A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en-GB"/>
        </w:rPr>
      </w:pPr>
      <w:r w:rsidRPr="00145887">
        <w:rPr>
          <w:rFonts w:ascii="Arial" w:eastAsia="Times New Roman" w:hAnsi="Arial" w:cs="Arial"/>
          <w:b/>
          <w:sz w:val="24"/>
          <w:szCs w:val="24"/>
          <w:lang w:val="sr-Cyrl-RS" w:eastAsia="en-GB"/>
        </w:rPr>
        <w:t>„</w:t>
      </w:r>
      <w:proofErr w:type="spellStart"/>
      <w:r w:rsidRPr="00145887">
        <w:rPr>
          <w:rFonts w:ascii="Arial" w:eastAsia="Times New Roman" w:hAnsi="Arial" w:cs="Arial"/>
          <w:b/>
          <w:sz w:val="24"/>
          <w:szCs w:val="24"/>
          <w:lang w:val="en-GB" w:eastAsia="en-GB"/>
        </w:rPr>
        <w:t>Седиште</w:t>
      </w:r>
      <w:proofErr w:type="spellEnd"/>
      <w:r w:rsidRPr="00145887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КЈП ,, </w:t>
      </w:r>
      <w:proofErr w:type="spellStart"/>
      <w:r w:rsidRPr="00145887">
        <w:rPr>
          <w:rFonts w:ascii="Arial" w:eastAsia="Times New Roman" w:hAnsi="Arial" w:cs="Arial"/>
          <w:b/>
          <w:sz w:val="24"/>
          <w:szCs w:val="24"/>
          <w:lang w:val="en-GB" w:eastAsia="en-GB"/>
        </w:rPr>
        <w:t>Златибор</w:t>
      </w:r>
      <w:proofErr w:type="spellEnd"/>
      <w:r w:rsidRPr="00145887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“  </w:t>
      </w:r>
      <w:proofErr w:type="spellStart"/>
      <w:r w:rsidRPr="00145887">
        <w:rPr>
          <w:rFonts w:ascii="Arial" w:eastAsia="Times New Roman" w:hAnsi="Arial" w:cs="Arial"/>
          <w:b/>
          <w:sz w:val="24"/>
          <w:szCs w:val="24"/>
          <w:lang w:val="en-GB" w:eastAsia="en-GB"/>
        </w:rPr>
        <w:t>је</w:t>
      </w:r>
      <w:proofErr w:type="spellEnd"/>
      <w:r w:rsidRPr="00145887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у </w:t>
      </w:r>
      <w:r w:rsidRPr="00145887">
        <w:rPr>
          <w:rFonts w:ascii="Arial" w:eastAsia="Times New Roman" w:hAnsi="Arial" w:cs="Arial"/>
          <w:b/>
          <w:sz w:val="24"/>
          <w:szCs w:val="24"/>
          <w:lang w:val="sr-Cyrl-RS" w:eastAsia="en-GB"/>
        </w:rPr>
        <w:t>Златибору</w:t>
      </w:r>
      <w:r w:rsidRPr="00145887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, </w:t>
      </w:r>
      <w:r w:rsidRPr="00145887">
        <w:rPr>
          <w:rFonts w:ascii="Arial" w:eastAsia="Times New Roman" w:hAnsi="Arial" w:cs="Arial"/>
          <w:b/>
          <w:sz w:val="24"/>
          <w:szCs w:val="24"/>
          <w:lang w:val="sr-Cyrl-RS" w:eastAsia="en-GB"/>
        </w:rPr>
        <w:t>у</w:t>
      </w:r>
      <w:proofErr w:type="spellStart"/>
      <w:r w:rsidRPr="00145887">
        <w:rPr>
          <w:rFonts w:ascii="Arial" w:eastAsia="Times New Roman" w:hAnsi="Arial" w:cs="Arial"/>
          <w:b/>
          <w:sz w:val="24"/>
          <w:szCs w:val="24"/>
          <w:lang w:val="en-GB" w:eastAsia="en-GB"/>
        </w:rPr>
        <w:t>лица</w:t>
      </w:r>
      <w:proofErr w:type="spellEnd"/>
      <w:r w:rsidRPr="00145887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</w:t>
      </w:r>
      <w:r w:rsidRPr="00145887">
        <w:rPr>
          <w:rFonts w:ascii="Arial" w:eastAsia="Times New Roman" w:hAnsi="Arial" w:cs="Arial"/>
          <w:b/>
          <w:sz w:val="24"/>
          <w:szCs w:val="24"/>
          <w:lang w:val="sr-Cyrl-RS" w:eastAsia="en-GB"/>
        </w:rPr>
        <w:t>Беле воде број 87 “.</w:t>
      </w:r>
    </w:p>
    <w:p w:rsidR="001E16AA" w:rsidRDefault="001E16AA" w:rsidP="001E16AA">
      <w:pPr>
        <w:spacing w:after="0" w:line="240" w:lineRule="auto"/>
        <w:rPr>
          <w:rFonts w:ascii="Arial" w:hAnsi="Arial" w:cs="Arial"/>
          <w:lang w:val="sr-Cyrl-BA"/>
        </w:rPr>
      </w:pPr>
    </w:p>
    <w:p w:rsidR="00BF21EA" w:rsidRDefault="00BF21EA" w:rsidP="001E16AA">
      <w:pPr>
        <w:spacing w:after="0" w:line="240" w:lineRule="auto"/>
        <w:rPr>
          <w:rFonts w:ascii="Arial" w:hAnsi="Arial" w:cs="Arial"/>
          <w:lang w:val="sr-Cyrl-BA"/>
        </w:rPr>
      </w:pPr>
    </w:p>
    <w:p w:rsidR="00BF21EA" w:rsidRPr="00145887" w:rsidRDefault="00BF21EA" w:rsidP="001E16AA">
      <w:pPr>
        <w:spacing w:after="0" w:line="240" w:lineRule="auto"/>
        <w:rPr>
          <w:rFonts w:ascii="Arial" w:hAnsi="Arial" w:cs="Arial"/>
          <w:lang w:val="sr-Cyrl-BA"/>
        </w:rPr>
      </w:pPr>
    </w:p>
    <w:p w:rsidR="001E16AA" w:rsidRPr="00145887" w:rsidRDefault="001E16AA" w:rsidP="001E16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r w:rsidRPr="00145887">
        <w:rPr>
          <w:rFonts w:ascii="Arial" w:hAnsi="Arial" w:cs="Arial"/>
          <w:b/>
          <w:bCs/>
          <w:sz w:val="24"/>
          <w:szCs w:val="24"/>
          <w:lang w:val="en-GB"/>
        </w:rPr>
        <w:t>Члан</w:t>
      </w:r>
      <w:proofErr w:type="spellEnd"/>
      <w:r w:rsidRPr="0014588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145887">
        <w:rPr>
          <w:rFonts w:ascii="Arial" w:hAnsi="Arial" w:cs="Arial"/>
          <w:b/>
          <w:bCs/>
          <w:sz w:val="24"/>
          <w:szCs w:val="24"/>
          <w:lang w:val="sr-Cyrl-RS"/>
        </w:rPr>
        <w:t>2</w:t>
      </w:r>
      <w:r w:rsidRPr="00145887"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:rsidR="001E16AA" w:rsidRPr="00145887" w:rsidRDefault="001E16AA" w:rsidP="001E16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E16AA" w:rsidRPr="00145887" w:rsidRDefault="001E16AA" w:rsidP="001E16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 w:eastAsia="en-GB"/>
        </w:rPr>
      </w:pPr>
      <w:r w:rsidRPr="00145887">
        <w:rPr>
          <w:rFonts w:ascii="Arial" w:eastAsia="Times New Roman" w:hAnsi="Arial" w:cs="Arial"/>
          <w:sz w:val="24"/>
          <w:szCs w:val="24"/>
          <w:lang w:val="sr-Cyrl-RS" w:eastAsia="en-GB"/>
        </w:rPr>
        <w:t xml:space="preserve">У члану 16. после става 1. </w:t>
      </w:r>
      <w:r w:rsidRPr="00145887">
        <w:rPr>
          <w:rFonts w:ascii="Arial" w:eastAsia="Times New Roman" w:hAnsi="Arial" w:cs="Arial"/>
          <w:b/>
          <w:sz w:val="24"/>
          <w:szCs w:val="24"/>
          <w:lang w:val="sr-Cyrl-RS" w:eastAsia="en-GB"/>
        </w:rPr>
        <w:t>додаје се нови став 2.</w:t>
      </w:r>
      <w:r w:rsidRPr="00145887">
        <w:rPr>
          <w:rFonts w:ascii="Arial" w:eastAsia="Times New Roman" w:hAnsi="Arial" w:cs="Arial"/>
          <w:sz w:val="24"/>
          <w:szCs w:val="24"/>
          <w:lang w:val="sr-Cyrl-RS" w:eastAsia="en-GB"/>
        </w:rPr>
        <w:t xml:space="preserve"> који гласи:</w:t>
      </w:r>
    </w:p>
    <w:p w:rsidR="001E16AA" w:rsidRPr="00145887" w:rsidRDefault="001E16AA" w:rsidP="001E16AA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45887">
        <w:rPr>
          <w:rFonts w:ascii="Arial" w:eastAsia="Times New Roman" w:hAnsi="Arial" w:cs="Arial"/>
          <w:sz w:val="24"/>
          <w:szCs w:val="24"/>
          <w:lang w:val="sr-Cyrl-RS"/>
        </w:rPr>
        <w:t xml:space="preserve">„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Укупна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вредност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45887">
        <w:rPr>
          <w:rFonts w:ascii="Arial" w:eastAsia="Times New Roman" w:hAnsi="Arial" w:cs="Arial"/>
          <w:sz w:val="24"/>
          <w:szCs w:val="24"/>
          <w:lang w:val="sr-Cyrl-RS"/>
        </w:rPr>
        <w:t>Комуналног ј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45887">
        <w:rPr>
          <w:rFonts w:ascii="Arial" w:eastAsia="Times New Roman" w:hAnsi="Arial" w:cs="Arial"/>
          <w:sz w:val="24"/>
          <w:szCs w:val="24"/>
          <w:lang w:val="sr-Cyrl-RS"/>
        </w:rPr>
        <w:t xml:space="preserve">„Златибор“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sr-Cyrl-RS"/>
        </w:rPr>
        <w:t xml:space="preserve"> износи</w:t>
      </w:r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45887">
        <w:rPr>
          <w:rFonts w:ascii="Arial" w:eastAsia="Times New Roman" w:hAnsi="Arial" w:cs="Arial"/>
          <w:b/>
          <w:sz w:val="24"/>
          <w:szCs w:val="24"/>
          <w:lang w:val="sr-Cyrl-RS"/>
        </w:rPr>
        <w:t>331.780.033,36</w:t>
      </w:r>
      <w:r w:rsidRPr="00145887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:rsidR="001E16AA" w:rsidRPr="00145887" w:rsidRDefault="001E16AA" w:rsidP="001E16AA">
      <w:pPr>
        <w:widowControl w:val="0"/>
        <w:autoSpaceDE w:val="0"/>
        <w:autoSpaceDN w:val="0"/>
        <w:spacing w:after="0" w:line="240" w:lineRule="auto"/>
        <w:ind w:right="159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45887">
        <w:rPr>
          <w:rFonts w:ascii="Arial" w:eastAsia="Times New Roman" w:hAnsi="Arial" w:cs="Arial"/>
          <w:sz w:val="24"/>
          <w:szCs w:val="24"/>
          <w:lang w:val="sr-Cyrl-RS"/>
        </w:rPr>
        <w:t xml:space="preserve">У члану 16. стари ставови 2. и 3 се мењају па уместо означеног: </w:t>
      </w:r>
    </w:p>
    <w:p w:rsidR="001E16AA" w:rsidRPr="00145887" w:rsidRDefault="001E16AA" w:rsidP="001E1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45887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145887">
        <w:rPr>
          <w:rFonts w:ascii="Arial" w:eastAsia="Times New Roman" w:hAnsi="Arial" w:cs="Arial"/>
          <w:sz w:val="24"/>
          <w:szCs w:val="24"/>
          <w:lang w:val="sr-Cyrl-RS"/>
        </w:rPr>
        <w:t xml:space="preserve">“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Основни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из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става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1.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овог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удео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Оснивача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као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јединог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100%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учешћа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основном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капиталу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јавног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45887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.</w:t>
      </w:r>
      <w:proofErr w:type="gramEnd"/>
    </w:p>
    <w:p w:rsidR="001E16AA" w:rsidRPr="00145887" w:rsidRDefault="001E16AA" w:rsidP="001E16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sz w:val="24"/>
          <w:szCs w:val="24"/>
          <w:lang w:val="sr-Cyrl-RS"/>
        </w:rPr>
      </w:pPr>
      <w:r w:rsidRPr="00145887">
        <w:rPr>
          <w:rFonts w:ascii="Arial" w:eastAsia="MinionPro-Regular" w:hAnsi="Arial" w:cs="Arial"/>
          <w:sz w:val="24"/>
          <w:szCs w:val="24"/>
          <w:lang w:val="en-US"/>
        </w:rPr>
        <w:tab/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Износ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основног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капитала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из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става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1.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овог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члана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уписује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се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у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одговарајући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регистар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Агенције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за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привредне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регистре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и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представља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уписани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капитал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јавног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предузећа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sr-Cyrl-RS"/>
        </w:rPr>
        <w:t xml:space="preserve">“ </w:t>
      </w:r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gramEnd"/>
      <w:r w:rsidRPr="00145887">
        <w:rPr>
          <w:rFonts w:ascii="Arial" w:eastAsia="MinionPro-Regular" w:hAnsi="Arial" w:cs="Arial"/>
          <w:sz w:val="24"/>
          <w:szCs w:val="24"/>
          <w:lang w:val="en-US"/>
        </w:rPr>
        <w:t>.</w:t>
      </w:r>
    </w:p>
    <w:p w:rsidR="001E16AA" w:rsidRPr="00145887" w:rsidRDefault="001E16AA" w:rsidP="001E16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b/>
          <w:sz w:val="24"/>
          <w:szCs w:val="24"/>
          <w:lang w:val="sr-Cyrl-RS"/>
        </w:rPr>
      </w:pPr>
      <w:r w:rsidRPr="00145887">
        <w:rPr>
          <w:rFonts w:ascii="Arial" w:eastAsia="MinionPro-Regular" w:hAnsi="Arial" w:cs="Arial"/>
          <w:b/>
          <w:sz w:val="24"/>
          <w:szCs w:val="24"/>
          <w:lang w:val="sr-Cyrl-RS"/>
        </w:rPr>
        <w:t>сада стоји:</w:t>
      </w:r>
    </w:p>
    <w:p w:rsidR="001E16AA" w:rsidRPr="00145887" w:rsidRDefault="001E16AA" w:rsidP="001E1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45887"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145887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145887">
        <w:rPr>
          <w:rFonts w:ascii="Arial" w:eastAsia="Times New Roman" w:hAnsi="Arial" w:cs="Arial"/>
          <w:sz w:val="24"/>
          <w:szCs w:val="24"/>
          <w:lang w:val="sr-Cyrl-RS"/>
        </w:rPr>
        <w:t xml:space="preserve">“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Основни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из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става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1. </w:t>
      </w:r>
      <w:r w:rsidRPr="00145887">
        <w:rPr>
          <w:rFonts w:ascii="Arial" w:eastAsia="Times New Roman" w:hAnsi="Arial" w:cs="Arial"/>
          <w:sz w:val="24"/>
          <w:szCs w:val="24"/>
          <w:lang w:val="sr-Cyrl-RS"/>
        </w:rPr>
        <w:t xml:space="preserve"> и 2.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овог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удео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Оснивача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као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јединог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100%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учешћа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основном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капиталу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Times New Roman" w:hAnsi="Arial" w:cs="Arial"/>
          <w:sz w:val="24"/>
          <w:szCs w:val="24"/>
          <w:lang w:val="en-US"/>
        </w:rPr>
        <w:t>јавног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45887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145887">
        <w:rPr>
          <w:rFonts w:ascii="Arial" w:eastAsia="Times New Roman" w:hAnsi="Arial" w:cs="Arial"/>
          <w:sz w:val="24"/>
          <w:szCs w:val="24"/>
          <w:lang w:val="en-US"/>
        </w:rPr>
        <w:t xml:space="preserve"> .</w:t>
      </w:r>
      <w:proofErr w:type="gramEnd"/>
    </w:p>
    <w:p w:rsidR="001E16AA" w:rsidRPr="00145887" w:rsidRDefault="001E16AA" w:rsidP="001E16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sz w:val="24"/>
          <w:szCs w:val="24"/>
          <w:lang w:val="sr-Cyrl-RS"/>
        </w:rPr>
      </w:pPr>
      <w:r w:rsidRPr="00145887">
        <w:rPr>
          <w:rFonts w:ascii="Arial" w:eastAsia="MinionPro-Regular" w:hAnsi="Arial" w:cs="Arial"/>
          <w:sz w:val="24"/>
          <w:szCs w:val="24"/>
          <w:lang w:val="en-US"/>
        </w:rPr>
        <w:tab/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Износ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основног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капитала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из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става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1.</w:t>
      </w:r>
      <w:r w:rsidRPr="00145887">
        <w:rPr>
          <w:rFonts w:ascii="Arial" w:eastAsia="MinionPro-Regular" w:hAnsi="Arial" w:cs="Arial"/>
          <w:sz w:val="24"/>
          <w:szCs w:val="24"/>
          <w:lang w:val="sr-Cyrl-RS"/>
        </w:rPr>
        <w:t xml:space="preserve"> и 2. </w:t>
      </w:r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овог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члана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уписује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се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у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одговарајући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регистар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Агенције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за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привредне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регистре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и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представља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уписани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капитал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јавног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145887">
        <w:rPr>
          <w:rFonts w:ascii="Arial" w:eastAsia="MinionPro-Regular" w:hAnsi="Arial" w:cs="Arial"/>
          <w:sz w:val="24"/>
          <w:szCs w:val="24"/>
          <w:lang w:val="en-US"/>
        </w:rPr>
        <w:t>предузећа</w:t>
      </w:r>
      <w:proofErr w:type="spellEnd"/>
      <w:r w:rsidRPr="00145887">
        <w:rPr>
          <w:rFonts w:ascii="Arial" w:eastAsia="MinionPro-Regular" w:hAnsi="Arial" w:cs="Arial"/>
          <w:sz w:val="24"/>
          <w:szCs w:val="24"/>
          <w:lang w:val="sr-Cyrl-RS"/>
        </w:rPr>
        <w:t>“</w:t>
      </w:r>
      <w:proofErr w:type="gramEnd"/>
      <w:r w:rsidRPr="00145887">
        <w:rPr>
          <w:rFonts w:ascii="Arial" w:eastAsia="MinionPro-Regular" w:hAnsi="Arial" w:cs="Arial"/>
          <w:sz w:val="24"/>
          <w:szCs w:val="24"/>
          <w:lang w:val="sr-Cyrl-RS"/>
        </w:rPr>
        <w:t>.</w:t>
      </w:r>
    </w:p>
    <w:p w:rsidR="001E16AA" w:rsidRPr="001E16AA" w:rsidRDefault="001E16AA" w:rsidP="001E16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sz w:val="24"/>
          <w:szCs w:val="24"/>
          <w:lang w:val="en-US"/>
        </w:rPr>
      </w:pPr>
      <w:r w:rsidRPr="00145887">
        <w:rPr>
          <w:rFonts w:ascii="Arial" w:eastAsia="MinionPro-Regular" w:hAnsi="Arial" w:cs="Arial"/>
          <w:sz w:val="24"/>
          <w:szCs w:val="24"/>
          <w:lang w:val="sr-Cyrl-RS"/>
        </w:rPr>
        <w:t>У члану 16. стари ставови 2,3,4,5 постају ставови 3,4,5 и 6.</w:t>
      </w:r>
      <w:r w:rsidRPr="00145887">
        <w:rPr>
          <w:rFonts w:ascii="Arial" w:eastAsia="MinionPro-Regular" w:hAnsi="Arial" w:cs="Arial"/>
          <w:sz w:val="24"/>
          <w:szCs w:val="24"/>
          <w:lang w:val="en-US"/>
        </w:rPr>
        <w:t xml:space="preserve"> </w:t>
      </w:r>
    </w:p>
    <w:p w:rsidR="001E16AA" w:rsidRDefault="001E16AA" w:rsidP="001E16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F21EA" w:rsidRDefault="00BF21EA" w:rsidP="001E16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F21EA" w:rsidRDefault="00BF21EA" w:rsidP="001E16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F21EA" w:rsidRDefault="00BF21EA" w:rsidP="001E16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F21EA" w:rsidRDefault="00BF21EA" w:rsidP="001E16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F21EA" w:rsidRDefault="00BF21EA" w:rsidP="001E16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BF21EA" w:rsidRDefault="00BF21EA" w:rsidP="001E16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E16AA" w:rsidRPr="00145887" w:rsidRDefault="001E16AA" w:rsidP="001E16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145887">
        <w:rPr>
          <w:rFonts w:ascii="Arial" w:hAnsi="Arial" w:cs="Arial"/>
          <w:b/>
          <w:bCs/>
          <w:sz w:val="24"/>
          <w:szCs w:val="24"/>
          <w:lang w:val="en-GB"/>
        </w:rPr>
        <w:t>Члан</w:t>
      </w:r>
      <w:proofErr w:type="spellEnd"/>
      <w:r w:rsidRPr="0014588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145887">
        <w:rPr>
          <w:rFonts w:ascii="Arial" w:hAnsi="Arial" w:cs="Arial"/>
          <w:b/>
          <w:bCs/>
          <w:sz w:val="24"/>
          <w:szCs w:val="24"/>
          <w:lang w:val="sr-Cyrl-RS"/>
        </w:rPr>
        <w:t>3</w:t>
      </w:r>
      <w:r w:rsidRPr="00145887"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:rsidR="001E16AA" w:rsidRPr="00145887" w:rsidRDefault="001E16AA" w:rsidP="001E16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:rsidR="001E16AA" w:rsidRPr="00145887" w:rsidRDefault="001E16AA" w:rsidP="001E16A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GB"/>
        </w:rPr>
      </w:pP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Ова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одлука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ступа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снагу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осмог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дана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од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дана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објављивања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у „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Службеном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листу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sz w:val="24"/>
          <w:szCs w:val="24"/>
          <w:lang w:val="en-GB"/>
        </w:rPr>
        <w:t>општине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145887">
        <w:rPr>
          <w:rFonts w:ascii="Arial" w:hAnsi="Arial" w:cs="Arial"/>
          <w:sz w:val="24"/>
          <w:szCs w:val="24"/>
          <w:lang w:val="en-GB"/>
        </w:rPr>
        <w:t>Чајетина</w:t>
      </w:r>
      <w:proofErr w:type="spellEnd"/>
      <w:r w:rsidRPr="00145887">
        <w:rPr>
          <w:rFonts w:ascii="Arial" w:hAnsi="Arial" w:cs="Arial"/>
          <w:sz w:val="24"/>
          <w:szCs w:val="24"/>
          <w:lang w:val="en-GB"/>
        </w:rPr>
        <w:t>“</w:t>
      </w:r>
      <w:proofErr w:type="gramEnd"/>
      <w:r w:rsidRPr="00145887">
        <w:rPr>
          <w:rFonts w:ascii="Arial" w:hAnsi="Arial" w:cs="Arial"/>
          <w:sz w:val="24"/>
          <w:szCs w:val="24"/>
          <w:lang w:val="en-GB"/>
        </w:rPr>
        <w:t>.</w:t>
      </w:r>
    </w:p>
    <w:p w:rsidR="001E16AA" w:rsidRPr="00145887" w:rsidRDefault="001E16AA" w:rsidP="001E16AA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E16AA" w:rsidRPr="00145887" w:rsidRDefault="001E16AA" w:rsidP="001E16A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45887">
        <w:rPr>
          <w:rFonts w:ascii="Arial" w:hAnsi="Arial" w:cs="Arial"/>
          <w:b/>
          <w:bCs/>
          <w:sz w:val="28"/>
          <w:szCs w:val="28"/>
          <w:lang w:val="en-GB"/>
        </w:rPr>
        <w:t>СКУПШТИНА ОПШТИНЕ ЧАЈЕТИНА</w:t>
      </w:r>
    </w:p>
    <w:p w:rsidR="001E16AA" w:rsidRPr="00145887" w:rsidRDefault="001E16AA" w:rsidP="001E16A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proofErr w:type="spellStart"/>
      <w:r w:rsidRPr="00145887">
        <w:rPr>
          <w:rFonts w:ascii="Arial" w:hAnsi="Arial" w:cs="Arial"/>
          <w:b/>
          <w:bCs/>
          <w:sz w:val="24"/>
          <w:szCs w:val="24"/>
          <w:lang w:val="en-GB"/>
        </w:rPr>
        <w:t>Број</w:t>
      </w:r>
      <w:proofErr w:type="spellEnd"/>
      <w:r w:rsidRPr="00145887">
        <w:rPr>
          <w:rFonts w:ascii="Arial" w:hAnsi="Arial" w:cs="Arial"/>
          <w:b/>
          <w:bCs/>
          <w:sz w:val="24"/>
          <w:szCs w:val="24"/>
          <w:lang w:val="en-GB"/>
        </w:rPr>
        <w:t xml:space="preserve">:  </w:t>
      </w:r>
      <w:r w:rsidRPr="00145887">
        <w:rPr>
          <w:rFonts w:ascii="Arial" w:hAnsi="Arial" w:cs="Arial"/>
          <w:b/>
          <w:bCs/>
          <w:sz w:val="24"/>
          <w:szCs w:val="24"/>
          <w:lang w:val="sr-Cyrl-RS"/>
        </w:rPr>
        <w:t xml:space="preserve">02-22/2023-01 </w:t>
      </w:r>
      <w:proofErr w:type="spellStart"/>
      <w:proofErr w:type="gramStart"/>
      <w:r w:rsidRPr="00145887">
        <w:rPr>
          <w:rFonts w:ascii="Arial" w:hAnsi="Arial" w:cs="Arial"/>
          <w:b/>
          <w:bCs/>
          <w:sz w:val="24"/>
          <w:szCs w:val="24"/>
          <w:lang w:val="en-GB"/>
        </w:rPr>
        <w:t>од</w:t>
      </w:r>
      <w:proofErr w:type="spellEnd"/>
      <w:r w:rsidRPr="0014588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145887">
        <w:rPr>
          <w:rFonts w:ascii="Arial" w:hAnsi="Arial" w:cs="Arial"/>
          <w:b/>
          <w:bCs/>
          <w:sz w:val="24"/>
          <w:szCs w:val="24"/>
          <w:lang w:val="sr-Cyrl-RS"/>
        </w:rPr>
        <w:t xml:space="preserve"> 09</w:t>
      </w:r>
      <w:proofErr w:type="gramEnd"/>
      <w:r w:rsidRPr="00145887">
        <w:rPr>
          <w:rFonts w:ascii="Arial" w:hAnsi="Arial" w:cs="Arial"/>
          <w:b/>
          <w:bCs/>
          <w:sz w:val="24"/>
          <w:szCs w:val="24"/>
          <w:lang w:val="sr-Cyrl-RS"/>
        </w:rPr>
        <w:t>. марта 2023.</w:t>
      </w:r>
      <w:r w:rsidRPr="00145887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145887">
        <w:rPr>
          <w:rFonts w:ascii="Arial" w:hAnsi="Arial" w:cs="Arial"/>
          <w:b/>
          <w:bCs/>
          <w:sz w:val="24"/>
          <w:szCs w:val="24"/>
          <w:lang w:val="en-GB"/>
        </w:rPr>
        <w:t>године</w:t>
      </w:r>
      <w:proofErr w:type="spellEnd"/>
    </w:p>
    <w:p w:rsidR="001E16AA" w:rsidRPr="00145887" w:rsidRDefault="001E16AA" w:rsidP="001E16AA">
      <w:pPr>
        <w:spacing w:after="0" w:line="240" w:lineRule="auto"/>
        <w:ind w:left="7200"/>
        <w:jc w:val="both"/>
        <w:rPr>
          <w:rFonts w:ascii="Arial" w:hAnsi="Arial" w:cs="Arial"/>
          <w:sz w:val="24"/>
          <w:szCs w:val="24"/>
          <w:lang w:val="sr-Cyrl-RS"/>
        </w:rPr>
      </w:pPr>
      <w:r w:rsidRPr="00145887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</w:t>
      </w:r>
      <w:r w:rsidRPr="00145887">
        <w:rPr>
          <w:rFonts w:ascii="Arial" w:hAnsi="Arial" w:cs="Arial"/>
          <w:b/>
          <w:bCs/>
          <w:sz w:val="24"/>
          <w:szCs w:val="24"/>
          <w:lang w:val="sr-Cyrl-RS"/>
        </w:rPr>
        <w:t>ПРЕДСЕДНИК</w:t>
      </w:r>
    </w:p>
    <w:p w:rsidR="001E16AA" w:rsidRPr="00145887" w:rsidRDefault="001E16AA" w:rsidP="001E16A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145887">
        <w:rPr>
          <w:rFonts w:ascii="Arial" w:hAnsi="Arial" w:cs="Arial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Скупштине општине,</w:t>
      </w:r>
    </w:p>
    <w:p w:rsidR="001E16AA" w:rsidRPr="00145887" w:rsidRDefault="001E16AA" w:rsidP="001E16AA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sr-Cyrl-RS"/>
        </w:rPr>
      </w:pPr>
      <w:r w:rsidRPr="00145887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 w:rsidRPr="00145887">
        <w:rPr>
          <w:rFonts w:ascii="Arial" w:hAnsi="Arial" w:cs="Arial"/>
          <w:i/>
          <w:iCs/>
          <w:sz w:val="24"/>
          <w:szCs w:val="24"/>
          <w:lang w:val="sr-Cyrl-RS"/>
        </w:rPr>
        <w:t>Арсен Ђурић</w:t>
      </w:r>
    </w:p>
    <w:p w:rsidR="001E16AA" w:rsidRDefault="001E16AA" w:rsidP="001E16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en-GB"/>
        </w:rPr>
      </w:pPr>
    </w:p>
    <w:p w:rsidR="001E16AA" w:rsidRDefault="001E16AA" w:rsidP="001E16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en-GB"/>
        </w:rPr>
      </w:pPr>
    </w:p>
    <w:p w:rsidR="00655857" w:rsidRDefault="00655857"/>
    <w:sectPr w:rsidR="00655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B"/>
    <w:rsid w:val="001E16AA"/>
    <w:rsid w:val="00516E8F"/>
    <w:rsid w:val="00655857"/>
    <w:rsid w:val="00BF21EA"/>
    <w:rsid w:val="00E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C3ED"/>
  <w15:chartTrackingRefBased/>
  <w15:docId w15:val="{4A738DCB-1F39-4196-9D32-34139B3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9B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2023-08-03T08:39:00Z</dcterms:created>
  <dcterms:modified xsi:type="dcterms:W3CDTF">2023-08-03T08:39:00Z</dcterms:modified>
</cp:coreProperties>
</file>