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66599" w14:textId="131EFA72" w:rsidR="00BC0DEB" w:rsidRPr="00A70AA3" w:rsidRDefault="00FC35FC" w:rsidP="00A70AA3">
      <w:pPr>
        <w:pStyle w:val="Heading1"/>
        <w:jc w:val="center"/>
        <w:rPr>
          <w:b/>
          <w:bCs/>
        </w:rPr>
      </w:pPr>
      <w:r w:rsidRPr="00A70AA3">
        <w:rPr>
          <w:b/>
          <w:bCs/>
        </w:rPr>
        <w:t>Чајетина</w:t>
      </w:r>
    </w:p>
    <w:p w14:paraId="370D1576" w14:textId="77777777" w:rsidR="009C7A86" w:rsidRPr="007510F9" w:rsidRDefault="009C7A86" w:rsidP="002236DF"/>
    <w:p w14:paraId="67B066BA" w14:textId="1ADC6B3E" w:rsidR="009C7A86" w:rsidRPr="007510F9" w:rsidRDefault="00AD5FB2" w:rsidP="002236DF">
      <w:pPr>
        <w:pStyle w:val="Title"/>
      </w:pPr>
      <w:r w:rsidRPr="007510F9">
        <w:t>Животна средина</w:t>
      </w:r>
    </w:p>
    <w:p w14:paraId="0414E6CE" w14:textId="77777777" w:rsidR="006D7B8D" w:rsidRPr="007510F9" w:rsidRDefault="006D7B8D" w:rsidP="002236DF">
      <w:pPr>
        <w:pStyle w:val="Heading1"/>
      </w:pPr>
      <w:bookmarkStart w:id="0" w:name="_Toc18015299"/>
      <w:r w:rsidRPr="007510F9">
        <w:t>Циљ 6. Обезбедити санитарне услове и приступ пијаћој води за све</w:t>
      </w:r>
      <w:bookmarkEnd w:id="0"/>
    </w:p>
    <w:p w14:paraId="3F375B9E" w14:textId="77777777" w:rsidR="00B71A59" w:rsidRPr="007510F9" w:rsidRDefault="00B71A59" w:rsidP="002236DF"/>
    <w:p w14:paraId="3AAEB734" w14:textId="51FABAC8" w:rsidR="00F92942" w:rsidRPr="00A70AA3" w:rsidRDefault="00F92942" w:rsidP="002236DF">
      <w:pPr>
        <w:rPr>
          <w:b/>
          <w:bCs/>
          <w:color w:val="44546A" w:themeColor="text2"/>
        </w:rPr>
      </w:pPr>
      <w:r w:rsidRPr="00A70AA3">
        <w:rPr>
          <w:b/>
          <w:bCs/>
          <w:color w:val="44546A" w:themeColor="text2"/>
        </w:rPr>
        <w:t xml:space="preserve">Вода за пиће која је доступна корисницима јавног водовода у општини </w:t>
      </w:r>
      <w:r w:rsidR="00853248" w:rsidRPr="00A70AA3">
        <w:rPr>
          <w:b/>
          <w:bCs/>
          <w:color w:val="44546A" w:themeColor="text2"/>
        </w:rPr>
        <w:t xml:space="preserve">Чајетина </w:t>
      </w:r>
      <w:r w:rsidRPr="00A70AA3">
        <w:rPr>
          <w:b/>
          <w:bCs/>
          <w:color w:val="44546A" w:themeColor="text2"/>
        </w:rPr>
        <w:t>је, према налазима Завода за јавно здравље Републике Србије, била исправна</w:t>
      </w:r>
      <w:r w:rsidR="00853248" w:rsidRPr="00A70AA3">
        <w:rPr>
          <w:b/>
          <w:bCs/>
          <w:color w:val="44546A" w:themeColor="text2"/>
        </w:rPr>
        <w:t xml:space="preserve"> </w:t>
      </w:r>
      <w:r w:rsidRPr="00A70AA3">
        <w:rPr>
          <w:b/>
          <w:bCs/>
          <w:color w:val="44546A" w:themeColor="text2"/>
        </w:rPr>
        <w:t xml:space="preserve">у 2020. </w:t>
      </w:r>
      <w:r w:rsidR="005324D6" w:rsidRPr="00A70AA3">
        <w:rPr>
          <w:b/>
          <w:bCs/>
          <w:color w:val="44546A" w:themeColor="text2"/>
        </w:rPr>
        <w:t xml:space="preserve">док је у </w:t>
      </w:r>
      <w:r w:rsidRPr="00A70AA3">
        <w:rPr>
          <w:b/>
          <w:bCs/>
          <w:color w:val="44546A" w:themeColor="text2"/>
        </w:rPr>
        <w:t>2021. години</w:t>
      </w:r>
      <w:r w:rsidR="005324D6" w:rsidRPr="00A70AA3">
        <w:rPr>
          <w:b/>
          <w:bCs/>
          <w:color w:val="44546A" w:themeColor="text2"/>
        </w:rPr>
        <w:t xml:space="preserve"> била неисправна с аспекта процента микробиолошке неисправности</w:t>
      </w:r>
      <w:r w:rsidR="009C7A86" w:rsidRPr="00A70AA3">
        <w:rPr>
          <w:b/>
          <w:bCs/>
          <w:color w:val="44546A" w:themeColor="text2"/>
        </w:rPr>
        <w:t>.</w:t>
      </w:r>
      <w:r w:rsidRPr="00A70AA3">
        <w:rPr>
          <w:rStyle w:val="FootnoteReference"/>
          <w:rFonts w:eastAsiaTheme="majorEastAsia" w:cs="Tahoma"/>
          <w:b/>
          <w:bCs/>
          <w:color w:val="44546A" w:themeColor="text2"/>
          <w:szCs w:val="22"/>
        </w:rPr>
        <w:footnoteReference w:id="1"/>
      </w:r>
    </w:p>
    <w:p w14:paraId="6FB69E47" w14:textId="1CE82FEE" w:rsidR="00807DCE" w:rsidRPr="007510F9" w:rsidRDefault="00807DCE" w:rsidP="002236DF">
      <w:pPr>
        <w:pStyle w:val="Caption"/>
      </w:pPr>
      <w:r w:rsidRPr="007510F9">
        <w:t xml:space="preserve">Табела </w:t>
      </w:r>
      <w:r>
        <w:fldChar w:fldCharType="begin"/>
      </w:r>
      <w:r>
        <w:instrText xml:space="preserve"> SEQ Табела \* ARABIC </w:instrText>
      </w:r>
      <w:r>
        <w:fldChar w:fldCharType="separate"/>
      </w:r>
      <w:r w:rsidR="00724C48">
        <w:rPr>
          <w:noProof/>
        </w:rPr>
        <w:t>1</w:t>
      </w:r>
      <w:r>
        <w:rPr>
          <w:noProof/>
        </w:rPr>
        <w:fldChar w:fldCharType="end"/>
      </w:r>
      <w:r w:rsidRPr="007510F9">
        <w:t xml:space="preserve"> Проценти физичко-хемијске и микробиолошке неисправности у јавном водоводу општине</w:t>
      </w:r>
      <w:r w:rsidR="00853248" w:rsidRPr="007510F9">
        <w:t xml:space="preserve"> Чајетина </w:t>
      </w:r>
      <w:r w:rsidRPr="007510F9">
        <w:t>у 2020 и 2021. години. Извор: Институт за јавно здравље Србије, Извештај о здравственој исправности воде за пиће јавних водовода и водних објеката за 2020</w:t>
      </w:r>
      <w:r w:rsidR="00F92942" w:rsidRPr="007510F9">
        <w:t>.</w:t>
      </w:r>
      <w:r w:rsidR="00F92942" w:rsidRPr="007510F9">
        <w:rPr>
          <w:rStyle w:val="FootnoteReference"/>
          <w:rFonts w:eastAsiaTheme="majorEastAsia" w:cs="Tahoma"/>
          <w:szCs w:val="22"/>
        </w:rPr>
        <w:footnoteReference w:id="2"/>
      </w:r>
      <w:r w:rsidRPr="007510F9">
        <w:t xml:space="preserve"> и 2021</w:t>
      </w:r>
      <w:r w:rsidR="008561A4" w:rsidRPr="007510F9">
        <w:t>.</w:t>
      </w:r>
      <w:r w:rsidR="00F92942" w:rsidRPr="007510F9">
        <w:rPr>
          <w:rStyle w:val="FootnoteReference"/>
          <w:rFonts w:eastAsiaTheme="majorEastAsia" w:cs="Tahoma"/>
          <w:szCs w:val="22"/>
        </w:rPr>
        <w:footnoteReference w:id="3"/>
      </w:r>
      <w:r w:rsidR="00F92942" w:rsidRPr="007510F9">
        <w:t xml:space="preserve"> </w:t>
      </w:r>
      <w:r w:rsidRPr="007510F9">
        <w:t>годину</w:t>
      </w:r>
    </w:p>
    <w:tbl>
      <w:tblPr>
        <w:tblStyle w:val="GridTable4-Accent11"/>
        <w:tblW w:w="5000" w:type="pct"/>
        <w:tblLook w:val="04A0" w:firstRow="1" w:lastRow="0" w:firstColumn="1" w:lastColumn="0" w:noHBand="0" w:noVBand="1"/>
      </w:tblPr>
      <w:tblGrid>
        <w:gridCol w:w="3005"/>
        <w:gridCol w:w="3005"/>
        <w:gridCol w:w="3006"/>
      </w:tblGrid>
      <w:tr w:rsidR="00807DCE" w:rsidRPr="007510F9" w14:paraId="3A41410F" w14:textId="77777777" w:rsidTr="007223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Pr>
          <w:p w14:paraId="4BE2EBE0" w14:textId="77777777" w:rsidR="00807DCE" w:rsidRPr="007510F9" w:rsidRDefault="00807DCE" w:rsidP="002236DF">
            <w:r w:rsidRPr="007510F9">
              <w:t>Година</w:t>
            </w:r>
          </w:p>
        </w:tc>
        <w:tc>
          <w:tcPr>
            <w:tcW w:w="1666" w:type="pct"/>
          </w:tcPr>
          <w:p w14:paraId="5B7FC15F" w14:textId="77777777" w:rsidR="00807DCE" w:rsidRPr="007510F9" w:rsidRDefault="00807DCE" w:rsidP="002236DF">
            <w:pPr>
              <w:cnfStyle w:val="100000000000" w:firstRow="1" w:lastRow="0" w:firstColumn="0" w:lastColumn="0" w:oddVBand="0" w:evenVBand="0" w:oddHBand="0" w:evenHBand="0" w:firstRowFirstColumn="0" w:firstRowLastColumn="0" w:lastRowFirstColumn="0" w:lastRowLastColumn="0"/>
            </w:pPr>
            <w:r w:rsidRPr="007510F9">
              <w:t xml:space="preserve">Проценат  физичко- хемијске неисправности </w:t>
            </w:r>
          </w:p>
          <w:p w14:paraId="4F2A40EA" w14:textId="77777777" w:rsidR="00807DCE" w:rsidRPr="007510F9" w:rsidRDefault="00807DCE" w:rsidP="002236DF">
            <w:pPr>
              <w:cnfStyle w:val="100000000000" w:firstRow="1" w:lastRow="0" w:firstColumn="0" w:lastColumn="0" w:oddVBand="0" w:evenVBand="0" w:oddHBand="0" w:evenHBand="0" w:firstRowFirstColumn="0" w:firstRowLastColumn="0" w:lastRowFirstColumn="0" w:lastRowLastColumn="0"/>
            </w:pPr>
          </w:p>
        </w:tc>
        <w:tc>
          <w:tcPr>
            <w:tcW w:w="1667" w:type="pct"/>
          </w:tcPr>
          <w:p w14:paraId="23091DF6" w14:textId="77777777" w:rsidR="00807DCE" w:rsidRPr="007510F9" w:rsidRDefault="00807DCE" w:rsidP="002236DF">
            <w:pPr>
              <w:cnfStyle w:val="100000000000" w:firstRow="1" w:lastRow="0" w:firstColumn="0" w:lastColumn="0" w:oddVBand="0" w:evenVBand="0" w:oddHBand="0" w:evenHBand="0" w:firstRowFirstColumn="0" w:firstRowLastColumn="0" w:lastRowFirstColumn="0" w:lastRowLastColumn="0"/>
            </w:pPr>
            <w:r w:rsidRPr="007510F9">
              <w:t xml:space="preserve">Проценат микробиолошке неисправности </w:t>
            </w:r>
          </w:p>
          <w:p w14:paraId="2FCF2EC0" w14:textId="77777777" w:rsidR="00807DCE" w:rsidRPr="007510F9" w:rsidRDefault="00807DCE" w:rsidP="002236DF">
            <w:pPr>
              <w:cnfStyle w:val="100000000000" w:firstRow="1" w:lastRow="0" w:firstColumn="0" w:lastColumn="0" w:oddVBand="0" w:evenVBand="0" w:oddHBand="0" w:evenHBand="0" w:firstRowFirstColumn="0" w:firstRowLastColumn="0" w:lastRowFirstColumn="0" w:lastRowLastColumn="0"/>
            </w:pPr>
          </w:p>
        </w:tc>
      </w:tr>
      <w:tr w:rsidR="00807DCE" w:rsidRPr="007510F9" w14:paraId="07574CBF" w14:textId="77777777" w:rsidTr="007223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Pr>
          <w:p w14:paraId="7469B6F6" w14:textId="77777777" w:rsidR="00807DCE" w:rsidRPr="007510F9" w:rsidRDefault="00807DCE" w:rsidP="002236DF">
            <w:r w:rsidRPr="007510F9">
              <w:t>2020.</w:t>
            </w:r>
          </w:p>
        </w:tc>
        <w:tc>
          <w:tcPr>
            <w:tcW w:w="1666" w:type="pct"/>
            <w:vAlign w:val="bottom"/>
          </w:tcPr>
          <w:p w14:paraId="169CE565" w14:textId="3BE2A42D" w:rsidR="00807DCE" w:rsidRPr="007510F9" w:rsidRDefault="00FC6E7A" w:rsidP="002236DF">
            <w:pPr>
              <w:cnfStyle w:val="000000100000" w:firstRow="0" w:lastRow="0" w:firstColumn="0" w:lastColumn="0" w:oddVBand="0" w:evenVBand="0" w:oddHBand="1" w:evenHBand="0" w:firstRowFirstColumn="0" w:firstRowLastColumn="0" w:lastRowFirstColumn="0" w:lastRowLastColumn="0"/>
            </w:pPr>
            <w:r w:rsidRPr="007510F9">
              <w:t>19,7</w:t>
            </w:r>
          </w:p>
        </w:tc>
        <w:tc>
          <w:tcPr>
            <w:tcW w:w="1667" w:type="pct"/>
            <w:vAlign w:val="bottom"/>
          </w:tcPr>
          <w:p w14:paraId="1C190812" w14:textId="1DDE3241" w:rsidR="00807DCE" w:rsidRPr="007510F9" w:rsidRDefault="00FC6E7A" w:rsidP="002236DF">
            <w:pPr>
              <w:cnfStyle w:val="000000100000" w:firstRow="0" w:lastRow="0" w:firstColumn="0" w:lastColumn="0" w:oddVBand="0" w:evenVBand="0" w:oddHBand="1" w:evenHBand="0" w:firstRowFirstColumn="0" w:firstRowLastColumn="0" w:lastRowFirstColumn="0" w:lastRowLastColumn="0"/>
            </w:pPr>
            <w:r w:rsidRPr="007510F9">
              <w:t>3,8</w:t>
            </w:r>
          </w:p>
        </w:tc>
      </w:tr>
      <w:tr w:rsidR="00807DCE" w:rsidRPr="007510F9" w14:paraId="70D04EB0" w14:textId="77777777" w:rsidTr="00722345">
        <w:tc>
          <w:tcPr>
            <w:cnfStyle w:val="001000000000" w:firstRow="0" w:lastRow="0" w:firstColumn="1" w:lastColumn="0" w:oddVBand="0" w:evenVBand="0" w:oddHBand="0" w:evenHBand="0" w:firstRowFirstColumn="0" w:firstRowLastColumn="0" w:lastRowFirstColumn="0" w:lastRowLastColumn="0"/>
            <w:tcW w:w="1666" w:type="pct"/>
          </w:tcPr>
          <w:p w14:paraId="3B27E353" w14:textId="77777777" w:rsidR="00807DCE" w:rsidRPr="007510F9" w:rsidRDefault="00807DCE" w:rsidP="002236DF">
            <w:r w:rsidRPr="007510F9">
              <w:t>2021.</w:t>
            </w:r>
          </w:p>
        </w:tc>
        <w:tc>
          <w:tcPr>
            <w:tcW w:w="1666" w:type="pct"/>
            <w:vAlign w:val="bottom"/>
          </w:tcPr>
          <w:p w14:paraId="0448B9E1" w14:textId="56F75ADF" w:rsidR="00807DCE" w:rsidRPr="007510F9" w:rsidRDefault="00555624" w:rsidP="002236DF">
            <w:pPr>
              <w:cnfStyle w:val="000000000000" w:firstRow="0" w:lastRow="0" w:firstColumn="0" w:lastColumn="0" w:oddVBand="0" w:evenVBand="0" w:oddHBand="0" w:evenHBand="0" w:firstRowFirstColumn="0" w:firstRowLastColumn="0" w:lastRowFirstColumn="0" w:lastRowLastColumn="0"/>
            </w:pPr>
            <w:r w:rsidRPr="007510F9">
              <w:t>Нема податка</w:t>
            </w:r>
          </w:p>
        </w:tc>
        <w:tc>
          <w:tcPr>
            <w:tcW w:w="1667" w:type="pct"/>
            <w:vAlign w:val="bottom"/>
          </w:tcPr>
          <w:p w14:paraId="750F8E3A" w14:textId="254E8928" w:rsidR="00807DCE" w:rsidRPr="007510F9" w:rsidRDefault="005324D6" w:rsidP="002236DF">
            <w:pPr>
              <w:cnfStyle w:val="000000000000" w:firstRow="0" w:lastRow="0" w:firstColumn="0" w:lastColumn="0" w:oddVBand="0" w:evenVBand="0" w:oddHBand="0" w:evenHBand="0" w:firstRowFirstColumn="0" w:firstRowLastColumn="0" w:lastRowFirstColumn="0" w:lastRowLastColumn="0"/>
            </w:pPr>
            <w:r w:rsidRPr="007510F9">
              <w:rPr>
                <w:rFonts w:eastAsiaTheme="minorHAnsi"/>
              </w:rPr>
              <w:t>7,0</w:t>
            </w:r>
          </w:p>
        </w:tc>
      </w:tr>
    </w:tbl>
    <w:p w14:paraId="1C51EFBE" w14:textId="77777777" w:rsidR="00853248" w:rsidRPr="007510F9" w:rsidRDefault="00853248" w:rsidP="002236DF"/>
    <w:p w14:paraId="272B79C9" w14:textId="5ED536EE" w:rsidR="002236DF" w:rsidRPr="007510F9" w:rsidRDefault="0023790F" w:rsidP="002236DF">
      <w:r w:rsidRPr="007510F9">
        <w:t>Потпуно исправну воду за пиће су у 2021. години имали корисници 105 водовода, док  је вода у 51 јавних водовода имала различите неисправности.</w:t>
      </w:r>
      <w:r w:rsidRPr="007510F9">
        <w:rPr>
          <w:rStyle w:val="FootnoteReference"/>
        </w:rPr>
        <w:footnoteReference w:id="4"/>
      </w:r>
      <w:r w:rsidRPr="007510F9">
        <w:t xml:space="preserve"> У 2020. години корисници 107 водовода су имали исправну воду за пиће док је вода у 49 јавних водовода имала различите неисправности.</w:t>
      </w:r>
      <w:r w:rsidRPr="007510F9">
        <w:rPr>
          <w:rStyle w:val="FootnoteReference"/>
        </w:rPr>
        <w:footnoteReference w:id="5"/>
      </w:r>
    </w:p>
    <w:p w14:paraId="40F236C5" w14:textId="05A61981" w:rsidR="009C7A86" w:rsidRPr="007510F9" w:rsidRDefault="000364C5" w:rsidP="002236DF">
      <w:pPr>
        <w:pStyle w:val="Heading2"/>
      </w:pPr>
      <w:r w:rsidRPr="007510F9">
        <w:t>Одвођење и прерада отпадних вода</w:t>
      </w:r>
    </w:p>
    <w:p w14:paraId="6FC26DA5" w14:textId="77777777" w:rsidR="004211AE" w:rsidRPr="007510F9" w:rsidRDefault="004211AE" w:rsidP="002236DF"/>
    <w:p w14:paraId="361F6D71" w14:textId="5D9371BF" w:rsidR="00C854B6" w:rsidRPr="007510F9" w:rsidRDefault="00FC35FC" w:rsidP="002236DF">
      <w:r w:rsidRPr="002236DF">
        <w:rPr>
          <w:b/>
          <w:bCs/>
          <w:color w:val="4472C4" w:themeColor="accent1"/>
        </w:rPr>
        <w:lastRenderedPageBreak/>
        <w:t>77,</w:t>
      </w:r>
      <w:r w:rsidR="00AA193E" w:rsidRPr="002236DF">
        <w:rPr>
          <w:b/>
          <w:bCs/>
          <w:color w:val="4472C4" w:themeColor="accent1"/>
        </w:rPr>
        <w:t>8% свих домаћинстава у</w:t>
      </w:r>
      <w:r w:rsidR="00853248" w:rsidRPr="002236DF">
        <w:rPr>
          <w:b/>
          <w:bCs/>
          <w:color w:val="4472C4" w:themeColor="accent1"/>
        </w:rPr>
        <w:t xml:space="preserve"> </w:t>
      </w:r>
      <w:r w:rsidRPr="002236DF">
        <w:rPr>
          <w:b/>
          <w:bCs/>
          <w:color w:val="4472C4" w:themeColor="accent1"/>
        </w:rPr>
        <w:t xml:space="preserve">Чајетини </w:t>
      </w:r>
      <w:r w:rsidR="00AA193E" w:rsidRPr="002236DF">
        <w:rPr>
          <w:b/>
          <w:bCs/>
          <w:color w:val="4472C4" w:themeColor="accent1"/>
        </w:rPr>
        <w:t>била су прикључена на канализацију у 2021. години</w:t>
      </w:r>
      <w:r w:rsidR="00AA193E" w:rsidRPr="007510F9">
        <w:rPr>
          <w:b/>
          <w:bCs/>
        </w:rPr>
        <w:t>.</w:t>
      </w:r>
      <w:r w:rsidR="00AA193E" w:rsidRPr="007510F9">
        <w:t xml:space="preserve"> </w:t>
      </w:r>
      <w:r w:rsidR="00C854B6" w:rsidRPr="007510F9">
        <w:t xml:space="preserve">Републички просек је у 2021. години износио 48,63% </w:t>
      </w:r>
      <w:r w:rsidR="00C854B6" w:rsidRPr="007510F9">
        <w:rPr>
          <w:color w:val="000000" w:themeColor="text1"/>
        </w:rPr>
        <w:t xml:space="preserve">док је просек за </w:t>
      </w:r>
      <w:r w:rsidR="00B358C0" w:rsidRPr="007510F9">
        <w:rPr>
          <w:color w:val="000000" w:themeColor="text1"/>
        </w:rPr>
        <w:t>Златиборску</w:t>
      </w:r>
      <w:r w:rsidR="00C854B6" w:rsidRPr="007510F9">
        <w:rPr>
          <w:color w:val="000000" w:themeColor="text1"/>
        </w:rPr>
        <w:t xml:space="preserve"> област</w:t>
      </w:r>
      <w:r w:rsidR="00B358C0" w:rsidRPr="007510F9">
        <w:rPr>
          <w:color w:val="000000" w:themeColor="text1"/>
        </w:rPr>
        <w:t xml:space="preserve"> износио</w:t>
      </w:r>
      <w:r w:rsidR="00C854B6" w:rsidRPr="007510F9">
        <w:rPr>
          <w:color w:val="000000" w:themeColor="text1"/>
        </w:rPr>
        <w:t xml:space="preserve"> </w:t>
      </w:r>
      <w:r w:rsidR="00B358C0" w:rsidRPr="007510F9">
        <w:rPr>
          <w:color w:val="000000" w:themeColor="text1"/>
        </w:rPr>
        <w:t>58</w:t>
      </w:r>
      <w:r w:rsidR="00C854B6" w:rsidRPr="007510F9">
        <w:rPr>
          <w:color w:val="000000" w:themeColor="text1"/>
        </w:rPr>
        <w:t>,</w:t>
      </w:r>
      <w:r w:rsidR="00B358C0" w:rsidRPr="007510F9">
        <w:rPr>
          <w:color w:val="000000" w:themeColor="text1"/>
        </w:rPr>
        <w:t>97</w:t>
      </w:r>
      <w:r w:rsidR="00C854B6" w:rsidRPr="007510F9">
        <w:rPr>
          <w:color w:val="000000" w:themeColor="text1"/>
        </w:rPr>
        <w:t>%.</w:t>
      </w:r>
      <w:r w:rsidR="00B358C0" w:rsidRPr="007510F9">
        <w:rPr>
          <w:rStyle w:val="FootnoteReference"/>
          <w:color w:val="000000" w:themeColor="text1"/>
        </w:rPr>
        <w:footnoteReference w:id="6"/>
      </w:r>
    </w:p>
    <w:p w14:paraId="67FE8453" w14:textId="190F3E14" w:rsidR="00FC35FC" w:rsidRPr="007510F9" w:rsidRDefault="00AA193E" w:rsidP="002236DF">
      <w:pPr>
        <w:pStyle w:val="Caption"/>
        <w:rPr>
          <w:color w:val="4472C4" w:themeColor="accent1"/>
        </w:rPr>
      </w:pPr>
      <w:r w:rsidRPr="007510F9">
        <w:t xml:space="preserve">Табела </w:t>
      </w:r>
      <w:r>
        <w:fldChar w:fldCharType="begin"/>
      </w:r>
      <w:r>
        <w:instrText xml:space="preserve"> SEQ Табела \* ARABIC </w:instrText>
      </w:r>
      <w:r>
        <w:fldChar w:fldCharType="separate"/>
      </w:r>
      <w:r w:rsidR="00724C48">
        <w:rPr>
          <w:noProof/>
        </w:rPr>
        <w:t>2</w:t>
      </w:r>
      <w:r>
        <w:rPr>
          <w:noProof/>
        </w:rPr>
        <w:fldChar w:fldCharType="end"/>
      </w:r>
      <w:r w:rsidRPr="007510F9">
        <w:t xml:space="preserve"> Број и проценат домаћинстава прикључених на канализациону мрежу у општини </w:t>
      </w:r>
      <w:r w:rsidR="00FC35FC" w:rsidRPr="007510F9">
        <w:t>Чајетина</w:t>
      </w:r>
      <w:r w:rsidRPr="007510F9">
        <w:t xml:space="preserve">. Извор: Аналитички сервис ЈЛС </w:t>
      </w:r>
      <w:r w:rsidRPr="007510F9">
        <w:rPr>
          <w:vertAlign w:val="superscript"/>
        </w:rPr>
        <w:footnoteReference w:id="7"/>
      </w:r>
    </w:p>
    <w:tbl>
      <w:tblPr>
        <w:tblStyle w:val="GridTable4-Accent11"/>
        <w:tblpPr w:leftFromText="180" w:rightFromText="180" w:vertAnchor="text" w:horzAnchor="margin" w:tblpXSpec="center" w:tblpY="166"/>
        <w:tblW w:w="8990" w:type="dxa"/>
        <w:tblLook w:val="04A0" w:firstRow="1" w:lastRow="0" w:firstColumn="1" w:lastColumn="0" w:noHBand="0" w:noVBand="1"/>
      </w:tblPr>
      <w:tblGrid>
        <w:gridCol w:w="1402"/>
        <w:gridCol w:w="4337"/>
        <w:gridCol w:w="1160"/>
        <w:gridCol w:w="697"/>
        <w:gridCol w:w="697"/>
        <w:gridCol w:w="697"/>
      </w:tblGrid>
      <w:tr w:rsidR="00FC35FC" w:rsidRPr="007510F9" w14:paraId="4C82E634" w14:textId="77777777" w:rsidTr="00813EC3">
        <w:trPr>
          <w:cnfStyle w:val="100000000000" w:firstRow="1" w:lastRow="0" w:firstColumn="0" w:lastColumn="0" w:oddVBand="0" w:evenVBand="0" w:oddHBand="0"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1413" w:type="dxa"/>
            <w:hideMark/>
          </w:tcPr>
          <w:p w14:paraId="2A2764CE" w14:textId="77777777" w:rsidR="00FC35FC" w:rsidRPr="007510F9" w:rsidRDefault="00FC35FC" w:rsidP="002236DF">
            <w:r w:rsidRPr="007510F9">
              <w:t> </w:t>
            </w:r>
          </w:p>
        </w:tc>
        <w:tc>
          <w:tcPr>
            <w:tcW w:w="4536" w:type="dxa"/>
            <w:hideMark/>
          </w:tcPr>
          <w:p w14:paraId="445307F4" w14:textId="77777777" w:rsidR="00FC35FC" w:rsidRPr="007510F9" w:rsidRDefault="00FC35FC" w:rsidP="002236DF">
            <w:pPr>
              <w:cnfStyle w:val="100000000000" w:firstRow="1" w:lastRow="0" w:firstColumn="0" w:lastColumn="0" w:oddVBand="0" w:evenVBand="0" w:oddHBand="0" w:evenHBand="0" w:firstRowFirstColumn="0" w:firstRowLastColumn="0" w:lastRowFirstColumn="0" w:lastRowLastColumn="0"/>
            </w:pPr>
            <w:r w:rsidRPr="007510F9">
              <w:t> </w:t>
            </w:r>
          </w:p>
        </w:tc>
        <w:tc>
          <w:tcPr>
            <w:tcW w:w="1073" w:type="dxa"/>
            <w:hideMark/>
          </w:tcPr>
          <w:p w14:paraId="406502AB" w14:textId="77777777" w:rsidR="00FC35FC" w:rsidRPr="007510F9" w:rsidRDefault="00FC35FC" w:rsidP="002236DF">
            <w:pPr>
              <w:cnfStyle w:val="100000000000" w:firstRow="1" w:lastRow="0" w:firstColumn="0" w:lastColumn="0" w:oddVBand="0" w:evenVBand="0" w:oddHBand="0" w:evenHBand="0" w:firstRowFirstColumn="0" w:firstRowLastColumn="0" w:lastRowFirstColumn="0" w:lastRowLastColumn="0"/>
            </w:pPr>
            <w:r w:rsidRPr="007510F9">
              <w:t> </w:t>
            </w:r>
          </w:p>
        </w:tc>
        <w:tc>
          <w:tcPr>
            <w:tcW w:w="1968" w:type="dxa"/>
            <w:gridSpan w:val="3"/>
            <w:hideMark/>
          </w:tcPr>
          <w:p w14:paraId="7E242A97" w14:textId="77777777" w:rsidR="00FC35FC" w:rsidRPr="007510F9" w:rsidRDefault="00FC35FC" w:rsidP="002236DF">
            <w:pPr>
              <w:cnfStyle w:val="100000000000" w:firstRow="1" w:lastRow="0" w:firstColumn="0" w:lastColumn="0" w:oddVBand="0" w:evenVBand="0" w:oddHBand="0" w:evenHBand="0" w:firstRowFirstColumn="0" w:firstRowLastColumn="0" w:lastRowFirstColumn="0" w:lastRowLastColumn="0"/>
              <w:rPr>
                <w:color w:val="000000"/>
              </w:rPr>
            </w:pPr>
            <w:r w:rsidRPr="007510F9">
              <w:t>Вредност индикатора</w:t>
            </w:r>
          </w:p>
        </w:tc>
      </w:tr>
      <w:tr w:rsidR="00FC35FC" w:rsidRPr="007510F9" w14:paraId="3EE58D90" w14:textId="77777777" w:rsidTr="00813EC3">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1413" w:type="dxa"/>
            <w:hideMark/>
          </w:tcPr>
          <w:p w14:paraId="54C642C3" w14:textId="77777777" w:rsidR="00FC35FC" w:rsidRPr="007510F9" w:rsidRDefault="00FC35FC" w:rsidP="002236DF">
            <w:r w:rsidRPr="007510F9">
              <w:t>Општина</w:t>
            </w:r>
          </w:p>
        </w:tc>
        <w:tc>
          <w:tcPr>
            <w:tcW w:w="4536" w:type="dxa"/>
            <w:hideMark/>
          </w:tcPr>
          <w:p w14:paraId="54FC25EE" w14:textId="77777777" w:rsidR="00FC35FC" w:rsidRPr="007510F9" w:rsidRDefault="00FC35FC" w:rsidP="002236DF">
            <w:pPr>
              <w:cnfStyle w:val="000000100000" w:firstRow="0" w:lastRow="0" w:firstColumn="0" w:lastColumn="0" w:oddVBand="0" w:evenVBand="0" w:oddHBand="1" w:evenHBand="0" w:firstRowFirstColumn="0" w:firstRowLastColumn="0" w:lastRowFirstColumn="0" w:lastRowLastColumn="0"/>
            </w:pPr>
            <w:r w:rsidRPr="007510F9">
              <w:t>Индикатор</w:t>
            </w:r>
          </w:p>
        </w:tc>
        <w:tc>
          <w:tcPr>
            <w:tcW w:w="1073" w:type="dxa"/>
            <w:hideMark/>
          </w:tcPr>
          <w:p w14:paraId="6847F54C" w14:textId="77777777" w:rsidR="00FC35FC" w:rsidRPr="007510F9" w:rsidRDefault="00FC35FC" w:rsidP="002236DF">
            <w:pPr>
              <w:cnfStyle w:val="000000100000" w:firstRow="0" w:lastRow="0" w:firstColumn="0" w:lastColumn="0" w:oddVBand="0" w:evenVBand="0" w:oddHBand="1" w:evenHBand="0" w:firstRowFirstColumn="0" w:firstRowLastColumn="0" w:lastRowFirstColumn="0" w:lastRowLastColumn="0"/>
            </w:pPr>
            <w:r w:rsidRPr="007510F9">
              <w:t>Јединица мере</w:t>
            </w:r>
          </w:p>
        </w:tc>
        <w:tc>
          <w:tcPr>
            <w:tcW w:w="655" w:type="dxa"/>
            <w:hideMark/>
          </w:tcPr>
          <w:p w14:paraId="2B9A5CA5" w14:textId="77777777" w:rsidR="00FC35FC" w:rsidRPr="007510F9" w:rsidRDefault="00FC35FC" w:rsidP="002236DF">
            <w:pPr>
              <w:cnfStyle w:val="000000100000" w:firstRow="0" w:lastRow="0" w:firstColumn="0" w:lastColumn="0" w:oddVBand="0" w:evenVBand="0" w:oddHBand="1" w:evenHBand="0" w:firstRowFirstColumn="0" w:firstRowLastColumn="0" w:lastRowFirstColumn="0" w:lastRowLastColumn="0"/>
            </w:pPr>
            <w:r w:rsidRPr="007510F9">
              <w:t>2019</w:t>
            </w:r>
          </w:p>
        </w:tc>
        <w:tc>
          <w:tcPr>
            <w:tcW w:w="655" w:type="dxa"/>
            <w:hideMark/>
          </w:tcPr>
          <w:p w14:paraId="5BE0FF54" w14:textId="77777777" w:rsidR="00FC35FC" w:rsidRPr="007510F9" w:rsidRDefault="00FC35FC" w:rsidP="002236DF">
            <w:pPr>
              <w:cnfStyle w:val="000000100000" w:firstRow="0" w:lastRow="0" w:firstColumn="0" w:lastColumn="0" w:oddVBand="0" w:evenVBand="0" w:oddHBand="1" w:evenHBand="0" w:firstRowFirstColumn="0" w:firstRowLastColumn="0" w:lastRowFirstColumn="0" w:lastRowLastColumn="0"/>
            </w:pPr>
            <w:r w:rsidRPr="007510F9">
              <w:t>2020</w:t>
            </w:r>
          </w:p>
        </w:tc>
        <w:tc>
          <w:tcPr>
            <w:tcW w:w="658" w:type="dxa"/>
            <w:hideMark/>
          </w:tcPr>
          <w:p w14:paraId="61B02E1A" w14:textId="77777777" w:rsidR="00FC35FC" w:rsidRPr="007510F9" w:rsidRDefault="00FC35FC" w:rsidP="002236DF">
            <w:pPr>
              <w:cnfStyle w:val="000000100000" w:firstRow="0" w:lastRow="0" w:firstColumn="0" w:lastColumn="0" w:oddVBand="0" w:evenVBand="0" w:oddHBand="1" w:evenHBand="0" w:firstRowFirstColumn="0" w:firstRowLastColumn="0" w:lastRowFirstColumn="0" w:lastRowLastColumn="0"/>
            </w:pPr>
            <w:r w:rsidRPr="007510F9">
              <w:t>2021</w:t>
            </w:r>
          </w:p>
        </w:tc>
      </w:tr>
      <w:tr w:rsidR="00FC35FC" w:rsidRPr="007510F9" w14:paraId="0A45D5B5" w14:textId="77777777" w:rsidTr="00813EC3">
        <w:trPr>
          <w:trHeight w:val="213"/>
        </w:trPr>
        <w:tc>
          <w:tcPr>
            <w:cnfStyle w:val="001000000000" w:firstRow="0" w:lastRow="0" w:firstColumn="1" w:lastColumn="0" w:oddVBand="0" w:evenVBand="0" w:oddHBand="0" w:evenHBand="0" w:firstRowFirstColumn="0" w:firstRowLastColumn="0" w:lastRowFirstColumn="0" w:lastRowLastColumn="0"/>
            <w:tcW w:w="1413" w:type="dxa"/>
            <w:vMerge w:val="restart"/>
            <w:hideMark/>
          </w:tcPr>
          <w:p w14:paraId="0774994B" w14:textId="77777777" w:rsidR="00FC35FC" w:rsidRPr="007510F9" w:rsidRDefault="00FC35FC" w:rsidP="002236DF">
            <w:r w:rsidRPr="007510F9">
              <w:t>Чајетина</w:t>
            </w:r>
          </w:p>
        </w:tc>
        <w:tc>
          <w:tcPr>
            <w:tcW w:w="4536" w:type="dxa"/>
            <w:hideMark/>
          </w:tcPr>
          <w:p w14:paraId="1F298CC4" w14:textId="77777777" w:rsidR="00FC35FC" w:rsidRPr="007510F9" w:rsidRDefault="00FC35FC" w:rsidP="002236DF">
            <w:pPr>
              <w:cnfStyle w:val="000000000000" w:firstRow="0" w:lastRow="0" w:firstColumn="0" w:lastColumn="0" w:oddVBand="0" w:evenVBand="0" w:oddHBand="0" w:evenHBand="0" w:firstRowFirstColumn="0" w:firstRowLastColumn="0" w:lastRowFirstColumn="0" w:lastRowLastColumn="0"/>
            </w:pPr>
            <w:r w:rsidRPr="007510F9">
              <w:t>Домаћинства прикључена на канализациону мрежу</w:t>
            </w:r>
          </w:p>
          <w:p w14:paraId="180A0FBA" w14:textId="77777777" w:rsidR="00FC35FC" w:rsidRPr="007510F9" w:rsidRDefault="00FC35FC" w:rsidP="002236DF">
            <w:pPr>
              <w:cnfStyle w:val="000000000000" w:firstRow="0" w:lastRow="0" w:firstColumn="0" w:lastColumn="0" w:oddVBand="0" w:evenVBand="0" w:oddHBand="0" w:evenHBand="0" w:firstRowFirstColumn="0" w:firstRowLastColumn="0" w:lastRowFirstColumn="0" w:lastRowLastColumn="0"/>
            </w:pPr>
          </w:p>
        </w:tc>
        <w:tc>
          <w:tcPr>
            <w:tcW w:w="1073" w:type="dxa"/>
            <w:hideMark/>
          </w:tcPr>
          <w:p w14:paraId="550A01D9" w14:textId="77777777" w:rsidR="00FC35FC" w:rsidRPr="007510F9" w:rsidRDefault="00FC35FC" w:rsidP="002236DF">
            <w:pPr>
              <w:cnfStyle w:val="000000000000" w:firstRow="0" w:lastRow="0" w:firstColumn="0" w:lastColumn="0" w:oddVBand="0" w:evenVBand="0" w:oddHBand="0" w:evenHBand="0" w:firstRowFirstColumn="0" w:firstRowLastColumn="0" w:lastRowFirstColumn="0" w:lastRowLastColumn="0"/>
            </w:pPr>
            <w:r w:rsidRPr="007510F9">
              <w:t xml:space="preserve">Број </w:t>
            </w:r>
          </w:p>
        </w:tc>
        <w:tc>
          <w:tcPr>
            <w:tcW w:w="655" w:type="dxa"/>
            <w:hideMark/>
          </w:tcPr>
          <w:p w14:paraId="7BF5D345" w14:textId="77777777" w:rsidR="00FC35FC" w:rsidRPr="007510F9" w:rsidRDefault="00FC35FC" w:rsidP="002236DF">
            <w:pPr>
              <w:cnfStyle w:val="000000000000" w:firstRow="0" w:lastRow="0" w:firstColumn="0" w:lastColumn="0" w:oddVBand="0" w:evenVBand="0" w:oddHBand="0" w:evenHBand="0" w:firstRowFirstColumn="0" w:firstRowLastColumn="0" w:lastRowFirstColumn="0" w:lastRowLastColumn="0"/>
            </w:pPr>
            <w:r w:rsidRPr="007510F9">
              <w:t>3994</w:t>
            </w:r>
          </w:p>
        </w:tc>
        <w:tc>
          <w:tcPr>
            <w:tcW w:w="655" w:type="dxa"/>
            <w:hideMark/>
          </w:tcPr>
          <w:p w14:paraId="20B6FE6C" w14:textId="77777777" w:rsidR="00FC35FC" w:rsidRPr="007510F9" w:rsidRDefault="00FC35FC" w:rsidP="002236DF">
            <w:pPr>
              <w:cnfStyle w:val="000000000000" w:firstRow="0" w:lastRow="0" w:firstColumn="0" w:lastColumn="0" w:oddVBand="0" w:evenVBand="0" w:oddHBand="0" w:evenHBand="0" w:firstRowFirstColumn="0" w:firstRowLastColumn="0" w:lastRowFirstColumn="0" w:lastRowLastColumn="0"/>
            </w:pPr>
            <w:r w:rsidRPr="007510F9">
              <w:t>3994</w:t>
            </w:r>
          </w:p>
        </w:tc>
        <w:tc>
          <w:tcPr>
            <w:tcW w:w="658" w:type="dxa"/>
            <w:hideMark/>
          </w:tcPr>
          <w:p w14:paraId="274B2E8E" w14:textId="77777777" w:rsidR="00FC35FC" w:rsidRPr="007510F9" w:rsidRDefault="00FC35FC" w:rsidP="002236DF">
            <w:pPr>
              <w:cnfStyle w:val="000000000000" w:firstRow="0" w:lastRow="0" w:firstColumn="0" w:lastColumn="0" w:oddVBand="0" w:evenVBand="0" w:oddHBand="0" w:evenHBand="0" w:firstRowFirstColumn="0" w:firstRowLastColumn="0" w:lastRowFirstColumn="0" w:lastRowLastColumn="0"/>
            </w:pPr>
            <w:r w:rsidRPr="007510F9">
              <w:t>3994</w:t>
            </w:r>
          </w:p>
        </w:tc>
      </w:tr>
      <w:tr w:rsidR="00FC35FC" w:rsidRPr="007510F9" w14:paraId="394792A0" w14:textId="77777777" w:rsidTr="00813EC3">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1413" w:type="dxa"/>
            <w:vMerge/>
            <w:hideMark/>
          </w:tcPr>
          <w:p w14:paraId="3424253F" w14:textId="77777777" w:rsidR="00FC35FC" w:rsidRPr="007510F9" w:rsidRDefault="00FC35FC" w:rsidP="002236DF"/>
        </w:tc>
        <w:tc>
          <w:tcPr>
            <w:tcW w:w="4536" w:type="dxa"/>
            <w:hideMark/>
          </w:tcPr>
          <w:p w14:paraId="69B5A6F8" w14:textId="77777777" w:rsidR="00FC35FC" w:rsidRPr="007510F9" w:rsidRDefault="00FC35FC" w:rsidP="002236DF">
            <w:pPr>
              <w:cnfStyle w:val="000000100000" w:firstRow="0" w:lastRow="0" w:firstColumn="0" w:lastColumn="0" w:oddVBand="0" w:evenVBand="0" w:oddHBand="1" w:evenHBand="0" w:firstRowFirstColumn="0" w:firstRowLastColumn="0" w:lastRowFirstColumn="0" w:lastRowLastColumn="0"/>
            </w:pPr>
            <w:r w:rsidRPr="007510F9">
              <w:t>Домаћинства прикључена на канализациону мрежу, као % укупног броја домаћинстава</w:t>
            </w:r>
          </w:p>
          <w:p w14:paraId="78D36410" w14:textId="77777777" w:rsidR="00FC35FC" w:rsidRPr="007510F9" w:rsidRDefault="00FC35FC" w:rsidP="002236DF">
            <w:pPr>
              <w:cnfStyle w:val="000000100000" w:firstRow="0" w:lastRow="0" w:firstColumn="0" w:lastColumn="0" w:oddVBand="0" w:evenVBand="0" w:oddHBand="1" w:evenHBand="0" w:firstRowFirstColumn="0" w:firstRowLastColumn="0" w:lastRowFirstColumn="0" w:lastRowLastColumn="0"/>
            </w:pPr>
          </w:p>
        </w:tc>
        <w:tc>
          <w:tcPr>
            <w:tcW w:w="1073" w:type="dxa"/>
            <w:hideMark/>
          </w:tcPr>
          <w:p w14:paraId="60B2B033" w14:textId="77777777" w:rsidR="00FC35FC" w:rsidRPr="007510F9" w:rsidRDefault="00FC35FC" w:rsidP="002236DF">
            <w:pPr>
              <w:cnfStyle w:val="000000100000" w:firstRow="0" w:lastRow="0" w:firstColumn="0" w:lastColumn="0" w:oddVBand="0" w:evenVBand="0" w:oddHBand="1" w:evenHBand="0" w:firstRowFirstColumn="0" w:firstRowLastColumn="0" w:lastRowFirstColumn="0" w:lastRowLastColumn="0"/>
            </w:pPr>
            <w:r w:rsidRPr="007510F9">
              <w:t xml:space="preserve">% </w:t>
            </w:r>
          </w:p>
        </w:tc>
        <w:tc>
          <w:tcPr>
            <w:tcW w:w="655" w:type="dxa"/>
            <w:hideMark/>
          </w:tcPr>
          <w:p w14:paraId="421E6E11" w14:textId="77777777" w:rsidR="00FC35FC" w:rsidRPr="007510F9" w:rsidRDefault="00FC35FC" w:rsidP="002236DF">
            <w:pPr>
              <w:cnfStyle w:val="000000100000" w:firstRow="0" w:lastRow="0" w:firstColumn="0" w:lastColumn="0" w:oddVBand="0" w:evenVBand="0" w:oddHBand="1" w:evenHBand="0" w:firstRowFirstColumn="0" w:firstRowLastColumn="0" w:lastRowFirstColumn="0" w:lastRowLastColumn="0"/>
            </w:pPr>
            <w:r w:rsidRPr="007510F9">
              <w:t>77,8</w:t>
            </w:r>
          </w:p>
        </w:tc>
        <w:tc>
          <w:tcPr>
            <w:tcW w:w="655" w:type="dxa"/>
            <w:hideMark/>
          </w:tcPr>
          <w:p w14:paraId="24715E57" w14:textId="77777777" w:rsidR="00FC35FC" w:rsidRPr="007510F9" w:rsidRDefault="00FC35FC" w:rsidP="002236DF">
            <w:pPr>
              <w:cnfStyle w:val="000000100000" w:firstRow="0" w:lastRow="0" w:firstColumn="0" w:lastColumn="0" w:oddVBand="0" w:evenVBand="0" w:oddHBand="1" w:evenHBand="0" w:firstRowFirstColumn="0" w:firstRowLastColumn="0" w:lastRowFirstColumn="0" w:lastRowLastColumn="0"/>
            </w:pPr>
            <w:r w:rsidRPr="007510F9">
              <w:t>77,8</w:t>
            </w:r>
          </w:p>
        </w:tc>
        <w:tc>
          <w:tcPr>
            <w:tcW w:w="658" w:type="dxa"/>
            <w:hideMark/>
          </w:tcPr>
          <w:p w14:paraId="2C3CF31E" w14:textId="77777777" w:rsidR="00FC35FC" w:rsidRPr="007510F9" w:rsidRDefault="00FC35FC" w:rsidP="002236DF">
            <w:pPr>
              <w:cnfStyle w:val="000000100000" w:firstRow="0" w:lastRow="0" w:firstColumn="0" w:lastColumn="0" w:oddVBand="0" w:evenVBand="0" w:oddHBand="1" w:evenHBand="0" w:firstRowFirstColumn="0" w:firstRowLastColumn="0" w:lastRowFirstColumn="0" w:lastRowLastColumn="0"/>
            </w:pPr>
            <w:r w:rsidRPr="007510F9">
              <w:t>77,8</w:t>
            </w:r>
          </w:p>
        </w:tc>
      </w:tr>
    </w:tbl>
    <w:p w14:paraId="798A19B8" w14:textId="77777777" w:rsidR="00BC14F4" w:rsidRPr="007510F9" w:rsidRDefault="00BC14F4" w:rsidP="002236DF">
      <w:pPr>
        <w:rPr>
          <w:shd w:val="clear" w:color="auto" w:fill="FFFFFF"/>
        </w:rPr>
      </w:pPr>
    </w:p>
    <w:p w14:paraId="79849E99" w14:textId="6E2FCEB1" w:rsidR="00D63F5E" w:rsidRDefault="00D63F5E" w:rsidP="002236DF">
      <w:pPr>
        <w:rPr>
          <w:shd w:val="clear" w:color="auto" w:fill="FFFFFF"/>
        </w:rPr>
      </w:pPr>
      <w:r w:rsidRPr="00D63F5E">
        <w:rPr>
          <w:shd w:val="clear" w:color="auto" w:fill="FFFFFF"/>
        </w:rPr>
        <w:t xml:space="preserve">Отпадне воде насељеног места Чајетина се испуштају у реку Балашицу, а отпадне воде насељеног места Златибор се сакупљају и одводе до постројења за пречишћавање отпадних вода и пречишћене воде испуштају се у Обудојевицу. У току </w:t>
      </w:r>
      <w:r>
        <w:rPr>
          <w:shd w:val="clear" w:color="auto" w:fill="FFFFFF"/>
          <w:lang w:val="sr-Latn-RS"/>
        </w:rPr>
        <w:t xml:space="preserve">je </w:t>
      </w:r>
      <w:r w:rsidRPr="00D63F5E">
        <w:rPr>
          <w:shd w:val="clear" w:color="auto" w:fill="FFFFFF"/>
        </w:rPr>
        <w:t xml:space="preserve">израда </w:t>
      </w:r>
      <w:r w:rsidRPr="007510F9">
        <w:rPr>
          <w:shd w:val="clear" w:color="auto" w:fill="FFFFFF"/>
        </w:rPr>
        <w:t xml:space="preserve">У програму пословања за 2023 годину ЈКП Водовод наводи се </w:t>
      </w:r>
      <w:r>
        <w:rPr>
          <w:shd w:val="clear" w:color="auto" w:fill="FFFFFF"/>
        </w:rPr>
        <w:t xml:space="preserve">да се очекује </w:t>
      </w:r>
      <w:r w:rsidRPr="007510F9">
        <w:t>почетак радова на постројењу за прераду отпадних вода у Чајетини и другим месним</w:t>
      </w:r>
      <w:r>
        <w:t xml:space="preserve"> </w:t>
      </w:r>
      <w:r w:rsidRPr="007510F9">
        <w:t xml:space="preserve">заједницама. </w:t>
      </w:r>
      <w:r w:rsidRPr="007510F9">
        <w:rPr>
          <w:rStyle w:val="FootnoteReference"/>
        </w:rPr>
        <w:footnoteReference w:id="8"/>
      </w:r>
      <w:r w:rsidRPr="00D63F5E">
        <w:rPr>
          <w:shd w:val="clear" w:color="auto" w:fill="FFFFFF"/>
        </w:rPr>
        <w:t xml:space="preserve">Пројектно-техничке документације за постројење у Сирогојну. </w:t>
      </w:r>
      <w:r>
        <w:rPr>
          <w:shd w:val="clear" w:color="auto" w:fill="FFFFFF"/>
        </w:rPr>
        <w:t>П</w:t>
      </w:r>
      <w:r w:rsidRPr="00D63F5E">
        <w:rPr>
          <w:shd w:val="clear" w:color="auto" w:fill="FFFFFF"/>
        </w:rPr>
        <w:t xml:space="preserve">остројење за насељено место Чајетину и Мачкат, планирано </w:t>
      </w:r>
      <w:r>
        <w:rPr>
          <w:shd w:val="clear" w:color="auto" w:fill="FFFFFF"/>
          <w:lang w:val="sr-Latn-RS"/>
        </w:rPr>
        <w:t xml:space="preserve">je </w:t>
      </w:r>
      <w:r w:rsidRPr="00D63F5E">
        <w:rPr>
          <w:shd w:val="clear" w:color="auto" w:fill="FFFFFF"/>
        </w:rPr>
        <w:t>и предвиђено планским документима.</w:t>
      </w:r>
    </w:p>
    <w:p w14:paraId="0414FFC3" w14:textId="57F8A568" w:rsidR="001D52F6" w:rsidRPr="007510F9" w:rsidRDefault="001D52F6" w:rsidP="002236DF">
      <w:r w:rsidRPr="007510F9">
        <w:t xml:space="preserve">Све отпадне воде са Златибора, заједно са атмосферским и подземним водама, главним колектором доспевају до </w:t>
      </w:r>
      <w:r w:rsidR="00CF3E54" w:rsidRPr="007510F9">
        <w:t>п</w:t>
      </w:r>
      <w:r w:rsidRPr="007510F9">
        <w:t>остројења за пречишћавање отпадних вода.</w:t>
      </w:r>
      <w:r w:rsidR="00C30FD7" w:rsidRPr="007510F9">
        <w:t xml:space="preserve"> </w:t>
      </w:r>
      <w:r w:rsidRPr="007510F9">
        <w:t>Постројење је пројектовано за капацитет од 20</w:t>
      </w:r>
      <w:r w:rsidR="00D60B33">
        <w:t>.</w:t>
      </w:r>
      <w:r w:rsidRPr="007510F9">
        <w:t>000 еквивалентних становника. Максимално хидрауличко оптерећење у сушном периоду је 70 </w:t>
      </w:r>
      <w:r w:rsidRPr="007510F9">
        <w:rPr>
          <w:i/>
          <w:iCs/>
        </w:rPr>
        <w:t>l/s</w:t>
      </w:r>
      <w:r w:rsidRPr="007510F9">
        <w:t>, док је за кишни период процесна линија димензионисана на двоструки сушни проток од 140 </w:t>
      </w:r>
      <w:r w:rsidRPr="007510F9">
        <w:rPr>
          <w:i/>
          <w:iCs/>
        </w:rPr>
        <w:t>l/s</w:t>
      </w:r>
      <w:r w:rsidRPr="007510F9">
        <w:t>.</w:t>
      </w:r>
      <w:r w:rsidR="00C30FD7" w:rsidRPr="007510F9">
        <w:t xml:space="preserve"> </w:t>
      </w:r>
      <w:r w:rsidRPr="007510F9">
        <w:t xml:space="preserve">Оно по чему се златиборско </w:t>
      </w:r>
      <w:r w:rsidR="00CF3E54" w:rsidRPr="007510F9">
        <w:t>п</w:t>
      </w:r>
      <w:r w:rsidRPr="007510F9">
        <w:t xml:space="preserve">остројење разликује од других </w:t>
      </w:r>
      <w:r w:rsidR="00CF3E54" w:rsidRPr="007510F9">
        <w:t>п</w:t>
      </w:r>
      <w:r w:rsidRPr="007510F9">
        <w:t>остројења је то што функционише по принципу СБР технологије.</w:t>
      </w:r>
    </w:p>
    <w:p w14:paraId="34A49263" w14:textId="77777777" w:rsidR="001D52F6" w:rsidRPr="007510F9" w:rsidRDefault="001D52F6" w:rsidP="002236DF">
      <w:r w:rsidRPr="007510F9">
        <w:t>Кључне разлике између ове технологије и других конвенционалних технологија јесу:</w:t>
      </w:r>
    </w:p>
    <w:p w14:paraId="2890C2CC" w14:textId="77777777" w:rsidR="001D52F6" w:rsidRPr="007510F9" w:rsidRDefault="001D52F6" w:rsidP="002236DF">
      <w:pPr>
        <w:pStyle w:val="ListParagraph"/>
        <w:numPr>
          <w:ilvl w:val="0"/>
          <w:numId w:val="37"/>
        </w:numPr>
      </w:pPr>
      <w:r w:rsidRPr="007510F9">
        <w:t>СБР технологија је шаржни процес;</w:t>
      </w:r>
    </w:p>
    <w:p w14:paraId="548DD5FD" w14:textId="77777777" w:rsidR="001D52F6" w:rsidRPr="007510F9" w:rsidRDefault="001D52F6" w:rsidP="002236DF">
      <w:pPr>
        <w:pStyle w:val="ListParagraph"/>
        <w:numPr>
          <w:ilvl w:val="0"/>
          <w:numId w:val="37"/>
        </w:numPr>
      </w:pPr>
      <w:r w:rsidRPr="007510F9">
        <w:t>Мања површина заузетог грађевинског простора у поређењу са другим технологијама, као и мањи број грађевинских објеката;</w:t>
      </w:r>
    </w:p>
    <w:p w14:paraId="6057287E" w14:textId="77777777" w:rsidR="001D52F6" w:rsidRPr="007510F9" w:rsidRDefault="001D52F6" w:rsidP="002236DF">
      <w:pPr>
        <w:pStyle w:val="ListParagraph"/>
        <w:numPr>
          <w:ilvl w:val="0"/>
          <w:numId w:val="37"/>
        </w:numPr>
      </w:pPr>
      <w:r w:rsidRPr="007510F9">
        <w:t>Процесни објекат је јединствена грађевинска конструкција.</w:t>
      </w:r>
    </w:p>
    <w:p w14:paraId="0AB964F6" w14:textId="1704E88E" w:rsidR="001D52F6" w:rsidRPr="007510F9" w:rsidRDefault="001D52F6" w:rsidP="002236DF">
      <w:r w:rsidRPr="007510F9">
        <w:t>Постројење има две линије (фазе): линија воде и линија муља.</w:t>
      </w:r>
      <w:r w:rsidR="00E17415" w:rsidRPr="007510F9">
        <w:rPr>
          <w:rStyle w:val="FootnoteReference"/>
          <w:color w:val="000000" w:themeColor="text1"/>
        </w:rPr>
        <w:footnoteReference w:id="9"/>
      </w:r>
    </w:p>
    <w:p w14:paraId="0562D629" w14:textId="77777777" w:rsidR="001D52F6" w:rsidRPr="007510F9" w:rsidRDefault="001D52F6" w:rsidP="002236DF">
      <w:r w:rsidRPr="007510F9">
        <w:lastRenderedPageBreak/>
        <w:t>На линији воде се прво врши механичко пречишћавање, а затим и биолошко пречишћавање активним муљем. Након финалне дезинфекције ултравиолентним зрацима, пречишћена вода се испушта у поток Обудојевицу, притоку Црног Рзава.</w:t>
      </w:r>
    </w:p>
    <w:p w14:paraId="0A3F87FF" w14:textId="404CE252" w:rsidR="001D52F6" w:rsidRPr="007510F9" w:rsidRDefault="001D52F6" w:rsidP="002236DF">
      <w:r w:rsidRPr="007510F9">
        <w:t>Настали вишак муља се одводи на дехидратацију.</w:t>
      </w:r>
      <w:r w:rsidR="00C30FD7" w:rsidRPr="007510F9">
        <w:rPr>
          <w:rStyle w:val="FootnoteReference"/>
          <w:color w:val="000000" w:themeColor="text1"/>
        </w:rPr>
        <w:t xml:space="preserve"> </w:t>
      </w:r>
      <w:r w:rsidR="00C30FD7" w:rsidRPr="007510F9">
        <w:rPr>
          <w:rStyle w:val="FootnoteReference"/>
          <w:color w:val="000000" w:themeColor="text1"/>
        </w:rPr>
        <w:footnoteReference w:id="10"/>
      </w:r>
    </w:p>
    <w:p w14:paraId="4BB51DE6" w14:textId="77777777" w:rsidR="00AE40B8" w:rsidRPr="007510F9" w:rsidRDefault="00AE40B8" w:rsidP="002236DF">
      <w:pPr>
        <w:pStyle w:val="Caption"/>
      </w:pPr>
      <w:r w:rsidRPr="007510F9">
        <w:t>Табела 4 Подаци о захваћеним и пречишћеним водама на територији Чајетине. Извор: Општине и региони у Републици Србији, 2020, 2021, 2022. година. Републички завод за статистику</w:t>
      </w:r>
      <w:r w:rsidRPr="007510F9">
        <w:rPr>
          <w:rStyle w:val="FootnoteReference"/>
          <w:rFonts w:eastAsiaTheme="majorEastAsia"/>
        </w:rPr>
        <w:footnoteReference w:id="11"/>
      </w:r>
    </w:p>
    <w:tbl>
      <w:tblPr>
        <w:tblStyle w:val="GridTable4-Accent11"/>
        <w:tblW w:w="8244" w:type="dxa"/>
        <w:tblLook w:val="04A0" w:firstRow="1" w:lastRow="0" w:firstColumn="1" w:lastColumn="0" w:noHBand="0" w:noVBand="1"/>
      </w:tblPr>
      <w:tblGrid>
        <w:gridCol w:w="1037"/>
        <w:gridCol w:w="1406"/>
        <w:gridCol w:w="1586"/>
        <w:gridCol w:w="1467"/>
        <w:gridCol w:w="1494"/>
        <w:gridCol w:w="1680"/>
      </w:tblGrid>
      <w:tr w:rsidR="00AE40B8" w:rsidRPr="007510F9" w14:paraId="7EAD70C9" w14:textId="77777777" w:rsidTr="00AE40B8">
        <w:trPr>
          <w:cnfStyle w:val="100000000000" w:firstRow="1" w:lastRow="0"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E48D153" w14:textId="77777777" w:rsidR="00AE40B8" w:rsidRPr="007510F9" w:rsidRDefault="00AE40B8" w:rsidP="002236DF">
            <w:pPr>
              <w:rPr>
                <w:rFonts w:eastAsiaTheme="minorHAnsi"/>
                <w:i/>
                <w:iCs/>
              </w:rPr>
            </w:pPr>
            <w:r w:rsidRPr="007510F9">
              <w:rPr>
                <w:rFonts w:eastAsiaTheme="minorHAnsi"/>
              </w:rPr>
              <w:t>Година</w:t>
            </w:r>
          </w:p>
        </w:tc>
        <w:tc>
          <w:tcPr>
            <w:tcW w:w="1333" w:type="dxa"/>
            <w:hideMark/>
          </w:tcPr>
          <w:p w14:paraId="4A935603" w14:textId="77777777" w:rsidR="00AE40B8" w:rsidRPr="007510F9" w:rsidRDefault="00AE40B8" w:rsidP="002236DF">
            <w:pPr>
              <w:cnfStyle w:val="100000000000" w:firstRow="1" w:lastRow="0" w:firstColumn="0" w:lastColumn="0" w:oddVBand="0" w:evenVBand="0" w:oddHBand="0" w:evenHBand="0" w:firstRowFirstColumn="0" w:firstRowLastColumn="0" w:lastRowFirstColumn="0" w:lastRowLastColumn="0"/>
              <w:rPr>
                <w:rFonts w:eastAsiaTheme="minorHAnsi"/>
                <w:i/>
                <w:iCs/>
              </w:rPr>
            </w:pPr>
            <w:r w:rsidRPr="007510F9">
              <w:rPr>
                <w:rFonts w:eastAsiaTheme="minorHAnsi"/>
              </w:rPr>
              <w:t>Укупне захваћене воде,</w:t>
            </w:r>
            <w:r w:rsidRPr="007510F9">
              <w:rPr>
                <w:rFonts w:eastAsiaTheme="minorHAnsi"/>
              </w:rPr>
              <w:br/>
              <w:t>хиљ. m³</w:t>
            </w:r>
          </w:p>
        </w:tc>
        <w:tc>
          <w:tcPr>
            <w:tcW w:w="1525" w:type="dxa"/>
            <w:hideMark/>
          </w:tcPr>
          <w:p w14:paraId="11578A7C" w14:textId="77777777" w:rsidR="00AE40B8" w:rsidRPr="007510F9" w:rsidRDefault="00AE40B8" w:rsidP="002236DF">
            <w:pPr>
              <w:cnfStyle w:val="100000000000" w:firstRow="1" w:lastRow="0" w:firstColumn="0" w:lastColumn="0" w:oddVBand="0" w:evenVBand="0" w:oddHBand="0" w:evenHBand="0" w:firstRowFirstColumn="0" w:firstRowLastColumn="0" w:lastRowFirstColumn="0" w:lastRowLastColumn="0"/>
              <w:rPr>
                <w:rFonts w:eastAsiaTheme="minorHAnsi"/>
                <w:i/>
                <w:iCs/>
              </w:rPr>
            </w:pPr>
            <w:r w:rsidRPr="007510F9">
              <w:rPr>
                <w:rFonts w:eastAsiaTheme="minorHAnsi"/>
              </w:rPr>
              <w:t>Испоручене воде за пиће, хиљ.m³</w:t>
            </w:r>
          </w:p>
        </w:tc>
        <w:tc>
          <w:tcPr>
            <w:tcW w:w="1393" w:type="dxa"/>
            <w:hideMark/>
          </w:tcPr>
          <w:p w14:paraId="66685EE8" w14:textId="77777777" w:rsidR="00AE40B8" w:rsidRPr="007510F9" w:rsidRDefault="00AE40B8" w:rsidP="002236DF">
            <w:pPr>
              <w:cnfStyle w:val="100000000000" w:firstRow="1" w:lastRow="0" w:firstColumn="0" w:lastColumn="0" w:oddVBand="0" w:evenVBand="0" w:oddHBand="0" w:evenHBand="0" w:firstRowFirstColumn="0" w:firstRowLastColumn="0" w:lastRowFirstColumn="0" w:lastRowLastColumn="0"/>
              <w:rPr>
                <w:rFonts w:eastAsiaTheme="minorHAnsi"/>
                <w:i/>
                <w:iCs/>
              </w:rPr>
            </w:pPr>
            <w:r w:rsidRPr="007510F9">
              <w:rPr>
                <w:rFonts w:eastAsiaTheme="minorHAnsi"/>
              </w:rPr>
              <w:t>Укупне испуштене отпадне воде1), хиљ.m³</w:t>
            </w:r>
          </w:p>
        </w:tc>
        <w:tc>
          <w:tcPr>
            <w:tcW w:w="1420" w:type="dxa"/>
            <w:hideMark/>
          </w:tcPr>
          <w:p w14:paraId="4D0DDC66" w14:textId="77777777" w:rsidR="00AE40B8" w:rsidRPr="007510F9" w:rsidRDefault="00AE40B8" w:rsidP="002236DF">
            <w:pPr>
              <w:cnfStyle w:val="100000000000" w:firstRow="1" w:lastRow="0" w:firstColumn="0" w:lastColumn="0" w:oddVBand="0" w:evenVBand="0" w:oddHBand="0" w:evenHBand="0" w:firstRowFirstColumn="0" w:firstRowLastColumn="0" w:lastRowFirstColumn="0" w:lastRowLastColumn="0"/>
              <w:rPr>
                <w:rFonts w:eastAsiaTheme="minorHAnsi"/>
                <w:i/>
                <w:iCs/>
              </w:rPr>
            </w:pPr>
            <w:r w:rsidRPr="007510F9">
              <w:rPr>
                <w:rFonts w:eastAsiaTheme="minorHAnsi"/>
              </w:rPr>
              <w:t>Испуштене отпадне воде  у системе за одвођење отпадних вода, хиљ.m³</w:t>
            </w:r>
          </w:p>
        </w:tc>
        <w:tc>
          <w:tcPr>
            <w:tcW w:w="1613" w:type="dxa"/>
            <w:hideMark/>
          </w:tcPr>
          <w:p w14:paraId="27CD0109" w14:textId="77777777" w:rsidR="00AE40B8" w:rsidRPr="007510F9" w:rsidRDefault="00AE40B8" w:rsidP="002236DF">
            <w:pPr>
              <w:cnfStyle w:val="100000000000" w:firstRow="1" w:lastRow="0" w:firstColumn="0" w:lastColumn="0" w:oddVBand="0" w:evenVBand="0" w:oddHBand="0" w:evenHBand="0" w:firstRowFirstColumn="0" w:firstRowLastColumn="0" w:lastRowFirstColumn="0" w:lastRowLastColumn="0"/>
              <w:rPr>
                <w:rFonts w:eastAsiaTheme="minorHAnsi"/>
                <w:i/>
                <w:iCs/>
              </w:rPr>
            </w:pPr>
            <w:r w:rsidRPr="007510F9">
              <w:rPr>
                <w:rFonts w:eastAsiaTheme="minorHAnsi"/>
              </w:rPr>
              <w:t>Пречишћене отпадне воде, хиљ.m³</w:t>
            </w:r>
          </w:p>
        </w:tc>
      </w:tr>
      <w:tr w:rsidR="00AE40B8" w:rsidRPr="007510F9" w14:paraId="480D49EC" w14:textId="77777777" w:rsidTr="00AE40B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ECCC9E6" w14:textId="77777777" w:rsidR="00AE40B8" w:rsidRPr="007510F9" w:rsidRDefault="00AE40B8" w:rsidP="002236DF">
            <w:pPr>
              <w:rPr>
                <w:rFonts w:eastAsiaTheme="minorHAnsi"/>
                <w:i/>
                <w:iCs/>
              </w:rPr>
            </w:pPr>
            <w:r w:rsidRPr="007510F9">
              <w:rPr>
                <w:rFonts w:eastAsiaTheme="minorHAnsi"/>
              </w:rPr>
              <w:t>2018</w:t>
            </w:r>
          </w:p>
        </w:tc>
        <w:tc>
          <w:tcPr>
            <w:tcW w:w="1333" w:type="dxa"/>
            <w:noWrap/>
          </w:tcPr>
          <w:p w14:paraId="716A788F" w14:textId="4131AC62" w:rsidR="00AE40B8" w:rsidRPr="007510F9" w:rsidRDefault="00AE40B8" w:rsidP="002236DF">
            <w:pPr>
              <w:cnfStyle w:val="000000100000" w:firstRow="0" w:lastRow="0" w:firstColumn="0" w:lastColumn="0" w:oddVBand="0" w:evenVBand="0" w:oddHBand="1" w:evenHBand="0" w:firstRowFirstColumn="0" w:firstRowLastColumn="0" w:lastRowFirstColumn="0" w:lastRowLastColumn="0"/>
              <w:rPr>
                <w:rFonts w:eastAsiaTheme="minorHAnsi"/>
              </w:rPr>
            </w:pPr>
            <w:r w:rsidRPr="007510F9">
              <w:t>3</w:t>
            </w:r>
            <w:r w:rsidR="00D60B33">
              <w:t>.</w:t>
            </w:r>
            <w:r w:rsidRPr="007510F9">
              <w:t>738</w:t>
            </w:r>
          </w:p>
        </w:tc>
        <w:tc>
          <w:tcPr>
            <w:tcW w:w="1525" w:type="dxa"/>
            <w:noWrap/>
          </w:tcPr>
          <w:p w14:paraId="1C9FF765" w14:textId="50355CA6" w:rsidR="00AE40B8" w:rsidRPr="007510F9" w:rsidRDefault="00AE40B8" w:rsidP="002236DF">
            <w:pPr>
              <w:cnfStyle w:val="000000100000" w:firstRow="0" w:lastRow="0" w:firstColumn="0" w:lastColumn="0" w:oddVBand="0" w:evenVBand="0" w:oddHBand="1" w:evenHBand="0" w:firstRowFirstColumn="0" w:firstRowLastColumn="0" w:lastRowFirstColumn="0" w:lastRowLastColumn="0"/>
              <w:rPr>
                <w:rFonts w:eastAsiaTheme="minorHAnsi"/>
              </w:rPr>
            </w:pPr>
            <w:r w:rsidRPr="007510F9">
              <w:t>2</w:t>
            </w:r>
            <w:r w:rsidR="00D60B33">
              <w:t>.</w:t>
            </w:r>
            <w:r w:rsidRPr="007510F9">
              <w:t>221</w:t>
            </w:r>
          </w:p>
        </w:tc>
        <w:tc>
          <w:tcPr>
            <w:tcW w:w="1393" w:type="dxa"/>
            <w:noWrap/>
          </w:tcPr>
          <w:p w14:paraId="3FE29151" w14:textId="361B7D1E" w:rsidR="00AE40B8" w:rsidRPr="007510F9" w:rsidRDefault="00AE40B8" w:rsidP="002236DF">
            <w:pPr>
              <w:cnfStyle w:val="000000100000" w:firstRow="0" w:lastRow="0" w:firstColumn="0" w:lastColumn="0" w:oddVBand="0" w:evenVBand="0" w:oddHBand="1" w:evenHBand="0" w:firstRowFirstColumn="0" w:firstRowLastColumn="0" w:lastRowFirstColumn="0" w:lastRowLastColumn="0"/>
              <w:rPr>
                <w:rFonts w:eastAsiaTheme="minorHAnsi"/>
              </w:rPr>
            </w:pPr>
            <w:r w:rsidRPr="007510F9">
              <w:t>2</w:t>
            </w:r>
            <w:r w:rsidR="00D60B33">
              <w:t>.</w:t>
            </w:r>
            <w:r w:rsidRPr="007510F9">
              <w:t>160</w:t>
            </w:r>
          </w:p>
        </w:tc>
        <w:tc>
          <w:tcPr>
            <w:tcW w:w="1420" w:type="dxa"/>
            <w:noWrap/>
          </w:tcPr>
          <w:p w14:paraId="71EDB008" w14:textId="253CAB28" w:rsidR="00AE40B8" w:rsidRPr="007510F9" w:rsidRDefault="00AE40B8" w:rsidP="002236DF">
            <w:pPr>
              <w:cnfStyle w:val="000000100000" w:firstRow="0" w:lastRow="0" w:firstColumn="0" w:lastColumn="0" w:oddVBand="0" w:evenVBand="0" w:oddHBand="1" w:evenHBand="0" w:firstRowFirstColumn="0" w:firstRowLastColumn="0" w:lastRowFirstColumn="0" w:lastRowLastColumn="0"/>
              <w:rPr>
                <w:rFonts w:eastAsiaTheme="minorHAnsi"/>
              </w:rPr>
            </w:pPr>
            <w:r w:rsidRPr="007510F9">
              <w:t>1</w:t>
            </w:r>
            <w:r w:rsidR="00D60B33">
              <w:t>.</w:t>
            </w:r>
            <w:r w:rsidRPr="007510F9">
              <w:t>608</w:t>
            </w:r>
          </w:p>
        </w:tc>
        <w:tc>
          <w:tcPr>
            <w:tcW w:w="1613" w:type="dxa"/>
            <w:noWrap/>
          </w:tcPr>
          <w:p w14:paraId="46871A6B" w14:textId="77777777" w:rsidR="00AE40B8" w:rsidRPr="007510F9" w:rsidRDefault="00AE40B8" w:rsidP="002236DF">
            <w:pPr>
              <w:cnfStyle w:val="000000100000" w:firstRow="0" w:lastRow="0" w:firstColumn="0" w:lastColumn="0" w:oddVBand="0" w:evenVBand="0" w:oddHBand="1" w:evenHBand="0" w:firstRowFirstColumn="0" w:firstRowLastColumn="0" w:lastRowFirstColumn="0" w:lastRowLastColumn="0"/>
              <w:rPr>
                <w:rFonts w:eastAsiaTheme="minorHAnsi"/>
              </w:rPr>
            </w:pPr>
            <w:r w:rsidRPr="007510F9">
              <w:t>-</w:t>
            </w:r>
          </w:p>
        </w:tc>
      </w:tr>
      <w:tr w:rsidR="00AE40B8" w:rsidRPr="007510F9" w14:paraId="285B057C" w14:textId="77777777" w:rsidTr="00AE40B8">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0D9AE6A" w14:textId="555BCE26" w:rsidR="00AE40B8" w:rsidRPr="000A4370" w:rsidRDefault="00AE40B8" w:rsidP="002236DF">
            <w:pPr>
              <w:rPr>
                <w:rFonts w:eastAsiaTheme="minorHAnsi"/>
                <w:i/>
                <w:iCs/>
                <w:lang w:val="sr-Latn-RS"/>
              </w:rPr>
            </w:pPr>
            <w:r w:rsidRPr="007510F9">
              <w:rPr>
                <w:rFonts w:eastAsiaTheme="minorHAnsi"/>
              </w:rPr>
              <w:t>2020</w:t>
            </w:r>
            <w:r w:rsidR="000A4370">
              <w:rPr>
                <w:rFonts w:eastAsiaTheme="minorHAnsi"/>
              </w:rPr>
              <w:t>.</w:t>
            </w:r>
          </w:p>
        </w:tc>
        <w:tc>
          <w:tcPr>
            <w:tcW w:w="1333" w:type="dxa"/>
            <w:noWrap/>
          </w:tcPr>
          <w:p w14:paraId="7A04DD83" w14:textId="29AF110E" w:rsidR="00AE40B8" w:rsidRPr="007510F9" w:rsidRDefault="00AE40B8" w:rsidP="002236DF">
            <w:pPr>
              <w:cnfStyle w:val="000000000000" w:firstRow="0" w:lastRow="0" w:firstColumn="0" w:lastColumn="0" w:oddVBand="0" w:evenVBand="0" w:oddHBand="0" w:evenHBand="0" w:firstRowFirstColumn="0" w:firstRowLastColumn="0" w:lastRowFirstColumn="0" w:lastRowLastColumn="0"/>
              <w:rPr>
                <w:rFonts w:eastAsiaTheme="minorHAnsi"/>
              </w:rPr>
            </w:pPr>
            <w:r w:rsidRPr="007510F9">
              <w:t>3</w:t>
            </w:r>
            <w:r w:rsidR="00D60B33">
              <w:t>.</w:t>
            </w:r>
            <w:r w:rsidRPr="007510F9">
              <w:t>853</w:t>
            </w:r>
          </w:p>
        </w:tc>
        <w:tc>
          <w:tcPr>
            <w:tcW w:w="1525" w:type="dxa"/>
            <w:noWrap/>
          </w:tcPr>
          <w:p w14:paraId="27B2F5F5" w14:textId="2A302E3D" w:rsidR="00AE40B8" w:rsidRPr="007510F9" w:rsidRDefault="00AE40B8" w:rsidP="002236DF">
            <w:pPr>
              <w:cnfStyle w:val="000000000000" w:firstRow="0" w:lastRow="0" w:firstColumn="0" w:lastColumn="0" w:oddVBand="0" w:evenVBand="0" w:oddHBand="0" w:evenHBand="0" w:firstRowFirstColumn="0" w:firstRowLastColumn="0" w:lastRowFirstColumn="0" w:lastRowLastColumn="0"/>
              <w:rPr>
                <w:rFonts w:eastAsiaTheme="minorHAnsi"/>
              </w:rPr>
            </w:pPr>
            <w:r w:rsidRPr="007510F9">
              <w:t>2</w:t>
            </w:r>
            <w:r w:rsidR="00D60B33">
              <w:t>.</w:t>
            </w:r>
            <w:r w:rsidRPr="007510F9">
              <w:t>298</w:t>
            </w:r>
          </w:p>
        </w:tc>
        <w:tc>
          <w:tcPr>
            <w:tcW w:w="1393" w:type="dxa"/>
            <w:noWrap/>
          </w:tcPr>
          <w:p w14:paraId="17928C27" w14:textId="579BB838" w:rsidR="00AE40B8" w:rsidRPr="007510F9" w:rsidRDefault="00AE40B8" w:rsidP="002236DF">
            <w:pPr>
              <w:cnfStyle w:val="000000000000" w:firstRow="0" w:lastRow="0" w:firstColumn="0" w:lastColumn="0" w:oddVBand="0" w:evenVBand="0" w:oddHBand="0" w:evenHBand="0" w:firstRowFirstColumn="0" w:firstRowLastColumn="0" w:lastRowFirstColumn="0" w:lastRowLastColumn="0"/>
              <w:rPr>
                <w:rFonts w:eastAsiaTheme="minorHAnsi"/>
              </w:rPr>
            </w:pPr>
            <w:r w:rsidRPr="007510F9">
              <w:t>2</w:t>
            </w:r>
            <w:r w:rsidR="00D60B33">
              <w:t>.</w:t>
            </w:r>
            <w:r w:rsidRPr="007510F9">
              <w:t>252</w:t>
            </w:r>
          </w:p>
        </w:tc>
        <w:tc>
          <w:tcPr>
            <w:tcW w:w="1420" w:type="dxa"/>
            <w:noWrap/>
          </w:tcPr>
          <w:p w14:paraId="6C1766F8" w14:textId="237EE28B" w:rsidR="00AE40B8" w:rsidRPr="007510F9" w:rsidRDefault="00AE40B8" w:rsidP="002236DF">
            <w:pPr>
              <w:cnfStyle w:val="000000000000" w:firstRow="0" w:lastRow="0" w:firstColumn="0" w:lastColumn="0" w:oddVBand="0" w:evenVBand="0" w:oddHBand="0" w:evenHBand="0" w:firstRowFirstColumn="0" w:firstRowLastColumn="0" w:lastRowFirstColumn="0" w:lastRowLastColumn="0"/>
              <w:rPr>
                <w:rFonts w:eastAsiaTheme="minorHAnsi"/>
              </w:rPr>
            </w:pPr>
            <w:r w:rsidRPr="007510F9">
              <w:t>1</w:t>
            </w:r>
            <w:r w:rsidR="00D60B33">
              <w:t>.</w:t>
            </w:r>
            <w:r w:rsidRPr="007510F9">
              <w:t>837</w:t>
            </w:r>
          </w:p>
        </w:tc>
        <w:tc>
          <w:tcPr>
            <w:tcW w:w="1613" w:type="dxa"/>
            <w:noWrap/>
          </w:tcPr>
          <w:p w14:paraId="58D617C7" w14:textId="77777777" w:rsidR="00AE40B8" w:rsidRPr="007510F9" w:rsidRDefault="00AE40B8" w:rsidP="002236DF">
            <w:pPr>
              <w:cnfStyle w:val="000000000000" w:firstRow="0" w:lastRow="0" w:firstColumn="0" w:lastColumn="0" w:oddVBand="0" w:evenVBand="0" w:oddHBand="0" w:evenHBand="0" w:firstRowFirstColumn="0" w:firstRowLastColumn="0" w:lastRowFirstColumn="0" w:lastRowLastColumn="0"/>
              <w:rPr>
                <w:rFonts w:eastAsiaTheme="minorHAnsi"/>
              </w:rPr>
            </w:pPr>
            <w:r w:rsidRPr="007510F9">
              <w:t>-</w:t>
            </w:r>
          </w:p>
        </w:tc>
      </w:tr>
      <w:tr w:rsidR="00AE40B8" w:rsidRPr="007510F9" w14:paraId="3E88CEC7" w14:textId="77777777" w:rsidTr="00AE40B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6EE37DE" w14:textId="72C77FC3" w:rsidR="00AE40B8" w:rsidRPr="007510F9" w:rsidRDefault="00AE40B8" w:rsidP="002236DF">
            <w:pPr>
              <w:rPr>
                <w:rFonts w:eastAsiaTheme="minorHAnsi"/>
                <w:i/>
                <w:iCs/>
              </w:rPr>
            </w:pPr>
            <w:r w:rsidRPr="007510F9">
              <w:rPr>
                <w:rFonts w:eastAsiaTheme="minorHAnsi"/>
              </w:rPr>
              <w:t>2021</w:t>
            </w:r>
            <w:r w:rsidR="000A4370">
              <w:rPr>
                <w:rFonts w:eastAsiaTheme="minorHAnsi"/>
              </w:rPr>
              <w:t>.</w:t>
            </w:r>
          </w:p>
        </w:tc>
        <w:tc>
          <w:tcPr>
            <w:tcW w:w="1333" w:type="dxa"/>
            <w:noWrap/>
          </w:tcPr>
          <w:p w14:paraId="3BE226FA" w14:textId="3C2E1DAD" w:rsidR="00AE40B8" w:rsidRPr="007510F9" w:rsidRDefault="00AE40B8" w:rsidP="002236DF">
            <w:pPr>
              <w:cnfStyle w:val="000000100000" w:firstRow="0" w:lastRow="0" w:firstColumn="0" w:lastColumn="0" w:oddVBand="0" w:evenVBand="0" w:oddHBand="1" w:evenHBand="0" w:firstRowFirstColumn="0" w:firstRowLastColumn="0" w:lastRowFirstColumn="0" w:lastRowLastColumn="0"/>
              <w:rPr>
                <w:rFonts w:eastAsiaTheme="minorHAnsi"/>
              </w:rPr>
            </w:pPr>
            <w:r w:rsidRPr="007510F9">
              <w:t>4</w:t>
            </w:r>
            <w:r w:rsidR="00D60B33">
              <w:t>.</w:t>
            </w:r>
            <w:r w:rsidRPr="007510F9">
              <w:t>226</w:t>
            </w:r>
          </w:p>
        </w:tc>
        <w:tc>
          <w:tcPr>
            <w:tcW w:w="1525" w:type="dxa"/>
            <w:noWrap/>
          </w:tcPr>
          <w:p w14:paraId="6DFE0ACD" w14:textId="156A9D26" w:rsidR="00AE40B8" w:rsidRPr="007510F9" w:rsidRDefault="00AE40B8" w:rsidP="002236DF">
            <w:pPr>
              <w:cnfStyle w:val="000000100000" w:firstRow="0" w:lastRow="0" w:firstColumn="0" w:lastColumn="0" w:oddVBand="0" w:evenVBand="0" w:oddHBand="1" w:evenHBand="0" w:firstRowFirstColumn="0" w:firstRowLastColumn="0" w:lastRowFirstColumn="0" w:lastRowLastColumn="0"/>
              <w:rPr>
                <w:rFonts w:eastAsiaTheme="minorHAnsi"/>
              </w:rPr>
            </w:pPr>
            <w:r w:rsidRPr="007510F9">
              <w:t>2</w:t>
            </w:r>
            <w:r w:rsidR="00D60B33">
              <w:t>.</w:t>
            </w:r>
            <w:r w:rsidRPr="007510F9">
              <w:t>320</w:t>
            </w:r>
          </w:p>
        </w:tc>
        <w:tc>
          <w:tcPr>
            <w:tcW w:w="1393" w:type="dxa"/>
            <w:noWrap/>
          </w:tcPr>
          <w:p w14:paraId="45F14D56" w14:textId="0BF731C3" w:rsidR="00AE40B8" w:rsidRPr="007510F9" w:rsidRDefault="00AE40B8" w:rsidP="002236DF">
            <w:pPr>
              <w:cnfStyle w:val="000000100000" w:firstRow="0" w:lastRow="0" w:firstColumn="0" w:lastColumn="0" w:oddVBand="0" w:evenVBand="0" w:oddHBand="1" w:evenHBand="0" w:firstRowFirstColumn="0" w:firstRowLastColumn="0" w:lastRowFirstColumn="0" w:lastRowLastColumn="0"/>
              <w:rPr>
                <w:rFonts w:eastAsiaTheme="minorHAnsi"/>
              </w:rPr>
            </w:pPr>
            <w:r w:rsidRPr="007510F9">
              <w:t>2</w:t>
            </w:r>
            <w:r w:rsidR="00D60B33">
              <w:t>.</w:t>
            </w:r>
            <w:r w:rsidRPr="007510F9">
              <w:t>250</w:t>
            </w:r>
          </w:p>
        </w:tc>
        <w:tc>
          <w:tcPr>
            <w:tcW w:w="1420" w:type="dxa"/>
            <w:noWrap/>
          </w:tcPr>
          <w:p w14:paraId="5530C79D" w14:textId="55C5AD23" w:rsidR="00AE40B8" w:rsidRPr="007510F9" w:rsidRDefault="00AE40B8" w:rsidP="002236DF">
            <w:pPr>
              <w:cnfStyle w:val="000000100000" w:firstRow="0" w:lastRow="0" w:firstColumn="0" w:lastColumn="0" w:oddVBand="0" w:evenVBand="0" w:oddHBand="1" w:evenHBand="0" w:firstRowFirstColumn="0" w:firstRowLastColumn="0" w:lastRowFirstColumn="0" w:lastRowLastColumn="0"/>
              <w:rPr>
                <w:rFonts w:eastAsiaTheme="minorHAnsi"/>
              </w:rPr>
            </w:pPr>
            <w:r w:rsidRPr="007510F9">
              <w:t>1</w:t>
            </w:r>
            <w:r w:rsidR="00D60B33">
              <w:t>.</w:t>
            </w:r>
            <w:r w:rsidRPr="007510F9">
              <w:t>617</w:t>
            </w:r>
          </w:p>
        </w:tc>
        <w:tc>
          <w:tcPr>
            <w:tcW w:w="1613" w:type="dxa"/>
            <w:noWrap/>
          </w:tcPr>
          <w:p w14:paraId="4B66B70A" w14:textId="77777777" w:rsidR="00AE40B8" w:rsidRPr="007510F9" w:rsidRDefault="00AE40B8" w:rsidP="002236DF">
            <w:pPr>
              <w:cnfStyle w:val="000000100000" w:firstRow="0" w:lastRow="0" w:firstColumn="0" w:lastColumn="0" w:oddVBand="0" w:evenVBand="0" w:oddHBand="1" w:evenHBand="0" w:firstRowFirstColumn="0" w:firstRowLastColumn="0" w:lastRowFirstColumn="0" w:lastRowLastColumn="0"/>
              <w:rPr>
                <w:rFonts w:eastAsiaTheme="minorHAnsi"/>
              </w:rPr>
            </w:pPr>
            <w:r w:rsidRPr="007510F9">
              <w:t>-</w:t>
            </w:r>
          </w:p>
        </w:tc>
      </w:tr>
    </w:tbl>
    <w:p w14:paraId="3C601832" w14:textId="77777777" w:rsidR="00AA193E" w:rsidRPr="007510F9" w:rsidRDefault="00AA193E" w:rsidP="002236DF">
      <w:pPr>
        <w:rPr>
          <w:highlight w:val="yellow"/>
        </w:rPr>
      </w:pPr>
    </w:p>
    <w:p w14:paraId="67D06220" w14:textId="22F4C2F0" w:rsidR="00112878" w:rsidRPr="007510F9" w:rsidRDefault="000364C5" w:rsidP="002236DF">
      <w:pPr>
        <w:pStyle w:val="Heading2"/>
      </w:pPr>
      <w:r w:rsidRPr="007510F9">
        <w:t>Приказ</w:t>
      </w:r>
      <w:r w:rsidR="00112878" w:rsidRPr="007510F9">
        <w:t xml:space="preserve"> буџетских расхода везаних за </w:t>
      </w:r>
      <w:r w:rsidRPr="007510F9">
        <w:t>снабдевање водом за пиће, прераду и одвођење отпадних вода</w:t>
      </w:r>
    </w:p>
    <w:p w14:paraId="60DD91C5" w14:textId="77777777" w:rsidR="00FA50CD" w:rsidRPr="007510F9" w:rsidRDefault="00FA50CD" w:rsidP="002236DF"/>
    <w:p w14:paraId="0D980554" w14:textId="77777777" w:rsidR="00CF4351" w:rsidRPr="007510F9" w:rsidRDefault="00CF4351" w:rsidP="002236DF">
      <w:r w:rsidRPr="007510F9">
        <w:t xml:space="preserve">Просечни проценат укупних буџетски расхода буџета Општине Чајетина који је издвајан за пречишћавање отпадних вода у периоду од 2019. до 2022. године износио је 2,61%. </w:t>
      </w:r>
      <w:r w:rsidRPr="00562A4D">
        <w:t>Просечни проценат укупних буџетских расхода за остале ЈЛС које је СКГО подржала при изради планова развоја су у истом периоду износили 2,21%.</w:t>
      </w:r>
      <w:r w:rsidRPr="007510F9">
        <w:t xml:space="preserve"> </w:t>
      </w:r>
    </w:p>
    <w:p w14:paraId="1C112050" w14:textId="46BC6FF0" w:rsidR="00CF4351" w:rsidRPr="007510F9" w:rsidRDefault="00CF4351" w:rsidP="002236DF">
      <w:pPr>
        <w:pStyle w:val="Caption"/>
      </w:pPr>
      <w:r w:rsidRPr="007510F9">
        <w:t xml:space="preserve">Табела </w:t>
      </w:r>
      <w:r w:rsidRPr="007510F9">
        <w:fldChar w:fldCharType="begin"/>
      </w:r>
      <w:r w:rsidRPr="007510F9">
        <w:instrText xml:space="preserve"> SEQ Табела \* ARABIC </w:instrText>
      </w:r>
      <w:r w:rsidRPr="007510F9">
        <w:fldChar w:fldCharType="separate"/>
      </w:r>
      <w:r w:rsidR="00724C48">
        <w:rPr>
          <w:noProof/>
        </w:rPr>
        <w:t>3</w:t>
      </w:r>
      <w:r w:rsidRPr="007510F9">
        <w:fldChar w:fldCharType="end"/>
      </w:r>
      <w:r w:rsidRPr="007510F9">
        <w:t xml:space="preserve">  Буџетски расходи за функционалну класификацију 520 у периоду од 2019. до 2022. године у Општини Чајетина. Извор: Подаци СКГО,  рачуница.</w:t>
      </w:r>
    </w:p>
    <w:tbl>
      <w:tblPr>
        <w:tblStyle w:val="GridTable4-Accent11"/>
        <w:tblW w:w="5000" w:type="pct"/>
        <w:tblLayout w:type="fixed"/>
        <w:tblLook w:val="04A0" w:firstRow="1" w:lastRow="0" w:firstColumn="1" w:lastColumn="0" w:noHBand="0" w:noVBand="1"/>
      </w:tblPr>
      <w:tblGrid>
        <w:gridCol w:w="3005"/>
        <w:gridCol w:w="3005"/>
        <w:gridCol w:w="3006"/>
      </w:tblGrid>
      <w:tr w:rsidR="00CF4351" w:rsidRPr="007510F9" w14:paraId="6D079BA6" w14:textId="77777777" w:rsidTr="00722345">
        <w:trPr>
          <w:cnfStyle w:val="100000000000" w:firstRow="1" w:lastRow="0" w:firstColumn="0" w:lastColumn="0" w:oddVBand="0" w:evenVBand="0" w:oddHBand="0" w:evenHBand="0" w:firstRowFirstColumn="0" w:firstRowLastColumn="0" w:lastRowFirstColumn="0" w:lastRowLastColumn="0"/>
          <w:trHeight w:val="1600"/>
        </w:trPr>
        <w:tc>
          <w:tcPr>
            <w:cnfStyle w:val="001000000000" w:firstRow="0" w:lastRow="0" w:firstColumn="1" w:lastColumn="0" w:oddVBand="0" w:evenVBand="0" w:oddHBand="0" w:evenHBand="0" w:firstRowFirstColumn="0" w:firstRowLastColumn="0" w:lastRowFirstColumn="0" w:lastRowLastColumn="0"/>
            <w:tcW w:w="1666" w:type="pct"/>
          </w:tcPr>
          <w:p w14:paraId="58116AC3" w14:textId="77777777" w:rsidR="00CF4351" w:rsidRPr="007510F9" w:rsidRDefault="00CF4351" w:rsidP="002236DF">
            <w:r w:rsidRPr="007510F9">
              <w:t>Година</w:t>
            </w:r>
          </w:p>
        </w:tc>
        <w:tc>
          <w:tcPr>
            <w:tcW w:w="1666" w:type="pct"/>
            <w:noWrap/>
            <w:hideMark/>
          </w:tcPr>
          <w:p w14:paraId="2F39A28B" w14:textId="77777777" w:rsidR="00CF4351" w:rsidRPr="007510F9" w:rsidRDefault="00CF4351" w:rsidP="002236DF">
            <w:pPr>
              <w:cnfStyle w:val="100000000000" w:firstRow="1" w:lastRow="0" w:firstColumn="0" w:lastColumn="0" w:oddVBand="0" w:evenVBand="0" w:oddHBand="0" w:evenHBand="0" w:firstRowFirstColumn="0" w:firstRowLastColumn="0" w:lastRowFirstColumn="0" w:lastRowLastColumn="0"/>
            </w:pPr>
            <w:r w:rsidRPr="007510F9">
              <w:t>Расходи за функционалну класификацију 520</w:t>
            </w:r>
          </w:p>
          <w:p w14:paraId="511D70F5" w14:textId="77777777" w:rsidR="00CF4351" w:rsidRPr="007510F9" w:rsidRDefault="00CF4351" w:rsidP="002236DF">
            <w:pPr>
              <w:cnfStyle w:val="100000000000" w:firstRow="1" w:lastRow="0" w:firstColumn="0" w:lastColumn="0" w:oddVBand="0" w:evenVBand="0" w:oddHBand="0" w:evenHBand="0" w:firstRowFirstColumn="0" w:firstRowLastColumn="0" w:lastRowFirstColumn="0" w:lastRowLastColumn="0"/>
            </w:pPr>
            <w:r w:rsidRPr="007510F9">
              <w:t>(РСД)</w:t>
            </w:r>
          </w:p>
        </w:tc>
        <w:tc>
          <w:tcPr>
            <w:tcW w:w="1667" w:type="pct"/>
            <w:noWrap/>
            <w:hideMark/>
          </w:tcPr>
          <w:p w14:paraId="71834543" w14:textId="77777777" w:rsidR="00CF4351" w:rsidRPr="007510F9" w:rsidRDefault="00CF4351" w:rsidP="002236DF">
            <w:pPr>
              <w:cnfStyle w:val="100000000000" w:firstRow="1" w:lastRow="0" w:firstColumn="0" w:lastColumn="0" w:oddVBand="0" w:evenVBand="0" w:oddHBand="0" w:evenHBand="0" w:firstRowFirstColumn="0" w:firstRowLastColumn="0" w:lastRowFirstColumn="0" w:lastRowLastColumn="0"/>
            </w:pPr>
            <w:r w:rsidRPr="007510F9">
              <w:t>Расходи за функционалну класификацију 520</w:t>
            </w:r>
          </w:p>
          <w:p w14:paraId="54050882" w14:textId="77777777" w:rsidR="00CF4351" w:rsidRPr="007510F9" w:rsidRDefault="00CF4351" w:rsidP="002236DF">
            <w:pPr>
              <w:cnfStyle w:val="100000000000" w:firstRow="1" w:lastRow="0" w:firstColumn="0" w:lastColumn="0" w:oddVBand="0" w:evenVBand="0" w:oddHBand="0" w:evenHBand="0" w:firstRowFirstColumn="0" w:firstRowLastColumn="0" w:lastRowFirstColumn="0" w:lastRowLastColumn="0"/>
            </w:pPr>
            <w:r w:rsidRPr="007510F9">
              <w:t>( % укупних буџетских расхода)</w:t>
            </w:r>
          </w:p>
          <w:p w14:paraId="60245617" w14:textId="77777777" w:rsidR="00CF4351" w:rsidRPr="007510F9" w:rsidRDefault="00CF4351" w:rsidP="002236DF">
            <w:pPr>
              <w:cnfStyle w:val="100000000000" w:firstRow="1" w:lastRow="0" w:firstColumn="0" w:lastColumn="0" w:oddVBand="0" w:evenVBand="0" w:oddHBand="0" w:evenHBand="0" w:firstRowFirstColumn="0" w:firstRowLastColumn="0" w:lastRowFirstColumn="0" w:lastRowLastColumn="0"/>
            </w:pPr>
          </w:p>
        </w:tc>
      </w:tr>
      <w:tr w:rsidR="00CF4351" w:rsidRPr="007510F9" w14:paraId="3200AE63" w14:textId="77777777" w:rsidTr="0072234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66" w:type="pct"/>
          </w:tcPr>
          <w:p w14:paraId="57EB33B4" w14:textId="77777777" w:rsidR="00CF4351" w:rsidRPr="007510F9" w:rsidRDefault="00CF4351" w:rsidP="002236DF">
            <w:r w:rsidRPr="007510F9">
              <w:t>2019.</w:t>
            </w:r>
          </w:p>
        </w:tc>
        <w:tc>
          <w:tcPr>
            <w:tcW w:w="1666" w:type="pct"/>
            <w:noWrap/>
            <w:hideMark/>
          </w:tcPr>
          <w:p w14:paraId="752B58BA" w14:textId="77777777" w:rsidR="00CF4351" w:rsidRPr="007510F9" w:rsidRDefault="00CF4351" w:rsidP="002236DF">
            <w:pPr>
              <w:cnfStyle w:val="000000100000" w:firstRow="0" w:lastRow="0" w:firstColumn="0" w:lastColumn="0" w:oddVBand="0" w:evenVBand="0" w:oddHBand="1" w:evenHBand="0" w:firstRowFirstColumn="0" w:firstRowLastColumn="0" w:lastRowFirstColumn="0" w:lastRowLastColumn="0"/>
              <w:rPr>
                <w:rFonts w:cs="Tahoma"/>
                <w:sz w:val="20"/>
                <w:szCs w:val="20"/>
              </w:rPr>
            </w:pPr>
            <w:r w:rsidRPr="007510F9">
              <w:t>139.595.634</w:t>
            </w:r>
          </w:p>
        </w:tc>
        <w:tc>
          <w:tcPr>
            <w:tcW w:w="1667" w:type="pct"/>
            <w:noWrap/>
            <w:hideMark/>
          </w:tcPr>
          <w:p w14:paraId="1AF7DDB2" w14:textId="77777777" w:rsidR="00CF4351" w:rsidRPr="007510F9" w:rsidRDefault="00CF4351" w:rsidP="002236DF">
            <w:pPr>
              <w:cnfStyle w:val="000000100000" w:firstRow="0" w:lastRow="0" w:firstColumn="0" w:lastColumn="0" w:oddVBand="0" w:evenVBand="0" w:oddHBand="1" w:evenHBand="0" w:firstRowFirstColumn="0" w:firstRowLastColumn="0" w:lastRowFirstColumn="0" w:lastRowLastColumn="0"/>
              <w:rPr>
                <w:rFonts w:cs="Tahoma"/>
                <w:sz w:val="20"/>
                <w:szCs w:val="20"/>
              </w:rPr>
            </w:pPr>
            <w:r w:rsidRPr="007510F9">
              <w:t>6,69%</w:t>
            </w:r>
          </w:p>
        </w:tc>
      </w:tr>
      <w:tr w:rsidR="00CF4351" w:rsidRPr="007510F9" w14:paraId="1D66C4EC" w14:textId="77777777" w:rsidTr="00722345">
        <w:trPr>
          <w:trHeight w:val="300"/>
        </w:trPr>
        <w:tc>
          <w:tcPr>
            <w:cnfStyle w:val="001000000000" w:firstRow="0" w:lastRow="0" w:firstColumn="1" w:lastColumn="0" w:oddVBand="0" w:evenVBand="0" w:oddHBand="0" w:evenHBand="0" w:firstRowFirstColumn="0" w:firstRowLastColumn="0" w:lastRowFirstColumn="0" w:lastRowLastColumn="0"/>
            <w:tcW w:w="1666" w:type="pct"/>
          </w:tcPr>
          <w:p w14:paraId="5F2ED2B2" w14:textId="77777777" w:rsidR="00CF4351" w:rsidRPr="007510F9" w:rsidRDefault="00CF4351" w:rsidP="002236DF">
            <w:r w:rsidRPr="007510F9">
              <w:t>2020.</w:t>
            </w:r>
          </w:p>
        </w:tc>
        <w:tc>
          <w:tcPr>
            <w:tcW w:w="1666" w:type="pct"/>
            <w:noWrap/>
            <w:hideMark/>
          </w:tcPr>
          <w:p w14:paraId="2255E27D" w14:textId="77777777" w:rsidR="00CF4351" w:rsidRPr="007510F9" w:rsidRDefault="00CF4351" w:rsidP="002236DF">
            <w:pPr>
              <w:cnfStyle w:val="000000000000" w:firstRow="0" w:lastRow="0" w:firstColumn="0" w:lastColumn="0" w:oddVBand="0" w:evenVBand="0" w:oddHBand="0" w:evenHBand="0" w:firstRowFirstColumn="0" w:firstRowLastColumn="0" w:lastRowFirstColumn="0" w:lastRowLastColumn="0"/>
              <w:rPr>
                <w:rFonts w:cs="Tahoma"/>
                <w:sz w:val="20"/>
                <w:szCs w:val="20"/>
              </w:rPr>
            </w:pPr>
            <w:r w:rsidRPr="007510F9">
              <w:t>62.919.121</w:t>
            </w:r>
          </w:p>
        </w:tc>
        <w:tc>
          <w:tcPr>
            <w:tcW w:w="1667" w:type="pct"/>
            <w:noWrap/>
            <w:hideMark/>
          </w:tcPr>
          <w:p w14:paraId="53DE977F" w14:textId="77777777" w:rsidR="00CF4351" w:rsidRPr="007510F9" w:rsidRDefault="00CF4351" w:rsidP="002236DF">
            <w:pPr>
              <w:cnfStyle w:val="000000000000" w:firstRow="0" w:lastRow="0" w:firstColumn="0" w:lastColumn="0" w:oddVBand="0" w:evenVBand="0" w:oddHBand="0" w:evenHBand="0" w:firstRowFirstColumn="0" w:firstRowLastColumn="0" w:lastRowFirstColumn="0" w:lastRowLastColumn="0"/>
              <w:rPr>
                <w:rFonts w:cs="Tahoma"/>
                <w:sz w:val="20"/>
                <w:szCs w:val="20"/>
              </w:rPr>
            </w:pPr>
            <w:r w:rsidRPr="007510F9">
              <w:t>3,13%</w:t>
            </w:r>
          </w:p>
        </w:tc>
      </w:tr>
      <w:tr w:rsidR="00CF4351" w:rsidRPr="007510F9" w14:paraId="421659EA" w14:textId="77777777" w:rsidTr="00722345">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66" w:type="pct"/>
          </w:tcPr>
          <w:p w14:paraId="0A9D46CA" w14:textId="77777777" w:rsidR="00CF4351" w:rsidRPr="007510F9" w:rsidRDefault="00CF4351" w:rsidP="002236DF">
            <w:r w:rsidRPr="007510F9">
              <w:t>2021.</w:t>
            </w:r>
          </w:p>
        </w:tc>
        <w:tc>
          <w:tcPr>
            <w:tcW w:w="1666" w:type="pct"/>
            <w:noWrap/>
            <w:hideMark/>
          </w:tcPr>
          <w:p w14:paraId="4EB15793" w14:textId="77777777" w:rsidR="00CF4351" w:rsidRPr="007510F9" w:rsidRDefault="00CF4351" w:rsidP="002236DF">
            <w:pPr>
              <w:cnfStyle w:val="000000100000" w:firstRow="0" w:lastRow="0" w:firstColumn="0" w:lastColumn="0" w:oddVBand="0" w:evenVBand="0" w:oddHBand="1" w:evenHBand="0" w:firstRowFirstColumn="0" w:firstRowLastColumn="0" w:lastRowFirstColumn="0" w:lastRowLastColumn="0"/>
              <w:rPr>
                <w:rFonts w:cs="Tahoma"/>
                <w:sz w:val="20"/>
                <w:szCs w:val="20"/>
              </w:rPr>
            </w:pPr>
            <w:r w:rsidRPr="007510F9">
              <w:t>17.315.803</w:t>
            </w:r>
          </w:p>
        </w:tc>
        <w:tc>
          <w:tcPr>
            <w:tcW w:w="1667" w:type="pct"/>
            <w:noWrap/>
            <w:hideMark/>
          </w:tcPr>
          <w:p w14:paraId="047971FB" w14:textId="77777777" w:rsidR="00CF4351" w:rsidRPr="007510F9" w:rsidRDefault="00CF4351" w:rsidP="002236DF">
            <w:pPr>
              <w:cnfStyle w:val="000000100000" w:firstRow="0" w:lastRow="0" w:firstColumn="0" w:lastColumn="0" w:oddVBand="0" w:evenVBand="0" w:oddHBand="1" w:evenHBand="0" w:firstRowFirstColumn="0" w:firstRowLastColumn="0" w:lastRowFirstColumn="0" w:lastRowLastColumn="0"/>
              <w:rPr>
                <w:rFonts w:cs="Tahoma"/>
                <w:sz w:val="20"/>
                <w:szCs w:val="20"/>
              </w:rPr>
            </w:pPr>
            <w:r w:rsidRPr="007510F9">
              <w:t>0,57%</w:t>
            </w:r>
          </w:p>
        </w:tc>
      </w:tr>
      <w:tr w:rsidR="00CF4351" w:rsidRPr="007510F9" w14:paraId="2A7E9418" w14:textId="77777777" w:rsidTr="00722345">
        <w:trPr>
          <w:trHeight w:val="320"/>
        </w:trPr>
        <w:tc>
          <w:tcPr>
            <w:cnfStyle w:val="001000000000" w:firstRow="0" w:lastRow="0" w:firstColumn="1" w:lastColumn="0" w:oddVBand="0" w:evenVBand="0" w:oddHBand="0" w:evenHBand="0" w:firstRowFirstColumn="0" w:firstRowLastColumn="0" w:lastRowFirstColumn="0" w:lastRowLastColumn="0"/>
            <w:tcW w:w="1666" w:type="pct"/>
          </w:tcPr>
          <w:p w14:paraId="6E843488" w14:textId="77777777" w:rsidR="00CF4351" w:rsidRPr="007510F9" w:rsidRDefault="00CF4351" w:rsidP="002236DF">
            <w:r w:rsidRPr="007510F9">
              <w:lastRenderedPageBreak/>
              <w:t>2022.</w:t>
            </w:r>
          </w:p>
        </w:tc>
        <w:tc>
          <w:tcPr>
            <w:tcW w:w="1666" w:type="pct"/>
            <w:noWrap/>
          </w:tcPr>
          <w:p w14:paraId="60E02D08" w14:textId="77777777" w:rsidR="00CF4351" w:rsidRPr="007510F9" w:rsidRDefault="00CF4351" w:rsidP="002236DF">
            <w:pPr>
              <w:cnfStyle w:val="000000000000" w:firstRow="0" w:lastRow="0" w:firstColumn="0" w:lastColumn="0" w:oddVBand="0" w:evenVBand="0" w:oddHBand="0" w:evenHBand="0" w:firstRowFirstColumn="0" w:firstRowLastColumn="0" w:lastRowFirstColumn="0" w:lastRowLastColumn="0"/>
            </w:pPr>
            <w:r w:rsidRPr="007510F9">
              <w:t>1.788.566</w:t>
            </w:r>
          </w:p>
        </w:tc>
        <w:tc>
          <w:tcPr>
            <w:tcW w:w="1667" w:type="pct"/>
            <w:noWrap/>
          </w:tcPr>
          <w:p w14:paraId="132C6DD7" w14:textId="77777777" w:rsidR="00CF4351" w:rsidRPr="007510F9" w:rsidRDefault="00CF4351" w:rsidP="002236DF">
            <w:pPr>
              <w:cnfStyle w:val="000000000000" w:firstRow="0" w:lastRow="0" w:firstColumn="0" w:lastColumn="0" w:oddVBand="0" w:evenVBand="0" w:oddHBand="0" w:evenHBand="0" w:firstRowFirstColumn="0" w:firstRowLastColumn="0" w:lastRowFirstColumn="0" w:lastRowLastColumn="0"/>
            </w:pPr>
            <w:r w:rsidRPr="007510F9">
              <w:t>0,05%</w:t>
            </w:r>
          </w:p>
        </w:tc>
      </w:tr>
    </w:tbl>
    <w:p w14:paraId="55041F08" w14:textId="77777777" w:rsidR="00CF4351" w:rsidRPr="007510F9" w:rsidRDefault="00CF4351" w:rsidP="002236DF"/>
    <w:p w14:paraId="1A27463B" w14:textId="498520A7" w:rsidR="00CF4351" w:rsidRPr="007510F9" w:rsidRDefault="00CF4351" w:rsidP="002236DF">
      <w:r w:rsidRPr="007510F9">
        <w:t>У Буџету за 2023. годину расходи за функцију 520 предвиђени су издаци из прихода буџета у износу од 65.500.000 динара и додатних 20.000.000 динара из средстава суфицита за капиталне субвенције комуналном предузећу, изградњу канализационе мреже и изградњу постројења за пречишћавање отпадних вода.</w:t>
      </w:r>
    </w:p>
    <w:p w14:paraId="22E729C3" w14:textId="77777777" w:rsidR="00703622" w:rsidRPr="007510F9" w:rsidRDefault="00703622" w:rsidP="002236DF"/>
    <w:p w14:paraId="38162776" w14:textId="77777777" w:rsidR="00A86570" w:rsidRPr="007510F9" w:rsidRDefault="00A86570" w:rsidP="002236DF">
      <w:pPr>
        <w:pStyle w:val="Heading2"/>
      </w:pPr>
      <w:bookmarkStart w:id="1" w:name="_Toc18015301"/>
      <w:r w:rsidRPr="007510F9">
        <w:t>Избор индикатора од значаја за праћење остваривања ЦОР 6</w:t>
      </w:r>
      <w:bookmarkEnd w:id="1"/>
    </w:p>
    <w:p w14:paraId="44F4B19C" w14:textId="77777777" w:rsidR="00A86570" w:rsidRPr="007510F9" w:rsidRDefault="00A86570" w:rsidP="002236DF"/>
    <w:p w14:paraId="2FF9B20D" w14:textId="65295787" w:rsidR="00A86570" w:rsidRPr="007510F9" w:rsidRDefault="00A86570" w:rsidP="002236DF">
      <w:r w:rsidRPr="007510F9">
        <w:t>Прилажемо избор из листе индикатора које дефинише Организација Уједињених нација. Кроз овај процес смо дефинисали и нове индикаторе који могу послужити као замена за неке од  предложених индикатора.</w:t>
      </w:r>
    </w:p>
    <w:p w14:paraId="19306089" w14:textId="0F2866FC" w:rsidR="00A86570" w:rsidRPr="007510F9" w:rsidRDefault="00A86570" w:rsidP="002236DF">
      <w:pPr>
        <w:pStyle w:val="Caption"/>
      </w:pPr>
      <w:r w:rsidRPr="007510F9">
        <w:t xml:space="preserve">Табела </w:t>
      </w:r>
      <w:r>
        <w:fldChar w:fldCharType="begin"/>
      </w:r>
      <w:r>
        <w:instrText xml:space="preserve"> SEQ Табела \* ARABIC </w:instrText>
      </w:r>
      <w:r>
        <w:fldChar w:fldCharType="separate"/>
      </w:r>
      <w:r w:rsidR="00724C48">
        <w:rPr>
          <w:noProof/>
        </w:rPr>
        <w:t>4</w:t>
      </w:r>
      <w:r>
        <w:rPr>
          <w:noProof/>
        </w:rPr>
        <w:fldChar w:fldCharType="end"/>
      </w:r>
      <w:r w:rsidRPr="007510F9">
        <w:t xml:space="preserve"> Изабрани индикатори за ЦОР 6</w:t>
      </w:r>
    </w:p>
    <w:tbl>
      <w:tblPr>
        <w:tblStyle w:val="GridTable4-Accent11"/>
        <w:tblW w:w="5000" w:type="pct"/>
        <w:tblLook w:val="04A0" w:firstRow="1" w:lastRow="0" w:firstColumn="1" w:lastColumn="0" w:noHBand="0" w:noVBand="1"/>
      </w:tblPr>
      <w:tblGrid>
        <w:gridCol w:w="5002"/>
        <w:gridCol w:w="4014"/>
      </w:tblGrid>
      <w:tr w:rsidR="00A86570" w:rsidRPr="007510F9" w14:paraId="5FCBF0DF" w14:textId="77777777" w:rsidTr="001570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4" w:type="pct"/>
          </w:tcPr>
          <w:p w14:paraId="6FF42A01" w14:textId="77777777" w:rsidR="00A86570" w:rsidRPr="007510F9" w:rsidRDefault="00A86570" w:rsidP="002236DF">
            <w:r w:rsidRPr="007510F9">
              <w:t>Индикатор</w:t>
            </w:r>
          </w:p>
        </w:tc>
        <w:tc>
          <w:tcPr>
            <w:tcW w:w="2226" w:type="pct"/>
          </w:tcPr>
          <w:p w14:paraId="04FC5816" w14:textId="77777777" w:rsidR="00A86570" w:rsidRPr="007510F9" w:rsidRDefault="00A86570" w:rsidP="002236DF">
            <w:pPr>
              <w:cnfStyle w:val="100000000000" w:firstRow="1" w:lastRow="0" w:firstColumn="0" w:lastColumn="0" w:oddVBand="0" w:evenVBand="0" w:oddHBand="0" w:evenHBand="0" w:firstRowFirstColumn="0" w:firstRowLastColumn="0" w:lastRowFirstColumn="0" w:lastRowLastColumn="0"/>
            </w:pPr>
            <w:r w:rsidRPr="007510F9">
              <w:t>Јединица мере</w:t>
            </w:r>
          </w:p>
        </w:tc>
      </w:tr>
      <w:tr w:rsidR="00A86570" w:rsidRPr="007510F9" w14:paraId="042B3F1B" w14:textId="77777777" w:rsidTr="001570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4" w:type="pct"/>
          </w:tcPr>
          <w:p w14:paraId="2DE493A6" w14:textId="77777777" w:rsidR="00A86570" w:rsidRPr="007510F9" w:rsidRDefault="00A86570" w:rsidP="002236DF">
            <w:r w:rsidRPr="007510F9">
              <w:t>6.1.1 Удео становништва које користи пијаћу воду из система којима се безбедно управља</w:t>
            </w:r>
          </w:p>
        </w:tc>
        <w:tc>
          <w:tcPr>
            <w:tcW w:w="2226" w:type="pct"/>
          </w:tcPr>
          <w:p w14:paraId="35010BB7" w14:textId="77777777" w:rsidR="00A86570" w:rsidRPr="007510F9" w:rsidRDefault="00A86570" w:rsidP="002236DF">
            <w:pPr>
              <w:cnfStyle w:val="000000100000" w:firstRow="0" w:lastRow="0" w:firstColumn="0" w:lastColumn="0" w:oddVBand="0" w:evenVBand="0" w:oddHBand="1" w:evenHBand="0" w:firstRowFirstColumn="0" w:firstRowLastColumn="0" w:lastRowFirstColumn="0" w:lastRowLastColumn="0"/>
            </w:pPr>
            <w:r w:rsidRPr="007510F9">
              <w:t xml:space="preserve"> %</w:t>
            </w:r>
          </w:p>
        </w:tc>
      </w:tr>
      <w:tr w:rsidR="00A86570" w:rsidRPr="007510F9" w14:paraId="2205A560" w14:textId="77777777" w:rsidTr="001570CD">
        <w:tc>
          <w:tcPr>
            <w:cnfStyle w:val="001000000000" w:firstRow="0" w:lastRow="0" w:firstColumn="1" w:lastColumn="0" w:oddVBand="0" w:evenVBand="0" w:oddHBand="0" w:evenHBand="0" w:firstRowFirstColumn="0" w:firstRowLastColumn="0" w:lastRowFirstColumn="0" w:lastRowLastColumn="0"/>
            <w:tcW w:w="2774" w:type="pct"/>
          </w:tcPr>
          <w:p w14:paraId="0A209733" w14:textId="77777777" w:rsidR="00A86570" w:rsidRPr="007510F9" w:rsidRDefault="00A86570" w:rsidP="002236DF">
            <w:r w:rsidRPr="007510F9">
              <w:t>6.3.1 Удео отпадних вода које се безбедно пречишћавају</w:t>
            </w:r>
          </w:p>
        </w:tc>
        <w:tc>
          <w:tcPr>
            <w:tcW w:w="2226" w:type="pct"/>
          </w:tcPr>
          <w:p w14:paraId="1F552F55" w14:textId="77777777" w:rsidR="00A86570" w:rsidRPr="007510F9" w:rsidRDefault="00A86570" w:rsidP="002236DF">
            <w:pPr>
              <w:cnfStyle w:val="000000000000" w:firstRow="0" w:lastRow="0" w:firstColumn="0" w:lastColumn="0" w:oddVBand="0" w:evenVBand="0" w:oddHBand="0" w:evenHBand="0" w:firstRowFirstColumn="0" w:firstRowLastColumn="0" w:lastRowFirstColumn="0" w:lastRowLastColumn="0"/>
            </w:pPr>
            <w:r w:rsidRPr="007510F9">
              <w:t>%</w:t>
            </w:r>
          </w:p>
        </w:tc>
      </w:tr>
      <w:tr w:rsidR="00A86570" w:rsidRPr="007510F9" w14:paraId="303F206F" w14:textId="77777777" w:rsidTr="001570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4" w:type="pct"/>
          </w:tcPr>
          <w:p w14:paraId="4DA61104" w14:textId="77777777" w:rsidR="00A86570" w:rsidRPr="007510F9" w:rsidRDefault="00A86570" w:rsidP="002236DF">
            <w:r w:rsidRPr="007510F9">
              <w:t>6.4.1 Промене у ефикасности коришћења вода током времена</w:t>
            </w:r>
          </w:p>
        </w:tc>
        <w:tc>
          <w:tcPr>
            <w:tcW w:w="2226" w:type="pct"/>
          </w:tcPr>
          <w:p w14:paraId="76E7A8AE" w14:textId="77777777" w:rsidR="00A86570" w:rsidRPr="007510F9" w:rsidRDefault="00A86570" w:rsidP="002236DF">
            <w:pPr>
              <w:cnfStyle w:val="000000100000" w:firstRow="0" w:lastRow="0" w:firstColumn="0" w:lastColumn="0" w:oddVBand="0" w:evenVBand="0" w:oddHBand="1" w:evenHBand="0" w:firstRowFirstColumn="0" w:firstRowLastColumn="0" w:lastRowFirstColumn="0" w:lastRowLastColumn="0"/>
            </w:pPr>
            <w:r w:rsidRPr="007510F9">
              <w:t>%</w:t>
            </w:r>
          </w:p>
        </w:tc>
      </w:tr>
      <w:tr w:rsidR="00A86570" w:rsidRPr="007510F9" w14:paraId="5EB76609" w14:textId="77777777" w:rsidTr="001570CD">
        <w:tc>
          <w:tcPr>
            <w:cnfStyle w:val="001000000000" w:firstRow="0" w:lastRow="0" w:firstColumn="1" w:lastColumn="0" w:oddVBand="0" w:evenVBand="0" w:oddHBand="0" w:evenHBand="0" w:firstRowFirstColumn="0" w:firstRowLastColumn="0" w:lastRowFirstColumn="0" w:lastRowLastColumn="0"/>
            <w:tcW w:w="2774" w:type="pct"/>
          </w:tcPr>
          <w:p w14:paraId="00CC1AAB" w14:textId="77777777" w:rsidR="00A86570" w:rsidRPr="007510F9" w:rsidRDefault="00A86570" w:rsidP="002236DF">
            <w:r w:rsidRPr="007510F9">
              <w:t>6.6.1 Промене у обиму водних еко-система током времена</w:t>
            </w:r>
          </w:p>
        </w:tc>
        <w:tc>
          <w:tcPr>
            <w:tcW w:w="2226" w:type="pct"/>
          </w:tcPr>
          <w:p w14:paraId="3127CB84" w14:textId="77777777" w:rsidR="00A86570" w:rsidRPr="007510F9" w:rsidRDefault="00A86570" w:rsidP="002236DF">
            <w:pPr>
              <w:cnfStyle w:val="000000000000" w:firstRow="0" w:lastRow="0" w:firstColumn="0" w:lastColumn="0" w:oddVBand="0" w:evenVBand="0" w:oddHBand="0" w:evenHBand="0" w:firstRowFirstColumn="0" w:firstRowLastColumn="0" w:lastRowFirstColumn="0" w:lastRowLastColumn="0"/>
            </w:pPr>
            <w:r w:rsidRPr="007510F9">
              <w:t>Подаци о протоку</w:t>
            </w:r>
          </w:p>
        </w:tc>
      </w:tr>
      <w:tr w:rsidR="00A86570" w:rsidRPr="007510F9" w14:paraId="44C6B40A" w14:textId="77777777" w:rsidTr="001570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4" w:type="pct"/>
          </w:tcPr>
          <w:p w14:paraId="3CD25FDE" w14:textId="77777777" w:rsidR="00A86570" w:rsidRPr="007510F9" w:rsidRDefault="00A86570" w:rsidP="002236DF">
            <w:r w:rsidRPr="007510F9">
              <w:t>Модификовани индикатор 6.б.1  :  Јединица локалне самоуправе поседује успостављене и оперативне политике и процедуре за учешће локалних заједница у управљању водоснабдевањем и санитацијом.</w:t>
            </w:r>
          </w:p>
        </w:tc>
        <w:tc>
          <w:tcPr>
            <w:tcW w:w="2226" w:type="pct"/>
          </w:tcPr>
          <w:p w14:paraId="6DB49BB7" w14:textId="77777777" w:rsidR="00A86570" w:rsidRPr="007510F9" w:rsidRDefault="00A86570" w:rsidP="002236DF">
            <w:pPr>
              <w:cnfStyle w:val="000000100000" w:firstRow="0" w:lastRow="0" w:firstColumn="0" w:lastColumn="0" w:oddVBand="0" w:evenVBand="0" w:oddHBand="1" w:evenHBand="0" w:firstRowFirstColumn="0" w:firstRowLastColumn="0" w:lastRowFirstColumn="0" w:lastRowLastColumn="0"/>
            </w:pPr>
            <w:r w:rsidRPr="007510F9">
              <w:t>Да/Не</w:t>
            </w:r>
          </w:p>
        </w:tc>
      </w:tr>
    </w:tbl>
    <w:p w14:paraId="2504C02C" w14:textId="424D162D" w:rsidR="003708A6" w:rsidRPr="007510F9" w:rsidRDefault="00A86570" w:rsidP="002236DF">
      <w:pPr>
        <w:pStyle w:val="Heading3"/>
      </w:pPr>
      <w:bookmarkStart w:id="2" w:name="_Toc18015302"/>
      <w:r w:rsidRPr="007510F9">
        <w:t>Расположивост података потребних за праћење остваривања ЦОР 6</w:t>
      </w:r>
      <w:bookmarkEnd w:id="2"/>
    </w:p>
    <w:p w14:paraId="663155FB" w14:textId="2A60AE11" w:rsidR="003708A6" w:rsidRPr="007510F9" w:rsidRDefault="003708A6" w:rsidP="002236DF">
      <w:pPr>
        <w:pStyle w:val="Caption"/>
      </w:pPr>
      <w:r w:rsidRPr="007510F9">
        <w:t xml:space="preserve">Табела </w:t>
      </w:r>
      <w:r>
        <w:fldChar w:fldCharType="begin"/>
      </w:r>
      <w:r>
        <w:instrText xml:space="preserve"> SEQ Табела \* ARABIC </w:instrText>
      </w:r>
      <w:r>
        <w:fldChar w:fldCharType="separate"/>
      </w:r>
      <w:r w:rsidR="00724C48">
        <w:rPr>
          <w:noProof/>
        </w:rPr>
        <w:t>5</w:t>
      </w:r>
      <w:r>
        <w:rPr>
          <w:noProof/>
        </w:rPr>
        <w:fldChar w:fldCharType="end"/>
      </w:r>
      <w:r w:rsidRPr="007510F9">
        <w:t xml:space="preserve"> Оцена расположивости података за праћење вредности изабраних индикатора за ЦОР 6</w:t>
      </w:r>
    </w:p>
    <w:tbl>
      <w:tblPr>
        <w:tblStyle w:val="GridTable4-Accent11"/>
        <w:tblW w:w="5000" w:type="pct"/>
        <w:tblLook w:val="04A0" w:firstRow="1" w:lastRow="0" w:firstColumn="1" w:lastColumn="0" w:noHBand="0" w:noVBand="1"/>
      </w:tblPr>
      <w:tblGrid>
        <w:gridCol w:w="5002"/>
        <w:gridCol w:w="4014"/>
      </w:tblGrid>
      <w:tr w:rsidR="00A86570" w:rsidRPr="007510F9" w14:paraId="18BAD1F9" w14:textId="77777777" w:rsidTr="007223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4" w:type="pct"/>
          </w:tcPr>
          <w:p w14:paraId="3F3116DE" w14:textId="77777777" w:rsidR="00A86570" w:rsidRPr="007510F9" w:rsidRDefault="00A86570" w:rsidP="002236DF">
            <w:bookmarkStart w:id="3" w:name="_Toc17346451"/>
            <w:bookmarkStart w:id="4" w:name="_Toc18015303"/>
            <w:r w:rsidRPr="007510F9">
              <w:t>Индикатор</w:t>
            </w:r>
          </w:p>
        </w:tc>
        <w:tc>
          <w:tcPr>
            <w:tcW w:w="2226" w:type="pct"/>
          </w:tcPr>
          <w:p w14:paraId="5947209B" w14:textId="58B4E546" w:rsidR="00A86570" w:rsidRPr="007510F9" w:rsidRDefault="00A86570" w:rsidP="002236DF">
            <w:pPr>
              <w:cnfStyle w:val="100000000000" w:firstRow="1" w:lastRow="0" w:firstColumn="0" w:lastColumn="0" w:oddVBand="0" w:evenVBand="0" w:oddHBand="0" w:evenHBand="0" w:firstRowFirstColumn="0" w:firstRowLastColumn="0" w:lastRowFirstColumn="0" w:lastRowLastColumn="0"/>
            </w:pPr>
            <w:r w:rsidRPr="007510F9">
              <w:t>Оцена расположивости</w:t>
            </w:r>
          </w:p>
        </w:tc>
      </w:tr>
      <w:tr w:rsidR="00A86570" w:rsidRPr="007510F9" w14:paraId="1287210C" w14:textId="77777777" w:rsidTr="007223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4" w:type="pct"/>
          </w:tcPr>
          <w:p w14:paraId="5215F401" w14:textId="77777777" w:rsidR="00A86570" w:rsidRPr="007510F9" w:rsidRDefault="00A86570" w:rsidP="002236DF">
            <w:r w:rsidRPr="007510F9">
              <w:t>6.1.1 Удео становништва које користи пијаћу воду из система којима се безбедно управља</w:t>
            </w:r>
          </w:p>
        </w:tc>
        <w:tc>
          <w:tcPr>
            <w:tcW w:w="2226" w:type="pct"/>
          </w:tcPr>
          <w:p w14:paraId="2F3EAD32" w14:textId="5BF37546" w:rsidR="00A86570" w:rsidRPr="007510F9" w:rsidRDefault="00A86570" w:rsidP="002236DF">
            <w:pPr>
              <w:cnfStyle w:val="000000100000" w:firstRow="0" w:lastRow="0" w:firstColumn="0" w:lastColumn="0" w:oddVBand="0" w:evenVBand="0" w:oddHBand="1" w:evenHBand="0" w:firstRowFirstColumn="0" w:firstRowLastColumn="0" w:lastRowFirstColumn="0" w:lastRowLastColumn="0"/>
            </w:pPr>
            <w:r w:rsidRPr="007510F9">
              <w:t>За праћење вредности овог индикатора потребна је комбинација података о приступу водоснабдевању и квалитету воде из јавних водовода. Ови подаци су доступни.</w:t>
            </w:r>
          </w:p>
        </w:tc>
      </w:tr>
      <w:tr w:rsidR="00A86570" w:rsidRPr="007510F9" w14:paraId="026E3D6F" w14:textId="77777777" w:rsidTr="00722345">
        <w:tc>
          <w:tcPr>
            <w:cnfStyle w:val="001000000000" w:firstRow="0" w:lastRow="0" w:firstColumn="1" w:lastColumn="0" w:oddVBand="0" w:evenVBand="0" w:oddHBand="0" w:evenHBand="0" w:firstRowFirstColumn="0" w:firstRowLastColumn="0" w:lastRowFirstColumn="0" w:lastRowLastColumn="0"/>
            <w:tcW w:w="2774" w:type="pct"/>
          </w:tcPr>
          <w:p w14:paraId="650B8094" w14:textId="77777777" w:rsidR="00A86570" w:rsidRPr="007510F9" w:rsidRDefault="00A86570" w:rsidP="002236DF">
            <w:r w:rsidRPr="007510F9">
              <w:lastRenderedPageBreak/>
              <w:t>6.3.1 Удео отпадних вода које се безбедно пречишћавају</w:t>
            </w:r>
          </w:p>
        </w:tc>
        <w:tc>
          <w:tcPr>
            <w:tcW w:w="2226" w:type="pct"/>
          </w:tcPr>
          <w:p w14:paraId="0550A8F4" w14:textId="4387A50A" w:rsidR="00A86570" w:rsidRPr="007510F9" w:rsidRDefault="00A86570" w:rsidP="002236DF">
            <w:pPr>
              <w:cnfStyle w:val="000000000000" w:firstRow="0" w:lastRow="0" w:firstColumn="0" w:lastColumn="0" w:oddVBand="0" w:evenVBand="0" w:oddHBand="0" w:evenHBand="0" w:firstRowFirstColumn="0" w:firstRowLastColumn="0" w:lastRowFirstColumn="0" w:lastRowLastColumn="0"/>
            </w:pPr>
            <w:r w:rsidRPr="007510F9">
              <w:t>Ови подаци су доступни.</w:t>
            </w:r>
          </w:p>
        </w:tc>
      </w:tr>
      <w:tr w:rsidR="00A86570" w:rsidRPr="007510F9" w14:paraId="2C18D773" w14:textId="77777777" w:rsidTr="007223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4" w:type="pct"/>
          </w:tcPr>
          <w:p w14:paraId="5A3785EB" w14:textId="77777777" w:rsidR="00A86570" w:rsidRPr="007510F9" w:rsidRDefault="00A86570" w:rsidP="002236DF">
            <w:r w:rsidRPr="007510F9">
              <w:t>6.4.1 Промене у ефикасности коришћења вода током времена</w:t>
            </w:r>
          </w:p>
        </w:tc>
        <w:tc>
          <w:tcPr>
            <w:tcW w:w="2226" w:type="pct"/>
          </w:tcPr>
          <w:p w14:paraId="1F1963DD" w14:textId="7DC90DBC" w:rsidR="00A86570" w:rsidRPr="007510F9" w:rsidRDefault="003708A6" w:rsidP="002236DF">
            <w:pPr>
              <w:cnfStyle w:val="000000100000" w:firstRow="0" w:lastRow="0" w:firstColumn="0" w:lastColumn="0" w:oddVBand="0" w:evenVBand="0" w:oddHBand="1" w:evenHBand="0" w:firstRowFirstColumn="0" w:firstRowLastColumn="0" w:lastRowFirstColumn="0" w:lastRowLastColumn="0"/>
            </w:pPr>
            <w:r w:rsidRPr="007510F9">
              <w:t>Постоје подаци о захваћеној, произведеној и продатој води</w:t>
            </w:r>
          </w:p>
        </w:tc>
      </w:tr>
      <w:tr w:rsidR="00A86570" w:rsidRPr="007510F9" w14:paraId="32A7E727" w14:textId="77777777" w:rsidTr="00722345">
        <w:tc>
          <w:tcPr>
            <w:cnfStyle w:val="001000000000" w:firstRow="0" w:lastRow="0" w:firstColumn="1" w:lastColumn="0" w:oddVBand="0" w:evenVBand="0" w:oddHBand="0" w:evenHBand="0" w:firstRowFirstColumn="0" w:firstRowLastColumn="0" w:lastRowFirstColumn="0" w:lastRowLastColumn="0"/>
            <w:tcW w:w="2774" w:type="pct"/>
          </w:tcPr>
          <w:p w14:paraId="500E192A" w14:textId="77777777" w:rsidR="00A86570" w:rsidRPr="007510F9" w:rsidRDefault="00A86570" w:rsidP="002236DF">
            <w:r w:rsidRPr="007510F9">
              <w:t>6.6.1 Промене у обиму водних еко-система током времена</w:t>
            </w:r>
          </w:p>
        </w:tc>
        <w:tc>
          <w:tcPr>
            <w:tcW w:w="2226" w:type="pct"/>
          </w:tcPr>
          <w:p w14:paraId="47E8378D" w14:textId="5F678A3E" w:rsidR="00A86570" w:rsidRPr="007510F9" w:rsidRDefault="003708A6" w:rsidP="002236DF">
            <w:pPr>
              <w:cnfStyle w:val="000000000000" w:firstRow="0" w:lastRow="0" w:firstColumn="0" w:lastColumn="0" w:oddVBand="0" w:evenVBand="0" w:oddHBand="0" w:evenHBand="0" w:firstRowFirstColumn="0" w:firstRowLastColumn="0" w:lastRowFirstColumn="0" w:lastRowLastColumn="0"/>
            </w:pPr>
            <w:r w:rsidRPr="007510F9">
              <w:t>Не постоји сталан систем праћења стања обима водних еко-система.</w:t>
            </w:r>
          </w:p>
        </w:tc>
      </w:tr>
      <w:tr w:rsidR="00A86570" w:rsidRPr="007510F9" w14:paraId="0A8F31B7" w14:textId="77777777" w:rsidTr="007223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4" w:type="pct"/>
          </w:tcPr>
          <w:p w14:paraId="6E5B8F38" w14:textId="77777777" w:rsidR="00A86570" w:rsidRPr="007510F9" w:rsidRDefault="00A86570" w:rsidP="002236DF">
            <w:r w:rsidRPr="007510F9">
              <w:t>Модификовани индикатор 6.б.1  :  Јединица локалне самоуправе поседује успостављене и оперативне политике и процедуре за учешће локалних заједница у управљању водоснабдевањем и санитацијом.</w:t>
            </w:r>
          </w:p>
        </w:tc>
        <w:tc>
          <w:tcPr>
            <w:tcW w:w="2226" w:type="pct"/>
          </w:tcPr>
          <w:p w14:paraId="49923F32" w14:textId="6C7D17A2" w:rsidR="00A86570" w:rsidRPr="007510F9" w:rsidRDefault="003708A6" w:rsidP="002236DF">
            <w:pPr>
              <w:cnfStyle w:val="000000100000" w:firstRow="0" w:lastRow="0" w:firstColumn="0" w:lastColumn="0" w:oddVBand="0" w:evenVBand="0" w:oddHBand="1" w:evenHBand="0" w:firstRowFirstColumn="0" w:firstRowLastColumn="0" w:lastRowFirstColumn="0" w:lastRowLastColumn="0"/>
            </w:pPr>
            <w:r w:rsidRPr="007510F9">
              <w:t xml:space="preserve">Будући да је индикатор квалитативан потребно га је детаљније дефинисати у складу са потреба локалне заједнице. Корисници су у неким случајевима и финансијери изградње инфраструктуре. </w:t>
            </w:r>
          </w:p>
        </w:tc>
      </w:tr>
    </w:tbl>
    <w:p w14:paraId="4E62CBCB" w14:textId="0CB9B6D4" w:rsidR="00A86570" w:rsidRPr="007510F9" w:rsidRDefault="00A86570" w:rsidP="002236DF"/>
    <w:p w14:paraId="6A9D07CD" w14:textId="77777777" w:rsidR="009B091B" w:rsidRPr="007510F9" w:rsidRDefault="009B091B" w:rsidP="002236DF">
      <w:pPr>
        <w:pStyle w:val="Heading1"/>
      </w:pPr>
      <w:bookmarkStart w:id="5" w:name="_Toc18015332"/>
      <w:r w:rsidRPr="007510F9">
        <w:t>Циљ 11. Учинити градове и људска насеља инклузивним, безбедним, прилагодљивим и одрживим</w:t>
      </w:r>
      <w:bookmarkEnd w:id="5"/>
      <w:r w:rsidRPr="007510F9">
        <w:rPr>
          <w:rStyle w:val="FootnoteReference"/>
        </w:rPr>
        <w:footnoteReference w:id="12"/>
      </w:r>
    </w:p>
    <w:p w14:paraId="254132D1" w14:textId="77777777" w:rsidR="009B091B" w:rsidRPr="007510F9" w:rsidRDefault="009B091B" w:rsidP="002236DF"/>
    <w:p w14:paraId="509538C8" w14:textId="0FE5293A" w:rsidR="0080296F" w:rsidRPr="007510F9" w:rsidRDefault="0080296F" w:rsidP="002236DF">
      <w:pPr>
        <w:pStyle w:val="Heading2"/>
      </w:pPr>
      <w:r w:rsidRPr="007510F9">
        <w:t xml:space="preserve">Квалитет површинских </w:t>
      </w:r>
      <w:r w:rsidR="005840C0" w:rsidRPr="007510F9">
        <w:t xml:space="preserve">и подземних </w:t>
      </w:r>
      <w:r w:rsidR="00261489" w:rsidRPr="007510F9">
        <w:t>вода</w:t>
      </w:r>
    </w:p>
    <w:p w14:paraId="704CFE1B" w14:textId="77777777" w:rsidR="0080296F" w:rsidRPr="007510F9" w:rsidRDefault="0080296F" w:rsidP="002236DF"/>
    <w:p w14:paraId="0EAF57FF" w14:textId="39041D95" w:rsidR="00456CFF" w:rsidRPr="00A70AA3" w:rsidRDefault="004B047E" w:rsidP="002236DF">
      <w:pPr>
        <w:rPr>
          <w:rFonts w:cs="Tahoma"/>
          <w:color w:val="000000" w:themeColor="text1"/>
          <w:szCs w:val="22"/>
          <w:shd w:val="clear" w:color="auto" w:fill="FCFCFC"/>
        </w:rPr>
      </w:pPr>
      <w:r w:rsidRPr="007510F9">
        <w:t xml:space="preserve">Западни део територије планског подручја припада сливу реке Дрине, док северни и источни делови територије припадају сливу реке Западне Мораве. Хидролошку мрежу чине површинске и подземне воде, доброг квалитета и високог степена еколошке исправности. Површински токови планинске зоне су релативно мало измењени у погледу квалитета вода и изгледа непосредног приобалног појаса. На рекама које припадају сливу Дрине, до сада нису обављани регулациони и антиерозиони радови већег обима. </w:t>
      </w:r>
      <w:r w:rsidR="007A6992" w:rsidRPr="007510F9">
        <w:t xml:space="preserve">Oкосница слива је река Црни Рзав, са својим притокама, која представља главну хидрографску структуру висоравни Златибор. Црни Рзав настаје од изворишних кракова Великог Рзава и Малог Рзава, тече од југоистока ка северозападу и у близини насеља Рибница, скреће на север. </w:t>
      </w:r>
      <w:r w:rsidR="00456CFF" w:rsidRPr="007510F9">
        <w:rPr>
          <w:rFonts w:cs="Tahoma"/>
          <w:color w:val="000000" w:themeColor="text1"/>
          <w:szCs w:val="22"/>
          <w:shd w:val="clear" w:color="auto" w:fill="FCFCFC"/>
        </w:rPr>
        <w:t xml:space="preserve">Горњи ток реке и одликује чиста вода и нетакнута природа, међутим, у доњи део реке се испушта канализација, па живог света скоро и да нема. </w:t>
      </w:r>
      <w:r w:rsidR="00427710" w:rsidRPr="007510F9">
        <w:rPr>
          <w:rFonts w:cs="Tahoma"/>
          <w:color w:val="000000" w:themeColor="text1"/>
          <w:szCs w:val="22"/>
          <w:shd w:val="clear" w:color="auto" w:fill="FCFCFC"/>
        </w:rPr>
        <w:t xml:space="preserve">Речни токови који припадају сливу Западне Мораве до сада нису били предмет значајних регулационих и антиерозионих радова. Укупни речни потенцијал је мали, јер су количине воде мале. За овај слив не постоји важећа планска и техничка документација од значаја. </w:t>
      </w:r>
      <w:r w:rsidR="00427710" w:rsidRPr="007510F9">
        <w:rPr>
          <w:rStyle w:val="FootnoteReference"/>
          <w:rFonts w:cs="Tahoma"/>
          <w:color w:val="000000" w:themeColor="text1"/>
          <w:szCs w:val="22"/>
          <w:shd w:val="clear" w:color="auto" w:fill="FCFCFC"/>
        </w:rPr>
        <w:footnoteReference w:id="13"/>
      </w:r>
    </w:p>
    <w:p w14:paraId="732D2698" w14:textId="54AE7E06" w:rsidR="00AF4079" w:rsidRPr="007510F9" w:rsidRDefault="00456CFF" w:rsidP="002236DF">
      <w:r w:rsidRPr="007510F9">
        <w:t xml:space="preserve">Осим разгранате речне мреже, постоје и две акумулације: рекреативно туристичко језеро на Златибору и акумулација Рибничко језеро на Црном Рзаву, намењена водоснабдевању. Акумулација на Црном Рзаву, површине 353,75ха, формирана је изградњом армирано бетонске лучне бране висине 32,5м. Рибничко језеро обухвата истоимену акумулацију и приобални појас ширине 500м, који је у функцији заштите </w:t>
      </w:r>
      <w:r w:rsidRPr="007510F9">
        <w:lastRenderedPageBreak/>
        <w:t xml:space="preserve">животне средине. </w:t>
      </w:r>
      <w:r w:rsidR="00AF4079" w:rsidRPr="007510F9">
        <w:rPr>
          <w:rFonts w:cs="Tahoma"/>
          <w:color w:val="000000" w:themeColor="text1"/>
          <w:szCs w:val="22"/>
        </w:rPr>
        <w:t xml:space="preserve">Рибничко језеро </w:t>
      </w:r>
      <w:r w:rsidR="00AF4079" w:rsidRPr="007510F9">
        <w:rPr>
          <w:rFonts w:cs="Tahoma"/>
          <w:color w:val="000000" w:themeColor="text1"/>
          <w:szCs w:val="22"/>
          <w:shd w:val="clear" w:color="auto" w:fill="FCFCFC"/>
        </w:rPr>
        <w:t>настало је 1971. године преграђивањем Црног Рзава, код села Рибнице, за потребе снабдевања насеља Златибор и Чајетина пијаћом водом</w:t>
      </w:r>
      <w:r w:rsidR="006E6BFE" w:rsidRPr="007510F9">
        <w:rPr>
          <w:rFonts w:cs="Tahoma"/>
          <w:color w:val="000000" w:themeColor="text1"/>
          <w:szCs w:val="22"/>
          <w:shd w:val="clear" w:color="auto" w:fill="FCFCFC"/>
        </w:rPr>
        <w:t>.</w:t>
      </w:r>
      <w:r w:rsidR="000A4370">
        <w:rPr>
          <w:rFonts w:ascii="Droid Serif" w:hAnsi="Droid Serif"/>
          <w:color w:val="000000" w:themeColor="text1"/>
          <w:sz w:val="26"/>
          <w:szCs w:val="26"/>
          <w:shd w:val="clear" w:color="auto" w:fill="FCFCFC"/>
          <w:lang w:val="hr-HR"/>
        </w:rPr>
        <w:t xml:space="preserve"> </w:t>
      </w:r>
      <w:r w:rsidR="00361B04" w:rsidRPr="007510F9">
        <w:rPr>
          <w:rFonts w:cs="Tahoma"/>
          <w:color w:val="000000" w:themeColor="text1"/>
          <w:szCs w:val="22"/>
          <w:shd w:val="clear" w:color="auto" w:fill="FCFCFC"/>
        </w:rPr>
        <w:t>Одликују га бистра и чиста вода, а купање у језеру је строго забрањено.</w:t>
      </w:r>
      <w:r w:rsidR="00D06B52" w:rsidRPr="007510F9">
        <w:rPr>
          <w:rFonts w:ascii="Droid Serif" w:hAnsi="Droid Serif"/>
          <w:color w:val="000000" w:themeColor="text1"/>
          <w:sz w:val="26"/>
          <w:szCs w:val="26"/>
          <w:shd w:val="clear" w:color="auto" w:fill="FCFCFC"/>
        </w:rPr>
        <w:t xml:space="preserve"> </w:t>
      </w:r>
      <w:r w:rsidR="00A618A7" w:rsidRPr="007510F9">
        <w:rPr>
          <w:rStyle w:val="FootnoteReference"/>
          <w:rFonts w:ascii="Droid Serif" w:hAnsi="Droid Serif"/>
          <w:color w:val="000000" w:themeColor="text1"/>
          <w:sz w:val="26"/>
          <w:szCs w:val="26"/>
          <w:shd w:val="clear" w:color="auto" w:fill="FCFCFC"/>
        </w:rPr>
        <w:footnoteReference w:id="14"/>
      </w:r>
    </w:p>
    <w:p w14:paraId="7B5C8D26" w14:textId="228A4675" w:rsidR="0080296F" w:rsidRPr="000A4370" w:rsidRDefault="00261489" w:rsidP="00721D24">
      <w:pPr>
        <w:pStyle w:val="Default"/>
        <w:jc w:val="both"/>
        <w:rPr>
          <w:rFonts w:ascii="Tahoma" w:hAnsi="Tahoma" w:cs="Tahoma"/>
          <w:b/>
          <w:bCs/>
          <w:color w:val="44546A" w:themeColor="text2"/>
          <w:sz w:val="22"/>
          <w:szCs w:val="22"/>
          <w:lang w:val="sr-Cyrl-RS"/>
        </w:rPr>
      </w:pPr>
      <w:r w:rsidRPr="000A4370">
        <w:rPr>
          <w:rFonts w:ascii="Tahoma" w:hAnsi="Tahoma" w:cs="Tahoma"/>
          <w:b/>
          <w:bCs/>
          <w:color w:val="44546A" w:themeColor="text2"/>
          <w:sz w:val="22"/>
          <w:szCs w:val="22"/>
          <w:lang w:val="sr-Cyrl-RS"/>
        </w:rPr>
        <w:t xml:space="preserve">Према извештају Завода за јавно здравље од 781 испитаног узорка воде на  микробиолошку исправност </w:t>
      </w:r>
      <w:r w:rsidR="00164E25" w:rsidRPr="000A4370">
        <w:rPr>
          <w:rFonts w:ascii="Tahoma" w:hAnsi="Tahoma" w:cs="Tahoma"/>
          <w:b/>
          <w:bCs/>
          <w:color w:val="44546A" w:themeColor="text2"/>
          <w:sz w:val="22"/>
          <w:szCs w:val="22"/>
          <w:lang w:val="sr-Cyrl-RS"/>
        </w:rPr>
        <w:t xml:space="preserve">површинских вода које се користе </w:t>
      </w:r>
      <w:r w:rsidRPr="000A4370">
        <w:rPr>
          <w:rFonts w:ascii="Tahoma" w:hAnsi="Tahoma" w:cs="Tahoma"/>
          <w:b/>
          <w:bCs/>
          <w:color w:val="44546A" w:themeColor="text2"/>
          <w:sz w:val="22"/>
          <w:szCs w:val="22"/>
          <w:lang w:val="sr-Cyrl-RS"/>
        </w:rPr>
        <w:t xml:space="preserve">за рекреацију у Златиборском округу није било микробиолошки неисправних узорка </w:t>
      </w:r>
      <w:r w:rsidR="00D30417" w:rsidRPr="000A4370">
        <w:rPr>
          <w:rFonts w:ascii="Tahoma" w:hAnsi="Tahoma" w:cs="Tahoma"/>
          <w:b/>
          <w:bCs/>
          <w:color w:val="44546A" w:themeColor="text2"/>
          <w:sz w:val="22"/>
          <w:szCs w:val="22"/>
          <w:lang w:val="sr-Cyrl-RS"/>
        </w:rPr>
        <w:t>у 2020</w:t>
      </w:r>
      <w:r w:rsidR="00721D24" w:rsidRPr="000A4370">
        <w:rPr>
          <w:rFonts w:ascii="Tahoma" w:hAnsi="Tahoma" w:cs="Tahoma"/>
          <w:b/>
          <w:bCs/>
          <w:color w:val="44546A" w:themeColor="text2"/>
          <w:sz w:val="22"/>
          <w:szCs w:val="22"/>
          <w:lang w:val="sr-Cyrl-RS"/>
        </w:rPr>
        <w:t xml:space="preserve"> години.</w:t>
      </w:r>
      <w:r w:rsidR="006D3700" w:rsidRPr="000A4370">
        <w:rPr>
          <w:rStyle w:val="FootnoteReference"/>
          <w:rFonts w:ascii="Tahoma" w:hAnsi="Tahoma" w:cs="Tahoma"/>
          <w:b/>
          <w:bCs/>
          <w:color w:val="44546A" w:themeColor="text2"/>
          <w:sz w:val="22"/>
          <w:szCs w:val="22"/>
          <w:lang w:val="sr-Cyrl-RS"/>
        </w:rPr>
        <w:footnoteReference w:id="15"/>
      </w:r>
    </w:p>
    <w:p w14:paraId="495B348A" w14:textId="77777777" w:rsidR="005840C0" w:rsidRPr="007510F9" w:rsidRDefault="005840C0" w:rsidP="00721D24">
      <w:pPr>
        <w:pStyle w:val="Default"/>
        <w:jc w:val="both"/>
        <w:rPr>
          <w:rFonts w:ascii="Tahoma" w:hAnsi="Tahoma" w:cs="Tahoma"/>
          <w:sz w:val="22"/>
          <w:szCs w:val="22"/>
          <w:lang w:val="sr-Cyrl-RS"/>
        </w:rPr>
      </w:pPr>
    </w:p>
    <w:p w14:paraId="31AAA71C" w14:textId="4DAA6A6D" w:rsidR="007D121E" w:rsidRDefault="005840C0" w:rsidP="002236DF">
      <w:pPr>
        <w:rPr>
          <w:lang w:val="sr-Latn-RS"/>
        </w:rPr>
      </w:pPr>
      <w:r w:rsidRPr="007510F9">
        <w:rPr>
          <w:rFonts w:eastAsiaTheme="minorHAnsi"/>
          <w:lang w:eastAsia="en-US"/>
        </w:rPr>
        <w:t xml:space="preserve">Бројни извори на територији </w:t>
      </w:r>
      <w:r w:rsidRPr="007510F9">
        <w:t>о</w:t>
      </w:r>
      <w:r w:rsidRPr="007510F9">
        <w:rPr>
          <w:rFonts w:eastAsiaTheme="minorHAnsi"/>
          <w:lang w:eastAsia="en-US"/>
        </w:rPr>
        <w:t xml:space="preserve">пштине омогућавају водоснабдевање насеља и индустрије, а перспективе коришћења вода могу бити усмерене на даље водоснабдевање, узгој рибе и рекреацију. Мрежа подземних вода је богата водом која циркулише кроз системе пукотина. Због водопропусности терена има много извора који нису издашни. Резултати досадашњих изучавања потврдили су да се на територији општине Чајетина налазе квалитетни извори питких и минералних вода, који се користе и могу се користити за водоснабдевање становништва водом најбољег могућег квалитета, као и за балнеолошке и спортско рекреативне сврхе и за коришћење у прехрамбеној индустрији. Бања Вапа, у близини села Рожанства, представља најзначајнији извор природне минералне воде. Започета су хидрогеолошка истраживања у циљу коришћења </w:t>
      </w:r>
      <w:r w:rsidR="006A3D5A">
        <w:t>н</w:t>
      </w:r>
      <w:r w:rsidR="007D121E" w:rsidRPr="007510F9">
        <w:t xml:space="preserve">а изворишту у селу Гостиљу изграђена је фабрика воде. Некаптирано крашко врело, с леве стране Љубишнице у Љубишу, представља репрезентативни хидрографски објекат. </w:t>
      </w:r>
      <w:r w:rsidR="00A618A7" w:rsidRPr="007510F9">
        <w:rPr>
          <w:rStyle w:val="FootnoteReference"/>
          <w:rFonts w:cs="Tahoma"/>
          <w:szCs w:val="22"/>
        </w:rPr>
        <w:footnoteReference w:id="16"/>
      </w:r>
    </w:p>
    <w:p w14:paraId="159E34E6" w14:textId="77777777" w:rsidR="00E038F0" w:rsidRPr="00724C48" w:rsidRDefault="00E038F0" w:rsidP="00E038F0">
      <w:pPr>
        <w:spacing w:after="0"/>
        <w:rPr>
          <w:color w:val="000000" w:themeColor="text1"/>
        </w:rPr>
      </w:pPr>
      <w:r w:rsidRPr="00724C48">
        <w:rPr>
          <w:color w:val="000000" w:themeColor="text1"/>
        </w:rPr>
        <w:t xml:space="preserve">Подземне воде карстног типа издани одражавају средину у којима су формиране. Ове воде одликују се са изразито ниском минерализацијом као последицом брзог процеса водозамене и налази се у опсегу од 138.16 до 497 </w:t>
      </w:r>
      <w:r w:rsidRPr="00724C48">
        <w:rPr>
          <w:color w:val="000000" w:themeColor="text1"/>
          <w:lang w:val="sr-Latn-RS"/>
        </w:rPr>
        <w:t>mg</w:t>
      </w:r>
      <w:r w:rsidRPr="00724C48">
        <w:rPr>
          <w:color w:val="000000" w:themeColor="text1"/>
        </w:rPr>
        <w:t>/</w:t>
      </w:r>
      <w:r w:rsidRPr="00724C48">
        <w:rPr>
          <w:color w:val="000000" w:themeColor="text1"/>
          <w:lang w:val="sr-Latn-RS"/>
        </w:rPr>
        <w:t>l</w:t>
      </w:r>
      <w:r w:rsidRPr="00724C48">
        <w:rPr>
          <w:color w:val="000000" w:themeColor="text1"/>
        </w:rPr>
        <w:t>.</w:t>
      </w:r>
    </w:p>
    <w:p w14:paraId="6263BB96" w14:textId="77777777" w:rsidR="00724C48" w:rsidRPr="00724C48" w:rsidRDefault="00724C48" w:rsidP="00E038F0">
      <w:pPr>
        <w:spacing w:after="0"/>
        <w:rPr>
          <w:color w:val="000000" w:themeColor="text1"/>
        </w:rPr>
      </w:pPr>
    </w:p>
    <w:p w14:paraId="336A1B96" w14:textId="5E2BD3F7" w:rsidR="00E038F0" w:rsidRPr="00724C48" w:rsidRDefault="00E038F0" w:rsidP="00724C48">
      <w:pPr>
        <w:spacing w:after="0"/>
        <w:rPr>
          <w:color w:val="000000" w:themeColor="text1"/>
        </w:rPr>
      </w:pPr>
      <w:r w:rsidRPr="00724C48">
        <w:rPr>
          <w:color w:val="000000" w:themeColor="text1"/>
        </w:rPr>
        <w:t xml:space="preserve">На основу </w:t>
      </w:r>
      <w:r w:rsidRPr="00724C48">
        <w:rPr>
          <w:color w:val="000000" w:themeColor="text1"/>
          <w:lang w:val="sr-Latn-RS"/>
        </w:rPr>
        <w:t>pH</w:t>
      </w:r>
      <w:r w:rsidRPr="00724C48">
        <w:rPr>
          <w:color w:val="000000" w:themeColor="text1"/>
        </w:rPr>
        <w:t xml:space="preserve"> вредности које су од 7.16 до преко 8 закључује се да се ради углавном</w:t>
      </w:r>
      <w:r w:rsidRPr="00724C48">
        <w:rPr>
          <w:color w:val="000000" w:themeColor="text1"/>
          <w:lang w:val="sr-Latn-RS"/>
        </w:rPr>
        <w:t xml:space="preserve"> </w:t>
      </w:r>
      <w:r w:rsidRPr="00724C48">
        <w:rPr>
          <w:color w:val="000000" w:themeColor="text1"/>
        </w:rPr>
        <w:t>о слабо базним водама.</w:t>
      </w:r>
      <w:r w:rsidR="00724C48" w:rsidRPr="00724C48">
        <w:rPr>
          <w:color w:val="000000" w:themeColor="text1"/>
          <w:lang w:val="sr-Latn-RS"/>
        </w:rPr>
        <w:t xml:space="preserve"> </w:t>
      </w:r>
      <w:r w:rsidRPr="00724C48">
        <w:rPr>
          <w:color w:val="000000" w:themeColor="text1"/>
        </w:rPr>
        <w:t xml:space="preserve">У анјонском саставу доминантно место заузимају хидрокарбонатни јони са садржајима чије концентрације се крећу од 117.49 до 378.57 </w:t>
      </w:r>
      <w:r w:rsidRPr="00724C48">
        <w:rPr>
          <w:color w:val="000000" w:themeColor="text1"/>
          <w:lang w:val="sr-Latn-RS"/>
        </w:rPr>
        <w:t>mg</w:t>
      </w:r>
      <w:r w:rsidRPr="00724C48">
        <w:rPr>
          <w:color w:val="000000" w:themeColor="text1"/>
        </w:rPr>
        <w:t>/</w:t>
      </w:r>
      <w:r w:rsidRPr="00724C48">
        <w:rPr>
          <w:color w:val="000000" w:themeColor="text1"/>
          <w:lang w:val="sr-Latn-RS"/>
        </w:rPr>
        <w:t>l</w:t>
      </w:r>
      <w:r w:rsidRPr="00724C48">
        <w:rPr>
          <w:color w:val="000000" w:themeColor="text1"/>
        </w:rPr>
        <w:t xml:space="preserve">. Садржаји нитратних јона су ниски (до максимално 7.2 </w:t>
      </w:r>
      <w:r w:rsidRPr="00724C48">
        <w:rPr>
          <w:color w:val="000000" w:themeColor="text1"/>
          <w:lang w:val="sr-Latn-RS"/>
        </w:rPr>
        <w:t>mg</w:t>
      </w:r>
      <w:r w:rsidRPr="00724C48">
        <w:rPr>
          <w:color w:val="000000" w:themeColor="text1"/>
        </w:rPr>
        <w:t>/</w:t>
      </w:r>
      <w:r w:rsidRPr="00724C48">
        <w:rPr>
          <w:color w:val="000000" w:themeColor="text1"/>
          <w:lang w:val="sr-Latn-RS"/>
        </w:rPr>
        <w:t>l</w:t>
      </w:r>
      <w:r w:rsidRPr="00724C48">
        <w:rPr>
          <w:color w:val="000000" w:themeColor="text1"/>
        </w:rPr>
        <w:t>).</w:t>
      </w:r>
      <w:r w:rsidR="00724C48" w:rsidRPr="00724C48">
        <w:rPr>
          <w:color w:val="000000" w:themeColor="text1"/>
          <w:lang w:val="sr-Latn-RS"/>
        </w:rPr>
        <w:t xml:space="preserve"> </w:t>
      </w:r>
      <w:r w:rsidRPr="00724C48">
        <w:rPr>
          <w:color w:val="000000" w:themeColor="text1"/>
        </w:rPr>
        <w:t xml:space="preserve">У катјонском саставу доминра јон калцијума са концентрацијама од 30.06 до 118.24 </w:t>
      </w:r>
      <w:r w:rsidRPr="00724C48">
        <w:rPr>
          <w:color w:val="000000" w:themeColor="text1"/>
          <w:lang w:val="sr-Latn-RS"/>
        </w:rPr>
        <w:t>mg</w:t>
      </w:r>
      <w:r w:rsidRPr="00724C48">
        <w:rPr>
          <w:color w:val="000000" w:themeColor="text1"/>
        </w:rPr>
        <w:t>/</w:t>
      </w:r>
      <w:r w:rsidRPr="00724C48">
        <w:rPr>
          <w:color w:val="000000" w:themeColor="text1"/>
          <w:lang w:val="sr-Latn-RS"/>
        </w:rPr>
        <w:t>l</w:t>
      </w:r>
      <w:r w:rsidRPr="00724C48">
        <w:rPr>
          <w:color w:val="000000" w:themeColor="text1"/>
        </w:rPr>
        <w:t>, на другом месту су јони магнезијума, па затим натријума.</w:t>
      </w:r>
      <w:r w:rsidR="00724C48" w:rsidRPr="00724C48">
        <w:rPr>
          <w:color w:val="000000" w:themeColor="text1"/>
          <w:lang w:val="sr-Latn-RS"/>
        </w:rPr>
        <w:t xml:space="preserve"> </w:t>
      </w:r>
      <w:r w:rsidRPr="00724C48">
        <w:rPr>
          <w:color w:val="000000" w:themeColor="text1"/>
        </w:rPr>
        <w:t>На основу класификације Алекина воде су дакле хидрокарбонатне класе, калцијумске групе.</w:t>
      </w:r>
    </w:p>
    <w:p w14:paraId="1CFE128A" w14:textId="77777777" w:rsidR="00724C48" w:rsidRPr="00724C48" w:rsidRDefault="00724C48" w:rsidP="00725271">
      <w:pPr>
        <w:spacing w:after="0"/>
        <w:rPr>
          <w:color w:val="000000" w:themeColor="text1"/>
        </w:rPr>
      </w:pPr>
    </w:p>
    <w:p w14:paraId="5222B67C" w14:textId="6F8C7B62" w:rsidR="00725271" w:rsidRPr="00724C48" w:rsidRDefault="00725271" w:rsidP="00725271">
      <w:pPr>
        <w:spacing w:after="0"/>
        <w:rPr>
          <w:color w:val="000000" w:themeColor="text1"/>
        </w:rPr>
      </w:pPr>
      <w:r w:rsidRPr="00724C48">
        <w:rPr>
          <w:color w:val="000000" w:themeColor="text1"/>
        </w:rPr>
        <w:t>Са хидрохемијског аспекта су веома значајне појаве подземних вода које припадају пукотинском типу издани.</w:t>
      </w:r>
      <w:r w:rsidR="00724C48" w:rsidRPr="00724C48">
        <w:rPr>
          <w:color w:val="000000" w:themeColor="text1"/>
          <w:lang w:val="sr-Latn-RS"/>
        </w:rPr>
        <w:t xml:space="preserve"> </w:t>
      </w:r>
      <w:r w:rsidRPr="00724C48">
        <w:rPr>
          <w:color w:val="000000" w:themeColor="text1"/>
          <w:lang w:val="sr-Latn-RS"/>
        </w:rPr>
        <w:t>У оквиру ултрамафитског комплекса Златибора јављају се воде богате магнезијум бикарбонатом и воде богате калцијум хидроксидом. Прве су слабо базне (са pH вредношћу од преко 8), а друге су хипералкалне са вредностима pH од преко 11.</w:t>
      </w:r>
      <w:r w:rsidR="00724C48" w:rsidRPr="00724C48">
        <w:rPr>
          <w:color w:val="000000" w:themeColor="text1"/>
          <w:lang w:val="sr-Latn-RS"/>
        </w:rPr>
        <w:t xml:space="preserve"> </w:t>
      </w:r>
      <w:r w:rsidRPr="00724C48">
        <w:rPr>
          <w:color w:val="000000" w:themeColor="text1"/>
        </w:rPr>
        <w:t xml:space="preserve">Испитиване воде су се одликују минерализацијом од 300 до 500 </w:t>
      </w:r>
      <w:r w:rsidRPr="00724C48">
        <w:rPr>
          <w:color w:val="000000" w:themeColor="text1"/>
          <w:lang w:val="sr-Latn-RS"/>
        </w:rPr>
        <w:t>mg</w:t>
      </w:r>
      <w:r w:rsidRPr="00724C48">
        <w:rPr>
          <w:color w:val="000000" w:themeColor="text1"/>
        </w:rPr>
        <w:t>/</w:t>
      </w:r>
      <w:r w:rsidRPr="00724C48">
        <w:rPr>
          <w:color w:val="000000" w:themeColor="text1"/>
          <w:lang w:val="sr-Latn-RS"/>
        </w:rPr>
        <w:t>l</w:t>
      </w:r>
      <w:r w:rsidRPr="00724C48">
        <w:rPr>
          <w:color w:val="000000" w:themeColor="text1"/>
        </w:rPr>
        <w:t xml:space="preserve">. На основу вредности </w:t>
      </w:r>
      <w:r w:rsidRPr="00724C48">
        <w:rPr>
          <w:color w:val="000000" w:themeColor="text1"/>
          <w:lang w:val="sr-Latn-RS"/>
        </w:rPr>
        <w:t>pH</w:t>
      </w:r>
      <w:r w:rsidRPr="00724C48">
        <w:rPr>
          <w:color w:val="000000" w:themeColor="text1"/>
        </w:rPr>
        <w:t xml:space="preserve"> индекса воде се сврставају у слабо базне (</w:t>
      </w:r>
      <w:r w:rsidRPr="00724C48">
        <w:rPr>
          <w:color w:val="000000" w:themeColor="text1"/>
          <w:lang w:val="sr-Latn-RS"/>
        </w:rPr>
        <w:t>pH</w:t>
      </w:r>
      <w:r w:rsidRPr="00724C48">
        <w:rPr>
          <w:color w:val="000000" w:themeColor="text1"/>
        </w:rPr>
        <w:t xml:space="preserve"> око 8) до хиопералкалне. У анјонском саставу доминирају хидрокарбонатни јони (код слабобазних вода) и хидроксилни јони код хипералкалних вода.</w:t>
      </w:r>
      <w:r w:rsidR="00724C48" w:rsidRPr="00724C48">
        <w:rPr>
          <w:color w:val="000000" w:themeColor="text1"/>
          <w:lang w:val="sr-Latn-RS"/>
        </w:rPr>
        <w:t xml:space="preserve"> </w:t>
      </w:r>
      <w:r w:rsidRPr="00724C48">
        <w:rPr>
          <w:color w:val="000000" w:themeColor="text1"/>
        </w:rPr>
        <w:t xml:space="preserve">У катјонском саставу доминирају јони магнезијума (код слабобазних вода) са садржајима који су од 28.5 до 74.78 </w:t>
      </w:r>
      <w:r w:rsidRPr="00724C48">
        <w:rPr>
          <w:color w:val="000000" w:themeColor="text1"/>
          <w:lang w:val="sr-Latn-RS"/>
        </w:rPr>
        <w:t>mg</w:t>
      </w:r>
      <w:r w:rsidRPr="00724C48">
        <w:rPr>
          <w:color w:val="000000" w:themeColor="text1"/>
        </w:rPr>
        <w:t>/</w:t>
      </w:r>
      <w:r w:rsidRPr="00724C48">
        <w:rPr>
          <w:color w:val="000000" w:themeColor="text1"/>
          <w:lang w:val="sr-Latn-RS"/>
        </w:rPr>
        <w:t>l</w:t>
      </w:r>
      <w:r w:rsidRPr="00724C48">
        <w:rPr>
          <w:color w:val="000000" w:themeColor="text1"/>
        </w:rPr>
        <w:t>, односно су јони калцијума (код хипеалкалних вода).</w:t>
      </w:r>
    </w:p>
    <w:p w14:paraId="20FF5A35" w14:textId="77777777" w:rsidR="00724C48" w:rsidRPr="00724C48" w:rsidRDefault="00724C48" w:rsidP="00725271">
      <w:pPr>
        <w:spacing w:after="0"/>
        <w:rPr>
          <w:color w:val="000000" w:themeColor="text1"/>
        </w:rPr>
      </w:pPr>
    </w:p>
    <w:p w14:paraId="1E5B46D7" w14:textId="6E88EBC3" w:rsidR="00894B94" w:rsidRPr="00724C48" w:rsidRDefault="00725271" w:rsidP="002236DF">
      <w:pPr>
        <w:rPr>
          <w:color w:val="000000" w:themeColor="text1"/>
        </w:rPr>
      </w:pPr>
      <w:r w:rsidRPr="00724C48">
        <w:rPr>
          <w:color w:val="000000" w:themeColor="text1"/>
        </w:rPr>
        <w:t xml:space="preserve">Хипералкалне минералне воде Србије везане су за ултрамафитски масив Златибора и то његов западни део. По свом хемијском саставу ове воде се одликују присуством калцијум-хидроксида (Ca-OH), и вредностима </w:t>
      </w:r>
      <w:r w:rsidRPr="00724C48">
        <w:rPr>
          <w:color w:val="000000" w:themeColor="text1"/>
          <w:lang w:val="sr-Latn-RS"/>
        </w:rPr>
        <w:t>pH</w:t>
      </w:r>
      <w:r w:rsidRPr="00724C48">
        <w:rPr>
          <w:color w:val="000000" w:themeColor="text1"/>
        </w:rPr>
        <w:t xml:space="preserve"> од 11.20 до 11.80. Истицање хипералкалних вода праћено је слободним гасовима (CH4, H2, N2). Поред Србије, хипералкалне минералне воде познате су у свега неколико држава у свету. То су Република Српска, Јордан, Оман, Грчка, Бугарска, САД (Калифорнија и Орегон), Нова Каледонија и Филипини.</w:t>
      </w:r>
      <w:r w:rsidR="00724C48" w:rsidRPr="00724C48">
        <w:rPr>
          <w:rStyle w:val="FootnoteReference"/>
          <w:color w:val="000000" w:themeColor="text1"/>
        </w:rPr>
        <w:footnoteReference w:id="17"/>
      </w:r>
    </w:p>
    <w:p w14:paraId="5147529E" w14:textId="77777777" w:rsidR="009B091B" w:rsidRDefault="009B091B" w:rsidP="002236DF">
      <w:pPr>
        <w:pStyle w:val="Heading2"/>
      </w:pPr>
      <w:r w:rsidRPr="007510F9">
        <w:t>Квалитет ваздуха</w:t>
      </w:r>
    </w:p>
    <w:p w14:paraId="1EF7E907" w14:textId="77777777" w:rsidR="00A70AA3" w:rsidRPr="00A70AA3" w:rsidRDefault="00A70AA3" w:rsidP="00A70AA3"/>
    <w:p w14:paraId="452C34CD" w14:textId="0542B9CE" w:rsidR="00522E31" w:rsidRPr="00350480" w:rsidRDefault="00EF3B50" w:rsidP="002236DF">
      <w:pPr>
        <w:rPr>
          <w:rFonts w:eastAsiaTheme="majorEastAsia"/>
          <w:strike/>
        </w:rPr>
      </w:pPr>
      <w:r w:rsidRPr="000A4370">
        <w:rPr>
          <w:rFonts w:eastAsiaTheme="majorEastAsia"/>
          <w:b/>
          <w:bCs/>
          <w:color w:val="44546A" w:themeColor="text2"/>
        </w:rPr>
        <w:t xml:space="preserve">У општини </w:t>
      </w:r>
      <w:r w:rsidR="00F66380" w:rsidRPr="000A4370">
        <w:rPr>
          <w:rFonts w:eastAsiaTheme="majorEastAsia"/>
          <w:b/>
          <w:bCs/>
          <w:color w:val="44546A" w:themeColor="text2"/>
        </w:rPr>
        <w:t xml:space="preserve">Чајетина </w:t>
      </w:r>
      <w:r w:rsidRPr="000A4370">
        <w:rPr>
          <w:rFonts w:eastAsiaTheme="majorEastAsia"/>
          <w:b/>
          <w:bCs/>
          <w:color w:val="44546A" w:themeColor="text2"/>
        </w:rPr>
        <w:t>није успостављен систем за континуирано мерење и праћење стања квалитета ваздуха.</w:t>
      </w:r>
      <w:r w:rsidRPr="000A4370">
        <w:rPr>
          <w:rFonts w:eastAsiaTheme="majorEastAsia"/>
          <w:color w:val="44546A" w:themeColor="text2"/>
        </w:rPr>
        <w:t xml:space="preserve"> </w:t>
      </w:r>
    </w:p>
    <w:p w14:paraId="436D2CCA" w14:textId="401EEA1E" w:rsidR="00350480" w:rsidRPr="00724C48" w:rsidRDefault="00F15D67" w:rsidP="00F15D67">
      <w:pPr>
        <w:spacing w:after="0"/>
        <w:rPr>
          <w:rFonts w:eastAsiaTheme="majorEastAsia" w:cs="Tahoma"/>
          <w:color w:val="000000" w:themeColor="text1"/>
          <w:szCs w:val="22"/>
        </w:rPr>
      </w:pPr>
      <w:r w:rsidRPr="00724C48">
        <w:rPr>
          <w:rFonts w:eastAsiaTheme="majorEastAsia" w:cs="Tahoma"/>
          <w:color w:val="000000" w:themeColor="text1"/>
          <w:szCs w:val="22"/>
        </w:rPr>
        <w:t>Мониторинг алергеног полена обавља се већ 12 година по европским стандардима на територији Општине Чајетина (Златибор) и то као прво туристичко место у нашој земљи где је постављена и активирана тзв. клопка за полен. Како уређај покрива пречник од 30-50 км, покривена је практично територија целе општине Чајетина.</w:t>
      </w:r>
    </w:p>
    <w:p w14:paraId="0C1CE4B2" w14:textId="77777777" w:rsidR="00724C48" w:rsidRPr="00724C48" w:rsidRDefault="00724C48" w:rsidP="000561C6">
      <w:pPr>
        <w:spacing w:after="0"/>
        <w:rPr>
          <w:rFonts w:eastAsiaTheme="majorEastAsia" w:cs="Tahoma"/>
          <w:color w:val="000000" w:themeColor="text1"/>
          <w:szCs w:val="22"/>
          <w:lang w:val="en-US"/>
        </w:rPr>
      </w:pPr>
    </w:p>
    <w:p w14:paraId="07DED6FF" w14:textId="0E94D771" w:rsidR="000561C6" w:rsidRPr="00724C48" w:rsidRDefault="000561C6" w:rsidP="000561C6">
      <w:pPr>
        <w:spacing w:after="0"/>
        <w:rPr>
          <w:rFonts w:eastAsiaTheme="majorEastAsia" w:cs="Tahoma"/>
          <w:color w:val="000000" w:themeColor="text1"/>
          <w:szCs w:val="22"/>
        </w:rPr>
      </w:pPr>
      <w:r w:rsidRPr="00724C48">
        <w:rPr>
          <w:rFonts w:eastAsiaTheme="majorEastAsia" w:cs="Tahoma"/>
          <w:color w:val="000000" w:themeColor="text1"/>
          <w:szCs w:val="22"/>
          <w:lang w:val="en-US"/>
        </w:rPr>
        <w:t>Временски период, током којег се врши континуирано - свакодневно узимање узорака, дефинисан је од стране Међународног удружења за аерологију (ИАА). У климатским условима наше земље овај период почиње 1. фебруара и траје до новембра</w:t>
      </w:r>
      <w:r w:rsidRPr="00724C48">
        <w:rPr>
          <w:rFonts w:eastAsiaTheme="majorEastAsia" w:cs="Tahoma"/>
          <w:color w:val="000000" w:themeColor="text1"/>
          <w:szCs w:val="22"/>
        </w:rPr>
        <w:t xml:space="preserve"> месеца</w:t>
      </w:r>
      <w:r w:rsidRPr="00724C48">
        <w:rPr>
          <w:rFonts w:eastAsiaTheme="majorEastAsia" w:cs="Tahoma"/>
          <w:color w:val="000000" w:themeColor="text1"/>
          <w:szCs w:val="22"/>
          <w:lang w:val="en-US"/>
        </w:rPr>
        <w:t>.</w:t>
      </w:r>
      <w:r w:rsidR="00724C48" w:rsidRPr="00724C48">
        <w:rPr>
          <w:rFonts w:eastAsiaTheme="majorEastAsia" w:cs="Tahoma"/>
          <w:color w:val="000000" w:themeColor="text1"/>
          <w:szCs w:val="22"/>
          <w:lang w:val="en-US"/>
        </w:rPr>
        <w:t xml:space="preserve"> </w:t>
      </w:r>
      <w:r w:rsidRPr="00724C48">
        <w:rPr>
          <w:rFonts w:eastAsiaTheme="majorEastAsia" w:cs="Tahoma"/>
          <w:color w:val="000000" w:themeColor="text1"/>
          <w:szCs w:val="22"/>
          <w:lang w:val="en-US"/>
        </w:rPr>
        <w:t>Почетак и завршетак полинације могу, из године у годину, знатно да колебају, зависно од временских прилика.</w:t>
      </w:r>
      <w:r w:rsidR="00724C48" w:rsidRPr="00724C48">
        <w:rPr>
          <w:rFonts w:eastAsiaTheme="majorEastAsia" w:cs="Tahoma"/>
          <w:color w:val="000000" w:themeColor="text1"/>
          <w:szCs w:val="22"/>
          <w:lang w:val="sr-Latn-RS"/>
        </w:rPr>
        <w:t xml:space="preserve"> </w:t>
      </w:r>
      <w:r w:rsidRPr="00724C48">
        <w:rPr>
          <w:rFonts w:eastAsiaTheme="majorEastAsia" w:cs="Tahoma"/>
          <w:color w:val="000000" w:themeColor="text1"/>
          <w:szCs w:val="22"/>
          <w:lang w:val="en-US"/>
        </w:rPr>
        <w:t>Мерења обухватају три сезоне цветања:</w:t>
      </w:r>
    </w:p>
    <w:p w14:paraId="0AEABC0C" w14:textId="77777777" w:rsidR="000561C6" w:rsidRPr="00724C48" w:rsidRDefault="000561C6" w:rsidP="000561C6">
      <w:pPr>
        <w:spacing w:after="0"/>
        <w:rPr>
          <w:rFonts w:eastAsiaTheme="majorEastAsia" w:cs="Tahoma"/>
          <w:color w:val="000000" w:themeColor="text1"/>
          <w:szCs w:val="22"/>
        </w:rPr>
      </w:pPr>
      <w:r w:rsidRPr="00724C48">
        <w:rPr>
          <w:rFonts w:eastAsiaTheme="majorEastAsia" w:cs="Tahoma"/>
          <w:color w:val="000000" w:themeColor="text1"/>
          <w:szCs w:val="22"/>
          <w:lang w:val="en-US"/>
        </w:rPr>
        <w:t>• сезона цветања дрвећа</w:t>
      </w:r>
      <w:r w:rsidRPr="00724C48">
        <w:rPr>
          <w:rFonts w:eastAsiaTheme="majorEastAsia" w:cs="Tahoma"/>
          <w:color w:val="000000" w:themeColor="text1"/>
          <w:szCs w:val="22"/>
        </w:rPr>
        <w:t>,</w:t>
      </w:r>
    </w:p>
    <w:p w14:paraId="6A3CCFCE" w14:textId="77777777" w:rsidR="000561C6" w:rsidRPr="00724C48" w:rsidRDefault="000561C6" w:rsidP="000561C6">
      <w:pPr>
        <w:spacing w:after="0"/>
        <w:rPr>
          <w:rFonts w:eastAsiaTheme="majorEastAsia" w:cs="Tahoma"/>
          <w:color w:val="000000" w:themeColor="text1"/>
          <w:szCs w:val="22"/>
        </w:rPr>
      </w:pPr>
      <w:r w:rsidRPr="00724C48">
        <w:rPr>
          <w:rFonts w:eastAsiaTheme="majorEastAsia" w:cs="Tahoma"/>
          <w:color w:val="000000" w:themeColor="text1"/>
          <w:szCs w:val="22"/>
          <w:lang w:val="en-US"/>
        </w:rPr>
        <w:t>• сезона цветања трава</w:t>
      </w:r>
      <w:r w:rsidRPr="00724C48">
        <w:rPr>
          <w:rFonts w:eastAsiaTheme="majorEastAsia" w:cs="Tahoma"/>
          <w:color w:val="000000" w:themeColor="text1"/>
          <w:szCs w:val="22"/>
        </w:rPr>
        <w:t>,</w:t>
      </w:r>
      <w:r w:rsidRPr="00724C48">
        <w:rPr>
          <w:rFonts w:eastAsiaTheme="majorEastAsia" w:cs="Tahoma"/>
          <w:color w:val="000000" w:themeColor="text1"/>
          <w:szCs w:val="22"/>
          <w:lang w:val="en-US"/>
        </w:rPr>
        <w:t xml:space="preserve"> и</w:t>
      </w:r>
    </w:p>
    <w:p w14:paraId="26DC3DA6" w14:textId="77777777" w:rsidR="00724C48" w:rsidRPr="00724C48" w:rsidRDefault="000561C6" w:rsidP="00F15D67">
      <w:pPr>
        <w:spacing w:after="0"/>
        <w:rPr>
          <w:rFonts w:eastAsiaTheme="majorEastAsia" w:cs="Tahoma"/>
          <w:color w:val="000000" w:themeColor="text1"/>
          <w:szCs w:val="22"/>
        </w:rPr>
      </w:pPr>
      <w:r w:rsidRPr="00724C48">
        <w:rPr>
          <w:rFonts w:eastAsiaTheme="majorEastAsia" w:cs="Tahoma"/>
          <w:color w:val="000000" w:themeColor="text1"/>
          <w:szCs w:val="22"/>
          <w:lang w:val="en-US"/>
        </w:rPr>
        <w:t>• сезона цветања корова.</w:t>
      </w:r>
    </w:p>
    <w:p w14:paraId="2D3B97F0" w14:textId="77777777" w:rsidR="00724C48" w:rsidRPr="00724C48" w:rsidRDefault="00724C48" w:rsidP="00F15D67">
      <w:pPr>
        <w:spacing w:after="0"/>
        <w:rPr>
          <w:rFonts w:eastAsiaTheme="majorEastAsia" w:cs="Tahoma"/>
          <w:color w:val="000000" w:themeColor="text1"/>
          <w:szCs w:val="22"/>
        </w:rPr>
      </w:pPr>
    </w:p>
    <w:p w14:paraId="0A3333CD" w14:textId="1A0BEA58" w:rsidR="00F15D67" w:rsidRPr="00724C48" w:rsidRDefault="00724C48" w:rsidP="00724C48">
      <w:pPr>
        <w:pStyle w:val="Caption"/>
        <w:rPr>
          <w:rFonts w:eastAsiaTheme="majorEastAsia" w:cs="Tahoma"/>
          <w:color w:val="000000" w:themeColor="text1"/>
          <w:sz w:val="22"/>
          <w:szCs w:val="22"/>
        </w:rPr>
      </w:pPr>
      <w:r w:rsidRPr="00724C48">
        <w:rPr>
          <w:rFonts w:cs="Tahoma"/>
          <w:color w:val="000000" w:themeColor="text1"/>
          <w:sz w:val="22"/>
          <w:szCs w:val="22"/>
        </w:rPr>
        <w:t xml:space="preserve">Табела </w:t>
      </w:r>
      <w:r w:rsidRPr="00724C48">
        <w:rPr>
          <w:rFonts w:cs="Tahoma"/>
          <w:color w:val="000000" w:themeColor="text1"/>
          <w:sz w:val="22"/>
          <w:szCs w:val="22"/>
        </w:rPr>
        <w:fldChar w:fldCharType="begin"/>
      </w:r>
      <w:r w:rsidRPr="00724C48">
        <w:rPr>
          <w:rFonts w:cs="Tahoma"/>
          <w:color w:val="000000" w:themeColor="text1"/>
          <w:sz w:val="22"/>
          <w:szCs w:val="22"/>
        </w:rPr>
        <w:instrText xml:space="preserve"> SEQ Табела \* ARABIC </w:instrText>
      </w:r>
      <w:r w:rsidRPr="00724C48">
        <w:rPr>
          <w:rFonts w:cs="Tahoma"/>
          <w:color w:val="000000" w:themeColor="text1"/>
          <w:sz w:val="22"/>
          <w:szCs w:val="22"/>
        </w:rPr>
        <w:fldChar w:fldCharType="separate"/>
      </w:r>
      <w:r w:rsidRPr="00724C48">
        <w:rPr>
          <w:rFonts w:cs="Tahoma"/>
          <w:noProof/>
          <w:color w:val="000000" w:themeColor="text1"/>
          <w:sz w:val="22"/>
          <w:szCs w:val="22"/>
        </w:rPr>
        <w:t>6</w:t>
      </w:r>
      <w:r w:rsidRPr="00724C48">
        <w:rPr>
          <w:rFonts w:cs="Tahoma"/>
          <w:color w:val="000000" w:themeColor="text1"/>
          <w:sz w:val="22"/>
          <w:szCs w:val="22"/>
        </w:rPr>
        <w:fldChar w:fldCharType="end"/>
      </w:r>
      <w:r w:rsidRPr="00724C48">
        <w:rPr>
          <w:rFonts w:cs="Tahoma"/>
          <w:color w:val="000000" w:themeColor="text1"/>
          <w:sz w:val="22"/>
          <w:szCs w:val="22"/>
          <w:lang w:val="sr-Latn-RS"/>
        </w:rPr>
        <w:t xml:space="preserve"> </w:t>
      </w:r>
      <w:r w:rsidRPr="00724C48">
        <w:rPr>
          <w:rFonts w:eastAsiaTheme="majorEastAsia" w:cs="Tahoma"/>
          <w:color w:val="000000" w:themeColor="text1"/>
          <w:sz w:val="22"/>
          <w:szCs w:val="22"/>
        </w:rPr>
        <w:t>И</w:t>
      </w:r>
      <w:r w:rsidR="000561C6" w:rsidRPr="00724C48">
        <w:rPr>
          <w:rFonts w:eastAsiaTheme="majorEastAsia" w:cs="Tahoma"/>
          <w:color w:val="000000" w:themeColor="text1"/>
          <w:sz w:val="22"/>
          <w:szCs w:val="22"/>
        </w:rPr>
        <w:t xml:space="preserve">дентификација и анализа полена 26 биљних врста </w:t>
      </w:r>
    </w:p>
    <w:tbl>
      <w:tblPr>
        <w:tblStyle w:val="TableGrid"/>
        <w:tblW w:w="0" w:type="auto"/>
        <w:tblLook w:val="04A0" w:firstRow="1" w:lastRow="0" w:firstColumn="1" w:lastColumn="0" w:noHBand="0" w:noVBand="1"/>
      </w:tblPr>
      <w:tblGrid>
        <w:gridCol w:w="3004"/>
        <w:gridCol w:w="3051"/>
        <w:gridCol w:w="2961"/>
      </w:tblGrid>
      <w:tr w:rsidR="00724C48" w:rsidRPr="00724C48" w14:paraId="0492C07E" w14:textId="77777777" w:rsidTr="0063193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92" w:type="dxa"/>
          </w:tcPr>
          <w:p w14:paraId="084AABF6" w14:textId="77777777" w:rsidR="000561C6" w:rsidRPr="00724C48" w:rsidRDefault="000561C6" w:rsidP="000561C6">
            <w:pPr>
              <w:spacing w:after="0"/>
              <w:rPr>
                <w:rFonts w:eastAsiaTheme="majorEastAsia" w:cs="Tahoma"/>
                <w:color w:val="000000" w:themeColor="text1"/>
                <w:szCs w:val="22"/>
              </w:rPr>
            </w:pPr>
            <w:r w:rsidRPr="00724C48">
              <w:rPr>
                <w:rFonts w:eastAsiaTheme="majorEastAsia" w:cs="Tahoma"/>
                <w:color w:val="000000" w:themeColor="text1"/>
                <w:szCs w:val="22"/>
              </w:rPr>
              <w:t>Биљна врста</w:t>
            </w:r>
          </w:p>
        </w:tc>
        <w:tc>
          <w:tcPr>
            <w:tcW w:w="3192" w:type="dxa"/>
          </w:tcPr>
          <w:p w14:paraId="33B3BA1C" w14:textId="77777777" w:rsidR="000561C6" w:rsidRPr="00724C48" w:rsidRDefault="000561C6" w:rsidP="000561C6">
            <w:pPr>
              <w:spacing w:after="0"/>
              <w:cnfStyle w:val="100000000000" w:firstRow="1" w:lastRow="0" w:firstColumn="0" w:lastColumn="0" w:oddVBand="0" w:evenVBand="0" w:oddHBand="0" w:evenHBand="0" w:firstRowFirstColumn="0" w:firstRowLastColumn="0" w:lastRowFirstColumn="0" w:lastRowLastColumn="0"/>
              <w:rPr>
                <w:rFonts w:eastAsiaTheme="majorEastAsia" w:cs="Tahoma"/>
                <w:color w:val="000000" w:themeColor="text1"/>
                <w:szCs w:val="22"/>
              </w:rPr>
            </w:pPr>
            <w:r w:rsidRPr="00724C48">
              <w:rPr>
                <w:rFonts w:eastAsiaTheme="majorEastAsia" w:cs="Tahoma"/>
                <w:color w:val="000000" w:themeColor="text1"/>
                <w:szCs w:val="22"/>
              </w:rPr>
              <w:t>Назив у народу</w:t>
            </w:r>
          </w:p>
        </w:tc>
        <w:tc>
          <w:tcPr>
            <w:tcW w:w="3192" w:type="dxa"/>
          </w:tcPr>
          <w:p w14:paraId="10F7916D" w14:textId="77777777" w:rsidR="000561C6" w:rsidRPr="00724C48" w:rsidRDefault="000561C6" w:rsidP="000561C6">
            <w:pPr>
              <w:spacing w:after="0"/>
              <w:cnfStyle w:val="100000000000" w:firstRow="1" w:lastRow="0" w:firstColumn="0" w:lastColumn="0" w:oddVBand="0" w:evenVBand="0" w:oddHBand="0" w:evenHBand="0" w:firstRowFirstColumn="0" w:firstRowLastColumn="0" w:lastRowFirstColumn="0" w:lastRowLastColumn="0"/>
              <w:rPr>
                <w:rFonts w:eastAsiaTheme="majorEastAsia" w:cs="Tahoma"/>
                <w:color w:val="000000" w:themeColor="text1"/>
                <w:szCs w:val="22"/>
              </w:rPr>
            </w:pPr>
            <w:r w:rsidRPr="00724C48">
              <w:rPr>
                <w:rFonts w:eastAsiaTheme="majorEastAsia" w:cs="Tahoma"/>
                <w:color w:val="000000" w:themeColor="text1"/>
                <w:szCs w:val="22"/>
              </w:rPr>
              <w:t>Алергености</w:t>
            </w:r>
          </w:p>
        </w:tc>
      </w:tr>
      <w:tr w:rsidR="00724C48" w:rsidRPr="00724C48" w14:paraId="10918981" w14:textId="77777777" w:rsidTr="006319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vAlign w:val="bottom"/>
          </w:tcPr>
          <w:p w14:paraId="0CEF569A" w14:textId="77777777" w:rsidR="000561C6" w:rsidRPr="00724C48" w:rsidRDefault="000561C6" w:rsidP="000561C6">
            <w:pPr>
              <w:spacing w:after="0"/>
              <w:rPr>
                <w:rFonts w:eastAsiaTheme="majorEastAsia" w:cs="Tahoma"/>
                <w:color w:val="000000" w:themeColor="text1"/>
                <w:szCs w:val="22"/>
                <w:lang w:val="es-ES"/>
              </w:rPr>
            </w:pPr>
            <w:r w:rsidRPr="00724C48">
              <w:rPr>
                <w:rFonts w:eastAsiaTheme="majorEastAsia" w:cs="Tahoma"/>
                <w:color w:val="000000" w:themeColor="text1"/>
                <w:szCs w:val="22"/>
                <w:lang w:val="es-ES"/>
              </w:rPr>
              <w:t>Alnus</w:t>
            </w:r>
          </w:p>
        </w:tc>
        <w:tc>
          <w:tcPr>
            <w:tcW w:w="3192" w:type="dxa"/>
          </w:tcPr>
          <w:p w14:paraId="54DA0798" w14:textId="77777777" w:rsidR="000561C6" w:rsidRPr="00724C48" w:rsidRDefault="000561C6" w:rsidP="000561C6">
            <w:pPr>
              <w:spacing w:after="0"/>
              <w:cnfStyle w:val="000000100000" w:firstRow="0" w:lastRow="0" w:firstColumn="0" w:lastColumn="0" w:oddVBand="0" w:evenVBand="0" w:oddHBand="1" w:evenHBand="0" w:firstRowFirstColumn="0" w:firstRowLastColumn="0" w:lastRowFirstColumn="0" w:lastRowLastColumn="0"/>
              <w:rPr>
                <w:rFonts w:eastAsiaTheme="majorEastAsia" w:cs="Tahoma"/>
                <w:color w:val="000000" w:themeColor="text1"/>
                <w:szCs w:val="22"/>
                <w:lang w:val="en-US"/>
              </w:rPr>
            </w:pPr>
            <w:r w:rsidRPr="00724C48">
              <w:rPr>
                <w:rFonts w:eastAsiaTheme="majorEastAsia" w:cs="Tahoma"/>
                <w:color w:val="000000" w:themeColor="text1"/>
                <w:szCs w:val="22"/>
                <w:lang w:val="en-US"/>
              </w:rPr>
              <w:t>јова</w:t>
            </w:r>
          </w:p>
        </w:tc>
        <w:tc>
          <w:tcPr>
            <w:tcW w:w="3192" w:type="dxa"/>
          </w:tcPr>
          <w:p w14:paraId="4B622E28" w14:textId="77777777" w:rsidR="000561C6" w:rsidRPr="00724C48" w:rsidRDefault="000561C6" w:rsidP="000561C6">
            <w:pPr>
              <w:spacing w:after="0"/>
              <w:cnfStyle w:val="000000100000" w:firstRow="0" w:lastRow="0" w:firstColumn="0" w:lastColumn="0" w:oddVBand="0" w:evenVBand="0" w:oddHBand="1" w:evenHBand="0" w:firstRowFirstColumn="0" w:firstRowLastColumn="0" w:lastRowFirstColumn="0" w:lastRowLastColumn="0"/>
              <w:rPr>
                <w:rFonts w:eastAsiaTheme="majorEastAsia" w:cs="Tahoma"/>
                <w:color w:val="000000" w:themeColor="text1"/>
                <w:szCs w:val="22"/>
              </w:rPr>
            </w:pPr>
            <w:r w:rsidRPr="00724C48">
              <w:rPr>
                <w:rFonts w:eastAsiaTheme="majorEastAsia" w:cs="Tahoma"/>
                <w:color w:val="000000" w:themeColor="text1"/>
                <w:szCs w:val="22"/>
              </w:rPr>
              <w:t>Умерена до јака</w:t>
            </w:r>
          </w:p>
        </w:tc>
      </w:tr>
      <w:tr w:rsidR="00724C48" w:rsidRPr="00724C48" w14:paraId="6BFB1445" w14:textId="77777777" w:rsidTr="00631937">
        <w:tc>
          <w:tcPr>
            <w:cnfStyle w:val="001000000000" w:firstRow="0" w:lastRow="0" w:firstColumn="1" w:lastColumn="0" w:oddVBand="0" w:evenVBand="0" w:oddHBand="0" w:evenHBand="0" w:firstRowFirstColumn="0" w:firstRowLastColumn="0" w:lastRowFirstColumn="0" w:lastRowLastColumn="0"/>
            <w:tcW w:w="3192" w:type="dxa"/>
            <w:vAlign w:val="bottom"/>
          </w:tcPr>
          <w:p w14:paraId="3A54CC97" w14:textId="77777777" w:rsidR="000561C6" w:rsidRPr="00724C48" w:rsidRDefault="000561C6" w:rsidP="000561C6">
            <w:pPr>
              <w:spacing w:after="0"/>
              <w:rPr>
                <w:rFonts w:eastAsiaTheme="majorEastAsia" w:cs="Tahoma"/>
                <w:color w:val="000000" w:themeColor="text1"/>
                <w:szCs w:val="22"/>
                <w:lang w:val="es-ES"/>
              </w:rPr>
            </w:pPr>
            <w:r w:rsidRPr="00724C48">
              <w:rPr>
                <w:rFonts w:eastAsiaTheme="majorEastAsia" w:cs="Tahoma"/>
                <w:color w:val="000000" w:themeColor="text1"/>
                <w:szCs w:val="22"/>
                <w:lang w:val="es-ES"/>
              </w:rPr>
              <w:t>Acer</w:t>
            </w:r>
          </w:p>
        </w:tc>
        <w:tc>
          <w:tcPr>
            <w:tcW w:w="3192" w:type="dxa"/>
          </w:tcPr>
          <w:p w14:paraId="62399592" w14:textId="77777777" w:rsidR="000561C6" w:rsidRPr="00724C48" w:rsidRDefault="000561C6" w:rsidP="000561C6">
            <w:pPr>
              <w:spacing w:after="0"/>
              <w:cnfStyle w:val="000000000000" w:firstRow="0" w:lastRow="0" w:firstColumn="0" w:lastColumn="0" w:oddVBand="0" w:evenVBand="0" w:oddHBand="0" w:evenHBand="0" w:firstRowFirstColumn="0" w:firstRowLastColumn="0" w:lastRowFirstColumn="0" w:lastRowLastColumn="0"/>
              <w:rPr>
                <w:rFonts w:eastAsiaTheme="majorEastAsia" w:cs="Tahoma"/>
                <w:color w:val="000000" w:themeColor="text1"/>
                <w:szCs w:val="22"/>
                <w:lang w:val="en-US"/>
              </w:rPr>
            </w:pPr>
            <w:r w:rsidRPr="00724C48">
              <w:rPr>
                <w:rFonts w:eastAsiaTheme="majorEastAsia" w:cs="Tahoma"/>
                <w:color w:val="000000" w:themeColor="text1"/>
                <w:szCs w:val="22"/>
                <w:lang w:val="en-US"/>
              </w:rPr>
              <w:t>јавор</w:t>
            </w:r>
          </w:p>
        </w:tc>
        <w:tc>
          <w:tcPr>
            <w:tcW w:w="3192" w:type="dxa"/>
          </w:tcPr>
          <w:p w14:paraId="562BDE46" w14:textId="77777777" w:rsidR="000561C6" w:rsidRPr="00724C48" w:rsidRDefault="000561C6" w:rsidP="000561C6">
            <w:pPr>
              <w:spacing w:after="0"/>
              <w:cnfStyle w:val="000000000000" w:firstRow="0" w:lastRow="0" w:firstColumn="0" w:lastColumn="0" w:oddVBand="0" w:evenVBand="0" w:oddHBand="0" w:evenHBand="0" w:firstRowFirstColumn="0" w:firstRowLastColumn="0" w:lastRowFirstColumn="0" w:lastRowLastColumn="0"/>
              <w:rPr>
                <w:rFonts w:eastAsiaTheme="majorEastAsia" w:cs="Tahoma"/>
                <w:color w:val="000000" w:themeColor="text1"/>
                <w:szCs w:val="22"/>
              </w:rPr>
            </w:pPr>
            <w:r w:rsidRPr="00724C48">
              <w:rPr>
                <w:rFonts w:eastAsiaTheme="majorEastAsia" w:cs="Tahoma"/>
                <w:color w:val="000000" w:themeColor="text1"/>
                <w:szCs w:val="22"/>
              </w:rPr>
              <w:t>Слаба до умерена</w:t>
            </w:r>
          </w:p>
        </w:tc>
      </w:tr>
      <w:tr w:rsidR="00724C48" w:rsidRPr="00724C48" w14:paraId="686C8733" w14:textId="77777777" w:rsidTr="006319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vAlign w:val="bottom"/>
          </w:tcPr>
          <w:p w14:paraId="1A458A0A" w14:textId="77777777" w:rsidR="000561C6" w:rsidRPr="00724C48" w:rsidRDefault="000561C6" w:rsidP="000561C6">
            <w:pPr>
              <w:spacing w:after="0"/>
              <w:rPr>
                <w:rFonts w:eastAsiaTheme="majorEastAsia" w:cs="Tahoma"/>
                <w:color w:val="000000" w:themeColor="text1"/>
                <w:szCs w:val="22"/>
                <w:lang w:val="es-ES"/>
              </w:rPr>
            </w:pPr>
            <w:r w:rsidRPr="00724C48">
              <w:rPr>
                <w:rFonts w:eastAsiaTheme="majorEastAsia" w:cs="Tahoma"/>
                <w:color w:val="000000" w:themeColor="text1"/>
                <w:szCs w:val="22"/>
                <w:lang w:val="es-ES"/>
              </w:rPr>
              <w:t>Ambrosia</w:t>
            </w:r>
          </w:p>
        </w:tc>
        <w:tc>
          <w:tcPr>
            <w:tcW w:w="3192" w:type="dxa"/>
          </w:tcPr>
          <w:p w14:paraId="78CD558E" w14:textId="77777777" w:rsidR="000561C6" w:rsidRPr="00724C48" w:rsidRDefault="000561C6" w:rsidP="000561C6">
            <w:pPr>
              <w:spacing w:after="0"/>
              <w:cnfStyle w:val="000000100000" w:firstRow="0" w:lastRow="0" w:firstColumn="0" w:lastColumn="0" w:oddVBand="0" w:evenVBand="0" w:oddHBand="1" w:evenHBand="0" w:firstRowFirstColumn="0" w:firstRowLastColumn="0" w:lastRowFirstColumn="0" w:lastRowLastColumn="0"/>
              <w:rPr>
                <w:rFonts w:eastAsiaTheme="majorEastAsia" w:cs="Tahoma"/>
                <w:color w:val="000000" w:themeColor="text1"/>
                <w:szCs w:val="22"/>
                <w:lang w:val="en-US"/>
              </w:rPr>
            </w:pPr>
            <w:r w:rsidRPr="00724C48">
              <w:rPr>
                <w:rFonts w:eastAsiaTheme="majorEastAsia" w:cs="Tahoma"/>
                <w:color w:val="000000" w:themeColor="text1"/>
                <w:szCs w:val="22"/>
                <w:lang w:val="en-US"/>
              </w:rPr>
              <w:t>амброзија</w:t>
            </w:r>
          </w:p>
        </w:tc>
        <w:tc>
          <w:tcPr>
            <w:tcW w:w="3192" w:type="dxa"/>
          </w:tcPr>
          <w:p w14:paraId="78582411" w14:textId="77777777" w:rsidR="000561C6" w:rsidRPr="00724C48" w:rsidRDefault="000561C6" w:rsidP="000561C6">
            <w:pPr>
              <w:spacing w:after="0"/>
              <w:cnfStyle w:val="000000100000" w:firstRow="0" w:lastRow="0" w:firstColumn="0" w:lastColumn="0" w:oddVBand="0" w:evenVBand="0" w:oddHBand="1" w:evenHBand="0" w:firstRowFirstColumn="0" w:firstRowLastColumn="0" w:lastRowFirstColumn="0" w:lastRowLastColumn="0"/>
              <w:rPr>
                <w:rFonts w:eastAsiaTheme="majorEastAsia" w:cs="Tahoma"/>
                <w:color w:val="000000" w:themeColor="text1"/>
                <w:szCs w:val="22"/>
              </w:rPr>
            </w:pPr>
            <w:r w:rsidRPr="00724C48">
              <w:rPr>
                <w:rFonts w:eastAsiaTheme="majorEastAsia" w:cs="Tahoma"/>
                <w:color w:val="000000" w:themeColor="text1"/>
                <w:szCs w:val="22"/>
              </w:rPr>
              <w:t>Веома јака</w:t>
            </w:r>
          </w:p>
        </w:tc>
      </w:tr>
      <w:tr w:rsidR="00724C48" w:rsidRPr="00724C48" w14:paraId="3A5BE91C" w14:textId="77777777" w:rsidTr="00631937">
        <w:tc>
          <w:tcPr>
            <w:cnfStyle w:val="001000000000" w:firstRow="0" w:lastRow="0" w:firstColumn="1" w:lastColumn="0" w:oddVBand="0" w:evenVBand="0" w:oddHBand="0" w:evenHBand="0" w:firstRowFirstColumn="0" w:firstRowLastColumn="0" w:lastRowFirstColumn="0" w:lastRowLastColumn="0"/>
            <w:tcW w:w="3192" w:type="dxa"/>
            <w:vAlign w:val="bottom"/>
          </w:tcPr>
          <w:p w14:paraId="268BA671" w14:textId="77777777" w:rsidR="000561C6" w:rsidRPr="00724C48" w:rsidRDefault="000561C6" w:rsidP="000561C6">
            <w:pPr>
              <w:spacing w:after="0"/>
              <w:rPr>
                <w:rFonts w:eastAsiaTheme="majorEastAsia" w:cs="Tahoma"/>
                <w:color w:val="000000" w:themeColor="text1"/>
                <w:szCs w:val="22"/>
                <w:lang w:val="es-ES"/>
              </w:rPr>
            </w:pPr>
            <w:r w:rsidRPr="00724C48">
              <w:rPr>
                <w:rFonts w:eastAsiaTheme="majorEastAsia" w:cs="Tahoma"/>
                <w:color w:val="000000" w:themeColor="text1"/>
                <w:szCs w:val="22"/>
                <w:lang w:val="es-ES"/>
              </w:rPr>
              <w:t>Artemisia</w:t>
            </w:r>
          </w:p>
        </w:tc>
        <w:tc>
          <w:tcPr>
            <w:tcW w:w="3192" w:type="dxa"/>
          </w:tcPr>
          <w:p w14:paraId="567CFAA4" w14:textId="77777777" w:rsidR="000561C6" w:rsidRPr="00724C48" w:rsidRDefault="000561C6" w:rsidP="000561C6">
            <w:pPr>
              <w:spacing w:after="0"/>
              <w:cnfStyle w:val="000000000000" w:firstRow="0" w:lastRow="0" w:firstColumn="0" w:lastColumn="0" w:oddVBand="0" w:evenVBand="0" w:oddHBand="0" w:evenHBand="0" w:firstRowFirstColumn="0" w:firstRowLastColumn="0" w:lastRowFirstColumn="0" w:lastRowLastColumn="0"/>
              <w:rPr>
                <w:rFonts w:eastAsiaTheme="majorEastAsia" w:cs="Tahoma"/>
                <w:color w:val="000000" w:themeColor="text1"/>
                <w:szCs w:val="22"/>
                <w:lang w:val="en-US"/>
              </w:rPr>
            </w:pPr>
            <w:r w:rsidRPr="00724C48">
              <w:rPr>
                <w:rFonts w:eastAsiaTheme="majorEastAsia" w:cs="Tahoma"/>
                <w:color w:val="000000" w:themeColor="text1"/>
                <w:szCs w:val="22"/>
                <w:lang w:val="en-US"/>
              </w:rPr>
              <w:t>пелин</w:t>
            </w:r>
          </w:p>
        </w:tc>
        <w:tc>
          <w:tcPr>
            <w:tcW w:w="3192" w:type="dxa"/>
          </w:tcPr>
          <w:p w14:paraId="13A84B42" w14:textId="77777777" w:rsidR="000561C6" w:rsidRPr="00724C48" w:rsidRDefault="000561C6" w:rsidP="000561C6">
            <w:pPr>
              <w:spacing w:after="0"/>
              <w:cnfStyle w:val="000000000000" w:firstRow="0" w:lastRow="0" w:firstColumn="0" w:lastColumn="0" w:oddVBand="0" w:evenVBand="0" w:oddHBand="0" w:evenHBand="0" w:firstRowFirstColumn="0" w:firstRowLastColumn="0" w:lastRowFirstColumn="0" w:lastRowLastColumn="0"/>
              <w:rPr>
                <w:rFonts w:eastAsiaTheme="majorEastAsia" w:cs="Tahoma"/>
                <w:color w:val="000000" w:themeColor="text1"/>
                <w:szCs w:val="22"/>
              </w:rPr>
            </w:pPr>
            <w:r w:rsidRPr="00724C48">
              <w:rPr>
                <w:rFonts w:eastAsiaTheme="majorEastAsia" w:cs="Tahoma"/>
                <w:color w:val="000000" w:themeColor="text1"/>
                <w:szCs w:val="22"/>
              </w:rPr>
              <w:t>Веома јака</w:t>
            </w:r>
          </w:p>
        </w:tc>
      </w:tr>
      <w:tr w:rsidR="00724C48" w:rsidRPr="00724C48" w14:paraId="138E4A1A" w14:textId="77777777" w:rsidTr="006319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vAlign w:val="bottom"/>
          </w:tcPr>
          <w:p w14:paraId="730AB19C" w14:textId="77777777" w:rsidR="000561C6" w:rsidRPr="00724C48" w:rsidRDefault="000561C6" w:rsidP="000561C6">
            <w:pPr>
              <w:spacing w:after="0"/>
              <w:rPr>
                <w:rFonts w:eastAsiaTheme="majorEastAsia" w:cs="Tahoma"/>
                <w:color w:val="000000" w:themeColor="text1"/>
                <w:szCs w:val="22"/>
                <w:lang w:val="es-ES"/>
              </w:rPr>
            </w:pPr>
            <w:r w:rsidRPr="00724C48">
              <w:rPr>
                <w:rFonts w:eastAsiaTheme="majorEastAsia" w:cs="Tahoma"/>
                <w:color w:val="000000" w:themeColor="text1"/>
                <w:szCs w:val="22"/>
                <w:lang w:val="es-ES"/>
              </w:rPr>
              <w:t>Betula</w:t>
            </w:r>
          </w:p>
        </w:tc>
        <w:tc>
          <w:tcPr>
            <w:tcW w:w="3192" w:type="dxa"/>
          </w:tcPr>
          <w:p w14:paraId="7C4C90B9" w14:textId="77777777" w:rsidR="000561C6" w:rsidRPr="00724C48" w:rsidRDefault="000561C6" w:rsidP="000561C6">
            <w:pPr>
              <w:spacing w:after="0"/>
              <w:cnfStyle w:val="000000100000" w:firstRow="0" w:lastRow="0" w:firstColumn="0" w:lastColumn="0" w:oddVBand="0" w:evenVBand="0" w:oddHBand="1" w:evenHBand="0" w:firstRowFirstColumn="0" w:firstRowLastColumn="0" w:lastRowFirstColumn="0" w:lastRowLastColumn="0"/>
              <w:rPr>
                <w:rFonts w:eastAsiaTheme="majorEastAsia" w:cs="Tahoma"/>
                <w:color w:val="000000" w:themeColor="text1"/>
                <w:szCs w:val="22"/>
                <w:lang w:val="en-US"/>
              </w:rPr>
            </w:pPr>
            <w:r w:rsidRPr="00724C48">
              <w:rPr>
                <w:rFonts w:eastAsiaTheme="majorEastAsia" w:cs="Tahoma"/>
                <w:color w:val="000000" w:themeColor="text1"/>
                <w:szCs w:val="22"/>
                <w:lang w:val="en-US"/>
              </w:rPr>
              <w:t>бреза</w:t>
            </w:r>
          </w:p>
        </w:tc>
        <w:tc>
          <w:tcPr>
            <w:tcW w:w="3192" w:type="dxa"/>
          </w:tcPr>
          <w:p w14:paraId="20590E82" w14:textId="77777777" w:rsidR="000561C6" w:rsidRPr="00724C48" w:rsidRDefault="000561C6" w:rsidP="000561C6">
            <w:pPr>
              <w:spacing w:after="0"/>
              <w:cnfStyle w:val="000000100000" w:firstRow="0" w:lastRow="0" w:firstColumn="0" w:lastColumn="0" w:oddVBand="0" w:evenVBand="0" w:oddHBand="1" w:evenHBand="0" w:firstRowFirstColumn="0" w:firstRowLastColumn="0" w:lastRowFirstColumn="0" w:lastRowLastColumn="0"/>
              <w:rPr>
                <w:rFonts w:eastAsiaTheme="majorEastAsia" w:cs="Tahoma"/>
                <w:color w:val="000000" w:themeColor="text1"/>
                <w:szCs w:val="22"/>
              </w:rPr>
            </w:pPr>
            <w:r w:rsidRPr="00724C48">
              <w:rPr>
                <w:rFonts w:eastAsiaTheme="majorEastAsia" w:cs="Tahoma"/>
                <w:color w:val="000000" w:themeColor="text1"/>
                <w:szCs w:val="22"/>
              </w:rPr>
              <w:t>Веома јака</w:t>
            </w:r>
          </w:p>
        </w:tc>
      </w:tr>
      <w:tr w:rsidR="00724C48" w:rsidRPr="00724C48" w14:paraId="02DB6439" w14:textId="77777777" w:rsidTr="00631937">
        <w:tc>
          <w:tcPr>
            <w:cnfStyle w:val="001000000000" w:firstRow="0" w:lastRow="0" w:firstColumn="1" w:lastColumn="0" w:oddVBand="0" w:evenVBand="0" w:oddHBand="0" w:evenHBand="0" w:firstRowFirstColumn="0" w:firstRowLastColumn="0" w:lastRowFirstColumn="0" w:lastRowLastColumn="0"/>
            <w:tcW w:w="3192" w:type="dxa"/>
            <w:vAlign w:val="bottom"/>
          </w:tcPr>
          <w:p w14:paraId="54BD75C0" w14:textId="77777777" w:rsidR="000561C6" w:rsidRPr="00724C48" w:rsidRDefault="000561C6" w:rsidP="000561C6">
            <w:pPr>
              <w:spacing w:after="0"/>
              <w:rPr>
                <w:rFonts w:eastAsiaTheme="majorEastAsia" w:cs="Tahoma"/>
                <w:color w:val="000000" w:themeColor="text1"/>
                <w:szCs w:val="22"/>
                <w:lang w:val="es-ES"/>
              </w:rPr>
            </w:pPr>
            <w:r w:rsidRPr="00724C48">
              <w:rPr>
                <w:rFonts w:eastAsiaTheme="majorEastAsia" w:cs="Tahoma"/>
                <w:color w:val="000000" w:themeColor="text1"/>
                <w:szCs w:val="22"/>
                <w:lang w:val="es-ES"/>
              </w:rPr>
              <w:t>Carpinus</w:t>
            </w:r>
          </w:p>
        </w:tc>
        <w:tc>
          <w:tcPr>
            <w:tcW w:w="3192" w:type="dxa"/>
          </w:tcPr>
          <w:p w14:paraId="035B2A55" w14:textId="77777777" w:rsidR="000561C6" w:rsidRPr="00724C48" w:rsidRDefault="000561C6" w:rsidP="000561C6">
            <w:pPr>
              <w:spacing w:after="0"/>
              <w:cnfStyle w:val="000000000000" w:firstRow="0" w:lastRow="0" w:firstColumn="0" w:lastColumn="0" w:oddVBand="0" w:evenVBand="0" w:oddHBand="0" w:evenHBand="0" w:firstRowFirstColumn="0" w:firstRowLastColumn="0" w:lastRowFirstColumn="0" w:lastRowLastColumn="0"/>
              <w:rPr>
                <w:rFonts w:eastAsiaTheme="majorEastAsia" w:cs="Tahoma"/>
                <w:color w:val="000000" w:themeColor="text1"/>
                <w:szCs w:val="22"/>
                <w:lang w:val="en-US"/>
              </w:rPr>
            </w:pPr>
            <w:r w:rsidRPr="00724C48">
              <w:rPr>
                <w:rFonts w:eastAsiaTheme="majorEastAsia" w:cs="Tahoma"/>
                <w:color w:val="000000" w:themeColor="text1"/>
                <w:szCs w:val="22"/>
                <w:lang w:val="en-US"/>
              </w:rPr>
              <w:t>граб</w:t>
            </w:r>
          </w:p>
        </w:tc>
        <w:tc>
          <w:tcPr>
            <w:tcW w:w="3192" w:type="dxa"/>
          </w:tcPr>
          <w:p w14:paraId="5B73C1B7" w14:textId="77777777" w:rsidR="000561C6" w:rsidRPr="00724C48" w:rsidRDefault="000561C6" w:rsidP="000561C6">
            <w:pPr>
              <w:spacing w:after="0"/>
              <w:cnfStyle w:val="000000000000" w:firstRow="0" w:lastRow="0" w:firstColumn="0" w:lastColumn="0" w:oddVBand="0" w:evenVBand="0" w:oddHBand="0" w:evenHBand="0" w:firstRowFirstColumn="0" w:firstRowLastColumn="0" w:lastRowFirstColumn="0" w:lastRowLastColumn="0"/>
              <w:rPr>
                <w:rFonts w:eastAsiaTheme="majorEastAsia" w:cs="Tahoma"/>
                <w:color w:val="000000" w:themeColor="text1"/>
                <w:szCs w:val="22"/>
                <w:lang w:val="sr-Latn-RS"/>
              </w:rPr>
            </w:pPr>
            <w:r w:rsidRPr="00724C48">
              <w:rPr>
                <w:rFonts w:eastAsiaTheme="majorEastAsia" w:cs="Tahoma"/>
                <w:color w:val="000000" w:themeColor="text1"/>
                <w:szCs w:val="22"/>
              </w:rPr>
              <w:t>Слаба</w:t>
            </w:r>
            <w:r w:rsidRPr="00724C48">
              <w:rPr>
                <w:rFonts w:eastAsiaTheme="majorEastAsia" w:cs="Tahoma"/>
                <w:color w:val="000000" w:themeColor="text1"/>
                <w:szCs w:val="22"/>
                <w:lang w:val="sr-Latn-RS"/>
              </w:rPr>
              <w:t xml:space="preserve"> </w:t>
            </w:r>
            <w:r w:rsidRPr="00724C48">
              <w:rPr>
                <w:rFonts w:eastAsiaTheme="majorEastAsia" w:cs="Tahoma"/>
                <w:color w:val="000000" w:themeColor="text1"/>
                <w:szCs w:val="22"/>
              </w:rPr>
              <w:t>до умерена</w:t>
            </w:r>
          </w:p>
        </w:tc>
      </w:tr>
      <w:tr w:rsidR="00724C48" w:rsidRPr="00724C48" w14:paraId="50A2F371" w14:textId="77777777" w:rsidTr="006319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vAlign w:val="bottom"/>
          </w:tcPr>
          <w:p w14:paraId="35A090E9" w14:textId="77777777" w:rsidR="000561C6" w:rsidRPr="00724C48" w:rsidRDefault="000561C6" w:rsidP="000561C6">
            <w:pPr>
              <w:spacing w:after="0"/>
              <w:rPr>
                <w:rFonts w:eastAsiaTheme="majorEastAsia" w:cs="Tahoma"/>
                <w:color w:val="000000" w:themeColor="text1"/>
                <w:szCs w:val="22"/>
                <w:lang w:val="en-US"/>
              </w:rPr>
            </w:pPr>
            <w:r w:rsidRPr="00724C48">
              <w:rPr>
                <w:rFonts w:eastAsiaTheme="majorEastAsia" w:cs="Tahoma"/>
                <w:color w:val="000000" w:themeColor="text1"/>
                <w:szCs w:val="22"/>
                <w:lang w:val="en-US"/>
              </w:rPr>
              <w:t>Cannabaceae</w:t>
            </w:r>
          </w:p>
        </w:tc>
        <w:tc>
          <w:tcPr>
            <w:tcW w:w="3192" w:type="dxa"/>
          </w:tcPr>
          <w:p w14:paraId="6BE408F2" w14:textId="77777777" w:rsidR="000561C6" w:rsidRPr="00724C48" w:rsidRDefault="000561C6" w:rsidP="000561C6">
            <w:pPr>
              <w:spacing w:after="0"/>
              <w:cnfStyle w:val="000000100000" w:firstRow="0" w:lastRow="0" w:firstColumn="0" w:lastColumn="0" w:oddVBand="0" w:evenVBand="0" w:oddHBand="1" w:evenHBand="0" w:firstRowFirstColumn="0" w:firstRowLastColumn="0" w:lastRowFirstColumn="0" w:lastRowLastColumn="0"/>
              <w:rPr>
                <w:rFonts w:eastAsiaTheme="majorEastAsia" w:cs="Tahoma"/>
                <w:color w:val="000000" w:themeColor="text1"/>
                <w:szCs w:val="22"/>
                <w:lang w:val="en-US"/>
              </w:rPr>
            </w:pPr>
            <w:r w:rsidRPr="00724C48">
              <w:rPr>
                <w:rFonts w:eastAsiaTheme="majorEastAsia" w:cs="Tahoma"/>
                <w:color w:val="000000" w:themeColor="text1"/>
                <w:szCs w:val="22"/>
                <w:lang w:val="en-US"/>
              </w:rPr>
              <w:t>коноп</w:t>
            </w:r>
            <w:r w:rsidRPr="00724C48">
              <w:rPr>
                <w:rFonts w:eastAsiaTheme="majorEastAsia" w:cs="Tahoma"/>
                <w:color w:val="000000" w:themeColor="text1"/>
                <w:szCs w:val="22"/>
              </w:rPr>
              <w:t>љ</w:t>
            </w:r>
            <w:r w:rsidRPr="00724C48">
              <w:rPr>
                <w:rFonts w:eastAsiaTheme="majorEastAsia" w:cs="Tahoma"/>
                <w:color w:val="000000" w:themeColor="text1"/>
                <w:szCs w:val="22"/>
                <w:lang w:val="en-US"/>
              </w:rPr>
              <w:t>а</w:t>
            </w:r>
          </w:p>
        </w:tc>
        <w:tc>
          <w:tcPr>
            <w:tcW w:w="3192" w:type="dxa"/>
          </w:tcPr>
          <w:p w14:paraId="263815A4" w14:textId="77777777" w:rsidR="000561C6" w:rsidRPr="00724C48" w:rsidRDefault="000561C6" w:rsidP="000561C6">
            <w:pPr>
              <w:spacing w:after="0"/>
              <w:cnfStyle w:val="000000100000" w:firstRow="0" w:lastRow="0" w:firstColumn="0" w:lastColumn="0" w:oddVBand="0" w:evenVBand="0" w:oddHBand="1" w:evenHBand="0" w:firstRowFirstColumn="0" w:firstRowLastColumn="0" w:lastRowFirstColumn="0" w:lastRowLastColumn="0"/>
              <w:rPr>
                <w:rFonts w:eastAsiaTheme="majorEastAsia" w:cs="Tahoma"/>
                <w:color w:val="000000" w:themeColor="text1"/>
                <w:szCs w:val="22"/>
              </w:rPr>
            </w:pPr>
            <w:r w:rsidRPr="00724C48">
              <w:rPr>
                <w:rFonts w:eastAsiaTheme="majorEastAsia" w:cs="Tahoma"/>
                <w:color w:val="000000" w:themeColor="text1"/>
                <w:szCs w:val="22"/>
              </w:rPr>
              <w:t>Слаба</w:t>
            </w:r>
          </w:p>
        </w:tc>
      </w:tr>
      <w:tr w:rsidR="00724C48" w:rsidRPr="00724C48" w14:paraId="48F14437" w14:textId="77777777" w:rsidTr="00631937">
        <w:tc>
          <w:tcPr>
            <w:cnfStyle w:val="001000000000" w:firstRow="0" w:lastRow="0" w:firstColumn="1" w:lastColumn="0" w:oddVBand="0" w:evenVBand="0" w:oddHBand="0" w:evenHBand="0" w:firstRowFirstColumn="0" w:firstRowLastColumn="0" w:lastRowFirstColumn="0" w:lastRowLastColumn="0"/>
            <w:tcW w:w="3192" w:type="dxa"/>
            <w:vAlign w:val="center"/>
          </w:tcPr>
          <w:p w14:paraId="16621F1A" w14:textId="77777777" w:rsidR="000561C6" w:rsidRPr="00724C48" w:rsidRDefault="000561C6" w:rsidP="000561C6">
            <w:pPr>
              <w:spacing w:after="0"/>
              <w:rPr>
                <w:rFonts w:eastAsiaTheme="majorEastAsia" w:cs="Tahoma"/>
                <w:color w:val="000000" w:themeColor="text1"/>
                <w:szCs w:val="22"/>
                <w:lang w:val="en-US"/>
              </w:rPr>
            </w:pPr>
            <w:r w:rsidRPr="00724C48">
              <w:rPr>
                <w:rFonts w:eastAsiaTheme="majorEastAsia" w:cs="Tahoma"/>
                <w:color w:val="000000" w:themeColor="text1"/>
                <w:szCs w:val="22"/>
                <w:lang w:val="en-US"/>
              </w:rPr>
              <w:t>Chenopodiaceae</w:t>
            </w:r>
          </w:p>
        </w:tc>
        <w:tc>
          <w:tcPr>
            <w:tcW w:w="3192" w:type="dxa"/>
          </w:tcPr>
          <w:p w14:paraId="4D4FF53F" w14:textId="77777777" w:rsidR="000561C6" w:rsidRPr="00724C48" w:rsidRDefault="000561C6" w:rsidP="000561C6">
            <w:pPr>
              <w:spacing w:after="0"/>
              <w:cnfStyle w:val="000000000000" w:firstRow="0" w:lastRow="0" w:firstColumn="0" w:lastColumn="0" w:oddVBand="0" w:evenVBand="0" w:oddHBand="0" w:evenHBand="0" w:firstRowFirstColumn="0" w:firstRowLastColumn="0" w:lastRowFirstColumn="0" w:lastRowLastColumn="0"/>
              <w:rPr>
                <w:rFonts w:eastAsiaTheme="majorEastAsia" w:cs="Tahoma"/>
                <w:color w:val="000000" w:themeColor="text1"/>
                <w:szCs w:val="22"/>
                <w:lang w:val="en-US"/>
              </w:rPr>
            </w:pPr>
            <w:r w:rsidRPr="00724C48">
              <w:rPr>
                <w:rFonts w:eastAsiaTheme="majorEastAsia" w:cs="Tahoma"/>
                <w:color w:val="000000" w:themeColor="text1"/>
                <w:szCs w:val="22"/>
                <w:lang w:val="en-US"/>
              </w:rPr>
              <w:t>штиреви/пепељуге</w:t>
            </w:r>
          </w:p>
        </w:tc>
        <w:tc>
          <w:tcPr>
            <w:tcW w:w="3192" w:type="dxa"/>
          </w:tcPr>
          <w:p w14:paraId="0F8052B3" w14:textId="77777777" w:rsidR="000561C6" w:rsidRPr="00724C48" w:rsidRDefault="000561C6" w:rsidP="000561C6">
            <w:pPr>
              <w:spacing w:after="0"/>
              <w:cnfStyle w:val="000000000000" w:firstRow="0" w:lastRow="0" w:firstColumn="0" w:lastColumn="0" w:oddVBand="0" w:evenVBand="0" w:oddHBand="0" w:evenHBand="0" w:firstRowFirstColumn="0" w:firstRowLastColumn="0" w:lastRowFirstColumn="0" w:lastRowLastColumn="0"/>
              <w:rPr>
                <w:rFonts w:eastAsiaTheme="majorEastAsia" w:cs="Tahoma"/>
                <w:color w:val="000000" w:themeColor="text1"/>
                <w:szCs w:val="22"/>
              </w:rPr>
            </w:pPr>
            <w:r w:rsidRPr="00724C48">
              <w:rPr>
                <w:rFonts w:eastAsiaTheme="majorEastAsia" w:cs="Tahoma"/>
                <w:color w:val="000000" w:themeColor="text1"/>
                <w:szCs w:val="22"/>
              </w:rPr>
              <w:t>Слаба</w:t>
            </w:r>
            <w:r w:rsidRPr="00724C48">
              <w:rPr>
                <w:rFonts w:eastAsiaTheme="majorEastAsia" w:cs="Tahoma"/>
                <w:color w:val="000000" w:themeColor="text1"/>
                <w:szCs w:val="22"/>
                <w:lang w:val="sr-Latn-RS"/>
              </w:rPr>
              <w:t xml:space="preserve"> </w:t>
            </w:r>
            <w:r w:rsidRPr="00724C48">
              <w:rPr>
                <w:rFonts w:eastAsiaTheme="majorEastAsia" w:cs="Tahoma"/>
                <w:color w:val="000000" w:themeColor="text1"/>
                <w:szCs w:val="22"/>
              </w:rPr>
              <w:t>до умерена</w:t>
            </w:r>
          </w:p>
        </w:tc>
      </w:tr>
      <w:tr w:rsidR="00724C48" w:rsidRPr="00724C48" w14:paraId="6E53D65E" w14:textId="77777777" w:rsidTr="006319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vAlign w:val="bottom"/>
          </w:tcPr>
          <w:p w14:paraId="6AD2CBBE" w14:textId="77777777" w:rsidR="000561C6" w:rsidRPr="00724C48" w:rsidRDefault="000561C6" w:rsidP="000561C6">
            <w:pPr>
              <w:spacing w:after="0"/>
              <w:rPr>
                <w:rFonts w:eastAsiaTheme="majorEastAsia" w:cs="Tahoma"/>
                <w:color w:val="000000" w:themeColor="text1"/>
                <w:szCs w:val="22"/>
                <w:lang w:val="en-US"/>
              </w:rPr>
            </w:pPr>
            <w:r w:rsidRPr="00724C48">
              <w:rPr>
                <w:rFonts w:eastAsiaTheme="majorEastAsia" w:cs="Tahoma"/>
                <w:color w:val="000000" w:themeColor="text1"/>
                <w:szCs w:val="22"/>
                <w:lang w:val="en-US"/>
              </w:rPr>
              <w:t>Corylus</w:t>
            </w:r>
          </w:p>
        </w:tc>
        <w:tc>
          <w:tcPr>
            <w:tcW w:w="3192" w:type="dxa"/>
          </w:tcPr>
          <w:p w14:paraId="33DF2917" w14:textId="77777777" w:rsidR="000561C6" w:rsidRPr="00724C48" w:rsidRDefault="000561C6" w:rsidP="000561C6">
            <w:pPr>
              <w:spacing w:after="0"/>
              <w:cnfStyle w:val="000000100000" w:firstRow="0" w:lastRow="0" w:firstColumn="0" w:lastColumn="0" w:oddVBand="0" w:evenVBand="0" w:oddHBand="1" w:evenHBand="0" w:firstRowFirstColumn="0" w:firstRowLastColumn="0" w:lastRowFirstColumn="0" w:lastRowLastColumn="0"/>
              <w:rPr>
                <w:rFonts w:eastAsiaTheme="majorEastAsia" w:cs="Tahoma"/>
                <w:color w:val="000000" w:themeColor="text1"/>
                <w:szCs w:val="22"/>
                <w:lang w:val="en-US"/>
              </w:rPr>
            </w:pPr>
            <w:r w:rsidRPr="00724C48">
              <w:rPr>
                <w:rFonts w:eastAsiaTheme="majorEastAsia" w:cs="Tahoma"/>
                <w:color w:val="000000" w:themeColor="text1"/>
                <w:szCs w:val="22"/>
                <w:lang w:val="en-US"/>
              </w:rPr>
              <w:t>леска</w:t>
            </w:r>
          </w:p>
        </w:tc>
        <w:tc>
          <w:tcPr>
            <w:tcW w:w="3192" w:type="dxa"/>
          </w:tcPr>
          <w:p w14:paraId="133834F2" w14:textId="77777777" w:rsidR="000561C6" w:rsidRPr="00724C48" w:rsidRDefault="000561C6" w:rsidP="000561C6">
            <w:pPr>
              <w:spacing w:after="0"/>
              <w:cnfStyle w:val="000000100000" w:firstRow="0" w:lastRow="0" w:firstColumn="0" w:lastColumn="0" w:oddVBand="0" w:evenVBand="0" w:oddHBand="1" w:evenHBand="0" w:firstRowFirstColumn="0" w:firstRowLastColumn="0" w:lastRowFirstColumn="0" w:lastRowLastColumn="0"/>
              <w:rPr>
                <w:rFonts w:eastAsiaTheme="majorEastAsia" w:cs="Tahoma"/>
                <w:color w:val="000000" w:themeColor="text1"/>
                <w:szCs w:val="22"/>
              </w:rPr>
            </w:pPr>
            <w:r w:rsidRPr="00724C48">
              <w:rPr>
                <w:rFonts w:eastAsiaTheme="majorEastAsia" w:cs="Tahoma"/>
                <w:color w:val="000000" w:themeColor="text1"/>
                <w:szCs w:val="22"/>
              </w:rPr>
              <w:t>Умерена до јака</w:t>
            </w:r>
          </w:p>
        </w:tc>
      </w:tr>
      <w:tr w:rsidR="00724C48" w:rsidRPr="00724C48" w14:paraId="20BDB382" w14:textId="77777777" w:rsidTr="00631937">
        <w:tc>
          <w:tcPr>
            <w:cnfStyle w:val="001000000000" w:firstRow="0" w:lastRow="0" w:firstColumn="1" w:lastColumn="0" w:oddVBand="0" w:evenVBand="0" w:oddHBand="0" w:evenHBand="0" w:firstRowFirstColumn="0" w:firstRowLastColumn="0" w:lastRowFirstColumn="0" w:lastRowLastColumn="0"/>
            <w:tcW w:w="3192" w:type="dxa"/>
            <w:vAlign w:val="bottom"/>
          </w:tcPr>
          <w:p w14:paraId="2153C5AB" w14:textId="77777777" w:rsidR="000561C6" w:rsidRPr="00724C48" w:rsidRDefault="000561C6" w:rsidP="000561C6">
            <w:pPr>
              <w:spacing w:after="0"/>
              <w:rPr>
                <w:rFonts w:eastAsiaTheme="majorEastAsia" w:cs="Tahoma"/>
                <w:color w:val="000000" w:themeColor="text1"/>
                <w:szCs w:val="22"/>
                <w:lang w:val="en-US"/>
              </w:rPr>
            </w:pPr>
            <w:r w:rsidRPr="00724C48">
              <w:rPr>
                <w:rFonts w:eastAsiaTheme="majorEastAsia" w:cs="Tahoma"/>
                <w:color w:val="000000" w:themeColor="text1"/>
                <w:szCs w:val="22"/>
                <w:lang w:val="en-US"/>
              </w:rPr>
              <w:t>Fraxinus</w:t>
            </w:r>
          </w:p>
        </w:tc>
        <w:tc>
          <w:tcPr>
            <w:tcW w:w="3192" w:type="dxa"/>
          </w:tcPr>
          <w:p w14:paraId="25D2EBCB" w14:textId="77777777" w:rsidR="000561C6" w:rsidRPr="00724C48" w:rsidRDefault="000561C6" w:rsidP="000561C6">
            <w:pPr>
              <w:spacing w:after="0"/>
              <w:cnfStyle w:val="000000000000" w:firstRow="0" w:lastRow="0" w:firstColumn="0" w:lastColumn="0" w:oddVBand="0" w:evenVBand="0" w:oddHBand="0" w:evenHBand="0" w:firstRowFirstColumn="0" w:firstRowLastColumn="0" w:lastRowFirstColumn="0" w:lastRowLastColumn="0"/>
              <w:rPr>
                <w:rFonts w:eastAsiaTheme="majorEastAsia" w:cs="Tahoma"/>
                <w:color w:val="000000" w:themeColor="text1"/>
                <w:szCs w:val="22"/>
                <w:lang w:val="en-US"/>
              </w:rPr>
            </w:pPr>
            <w:r w:rsidRPr="00724C48">
              <w:rPr>
                <w:rFonts w:eastAsiaTheme="majorEastAsia" w:cs="Tahoma"/>
                <w:color w:val="000000" w:themeColor="text1"/>
                <w:szCs w:val="22"/>
                <w:lang w:val="en-US"/>
              </w:rPr>
              <w:t>јасен</w:t>
            </w:r>
          </w:p>
        </w:tc>
        <w:tc>
          <w:tcPr>
            <w:tcW w:w="3192" w:type="dxa"/>
          </w:tcPr>
          <w:p w14:paraId="27AC86D7" w14:textId="77777777" w:rsidR="000561C6" w:rsidRPr="00724C48" w:rsidRDefault="000561C6" w:rsidP="000561C6">
            <w:pPr>
              <w:spacing w:after="0"/>
              <w:cnfStyle w:val="000000000000" w:firstRow="0" w:lastRow="0" w:firstColumn="0" w:lastColumn="0" w:oddVBand="0" w:evenVBand="0" w:oddHBand="0" w:evenHBand="0" w:firstRowFirstColumn="0" w:firstRowLastColumn="0" w:lastRowFirstColumn="0" w:lastRowLastColumn="0"/>
              <w:rPr>
                <w:rFonts w:eastAsiaTheme="majorEastAsia" w:cs="Tahoma"/>
                <w:color w:val="000000" w:themeColor="text1"/>
                <w:szCs w:val="22"/>
              </w:rPr>
            </w:pPr>
            <w:r w:rsidRPr="00724C48">
              <w:rPr>
                <w:rFonts w:eastAsiaTheme="majorEastAsia" w:cs="Tahoma"/>
                <w:color w:val="000000" w:themeColor="text1"/>
                <w:szCs w:val="22"/>
              </w:rPr>
              <w:t>Умерена до јака</w:t>
            </w:r>
          </w:p>
        </w:tc>
      </w:tr>
      <w:tr w:rsidR="00724C48" w:rsidRPr="00724C48" w14:paraId="0E6CBA05" w14:textId="77777777" w:rsidTr="006319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vAlign w:val="bottom"/>
          </w:tcPr>
          <w:p w14:paraId="289C4E0E" w14:textId="77777777" w:rsidR="000561C6" w:rsidRPr="00724C48" w:rsidRDefault="000561C6" w:rsidP="000561C6">
            <w:pPr>
              <w:spacing w:after="0"/>
              <w:rPr>
                <w:rFonts w:eastAsiaTheme="majorEastAsia" w:cs="Tahoma"/>
                <w:color w:val="000000" w:themeColor="text1"/>
                <w:szCs w:val="22"/>
                <w:lang w:val="en-US"/>
              </w:rPr>
            </w:pPr>
            <w:r w:rsidRPr="00724C48">
              <w:rPr>
                <w:rFonts w:eastAsiaTheme="majorEastAsia" w:cs="Tahoma"/>
                <w:color w:val="000000" w:themeColor="text1"/>
                <w:szCs w:val="22"/>
                <w:lang w:val="en-US"/>
              </w:rPr>
              <w:t>Iva</w:t>
            </w:r>
          </w:p>
        </w:tc>
        <w:tc>
          <w:tcPr>
            <w:tcW w:w="3192" w:type="dxa"/>
          </w:tcPr>
          <w:p w14:paraId="0F6B4209" w14:textId="77777777" w:rsidR="000561C6" w:rsidRPr="00724C48" w:rsidRDefault="000561C6" w:rsidP="000561C6">
            <w:pPr>
              <w:spacing w:after="0"/>
              <w:cnfStyle w:val="000000100000" w:firstRow="0" w:lastRow="0" w:firstColumn="0" w:lastColumn="0" w:oddVBand="0" w:evenVBand="0" w:oddHBand="1" w:evenHBand="0" w:firstRowFirstColumn="0" w:firstRowLastColumn="0" w:lastRowFirstColumn="0" w:lastRowLastColumn="0"/>
              <w:rPr>
                <w:rFonts w:eastAsiaTheme="majorEastAsia" w:cs="Tahoma"/>
                <w:color w:val="000000" w:themeColor="text1"/>
                <w:szCs w:val="22"/>
                <w:lang w:val="en-US"/>
              </w:rPr>
            </w:pPr>
            <w:r w:rsidRPr="00724C48">
              <w:rPr>
                <w:rFonts w:eastAsiaTheme="majorEastAsia" w:cs="Tahoma"/>
                <w:color w:val="000000" w:themeColor="text1"/>
                <w:szCs w:val="22"/>
                <w:lang w:val="en-US"/>
              </w:rPr>
              <w:t>ива</w:t>
            </w:r>
          </w:p>
        </w:tc>
        <w:tc>
          <w:tcPr>
            <w:tcW w:w="3192" w:type="dxa"/>
          </w:tcPr>
          <w:p w14:paraId="20D109AB" w14:textId="77777777" w:rsidR="000561C6" w:rsidRPr="00724C48" w:rsidRDefault="000561C6" w:rsidP="000561C6">
            <w:pPr>
              <w:spacing w:after="0"/>
              <w:cnfStyle w:val="000000100000" w:firstRow="0" w:lastRow="0" w:firstColumn="0" w:lastColumn="0" w:oddVBand="0" w:evenVBand="0" w:oddHBand="1" w:evenHBand="0" w:firstRowFirstColumn="0" w:firstRowLastColumn="0" w:lastRowFirstColumn="0" w:lastRowLastColumn="0"/>
              <w:rPr>
                <w:rFonts w:eastAsiaTheme="majorEastAsia" w:cs="Tahoma"/>
                <w:color w:val="000000" w:themeColor="text1"/>
                <w:szCs w:val="22"/>
              </w:rPr>
            </w:pPr>
            <w:r w:rsidRPr="00724C48">
              <w:rPr>
                <w:rFonts w:eastAsiaTheme="majorEastAsia" w:cs="Tahoma"/>
                <w:color w:val="000000" w:themeColor="text1"/>
                <w:szCs w:val="22"/>
              </w:rPr>
              <w:t>Умерена до јака</w:t>
            </w:r>
          </w:p>
        </w:tc>
      </w:tr>
      <w:tr w:rsidR="00724C48" w:rsidRPr="00724C48" w14:paraId="5C3C890D" w14:textId="77777777" w:rsidTr="00631937">
        <w:tc>
          <w:tcPr>
            <w:cnfStyle w:val="001000000000" w:firstRow="0" w:lastRow="0" w:firstColumn="1" w:lastColumn="0" w:oddVBand="0" w:evenVBand="0" w:oddHBand="0" w:evenHBand="0" w:firstRowFirstColumn="0" w:firstRowLastColumn="0" w:lastRowFirstColumn="0" w:lastRowLastColumn="0"/>
            <w:tcW w:w="3192" w:type="dxa"/>
            <w:vAlign w:val="bottom"/>
          </w:tcPr>
          <w:p w14:paraId="7C28FD92" w14:textId="77777777" w:rsidR="000561C6" w:rsidRPr="00724C48" w:rsidRDefault="000561C6" w:rsidP="000561C6">
            <w:pPr>
              <w:spacing w:after="0"/>
              <w:rPr>
                <w:rFonts w:eastAsiaTheme="majorEastAsia" w:cs="Tahoma"/>
                <w:color w:val="000000" w:themeColor="text1"/>
                <w:szCs w:val="22"/>
                <w:lang w:val="en-US"/>
              </w:rPr>
            </w:pPr>
            <w:r w:rsidRPr="00724C48">
              <w:rPr>
                <w:rFonts w:eastAsiaTheme="majorEastAsia" w:cs="Tahoma"/>
                <w:color w:val="000000" w:themeColor="text1"/>
                <w:szCs w:val="22"/>
                <w:lang w:val="en-US"/>
              </w:rPr>
              <w:t>Juglans</w:t>
            </w:r>
          </w:p>
        </w:tc>
        <w:tc>
          <w:tcPr>
            <w:tcW w:w="3192" w:type="dxa"/>
          </w:tcPr>
          <w:p w14:paraId="4B94CD3D" w14:textId="77777777" w:rsidR="000561C6" w:rsidRPr="00724C48" w:rsidRDefault="000561C6" w:rsidP="000561C6">
            <w:pPr>
              <w:spacing w:after="0"/>
              <w:cnfStyle w:val="000000000000" w:firstRow="0" w:lastRow="0" w:firstColumn="0" w:lastColumn="0" w:oddVBand="0" w:evenVBand="0" w:oddHBand="0" w:evenHBand="0" w:firstRowFirstColumn="0" w:firstRowLastColumn="0" w:lastRowFirstColumn="0" w:lastRowLastColumn="0"/>
              <w:rPr>
                <w:rFonts w:eastAsiaTheme="majorEastAsia" w:cs="Tahoma"/>
                <w:color w:val="000000" w:themeColor="text1"/>
                <w:szCs w:val="22"/>
                <w:lang w:val="en-US"/>
              </w:rPr>
            </w:pPr>
            <w:r w:rsidRPr="00724C48">
              <w:rPr>
                <w:rFonts w:eastAsiaTheme="majorEastAsia" w:cs="Tahoma"/>
                <w:color w:val="000000" w:themeColor="text1"/>
                <w:szCs w:val="22"/>
                <w:lang w:val="en-US"/>
              </w:rPr>
              <w:t>орах</w:t>
            </w:r>
          </w:p>
        </w:tc>
        <w:tc>
          <w:tcPr>
            <w:tcW w:w="3192" w:type="dxa"/>
          </w:tcPr>
          <w:p w14:paraId="26927919" w14:textId="77777777" w:rsidR="000561C6" w:rsidRPr="00724C48" w:rsidRDefault="000561C6" w:rsidP="000561C6">
            <w:pPr>
              <w:spacing w:after="0"/>
              <w:cnfStyle w:val="000000000000" w:firstRow="0" w:lastRow="0" w:firstColumn="0" w:lastColumn="0" w:oddVBand="0" w:evenVBand="0" w:oddHBand="0" w:evenHBand="0" w:firstRowFirstColumn="0" w:firstRowLastColumn="0" w:lastRowFirstColumn="0" w:lastRowLastColumn="0"/>
              <w:rPr>
                <w:rFonts w:eastAsiaTheme="majorEastAsia" w:cs="Tahoma"/>
                <w:color w:val="000000" w:themeColor="text1"/>
                <w:szCs w:val="22"/>
              </w:rPr>
            </w:pPr>
            <w:r w:rsidRPr="00724C48">
              <w:rPr>
                <w:rFonts w:eastAsiaTheme="majorEastAsia" w:cs="Tahoma"/>
                <w:color w:val="000000" w:themeColor="text1"/>
                <w:szCs w:val="22"/>
              </w:rPr>
              <w:t>Слаба</w:t>
            </w:r>
            <w:r w:rsidRPr="00724C48">
              <w:rPr>
                <w:rFonts w:eastAsiaTheme="majorEastAsia" w:cs="Tahoma"/>
                <w:color w:val="000000" w:themeColor="text1"/>
                <w:szCs w:val="22"/>
                <w:lang w:val="sr-Latn-RS"/>
              </w:rPr>
              <w:t xml:space="preserve"> </w:t>
            </w:r>
            <w:r w:rsidRPr="00724C48">
              <w:rPr>
                <w:rFonts w:eastAsiaTheme="majorEastAsia" w:cs="Tahoma"/>
                <w:color w:val="000000" w:themeColor="text1"/>
                <w:szCs w:val="22"/>
              </w:rPr>
              <w:t>до умерена</w:t>
            </w:r>
          </w:p>
        </w:tc>
      </w:tr>
      <w:tr w:rsidR="00724C48" w:rsidRPr="00724C48" w14:paraId="6F877175" w14:textId="77777777" w:rsidTr="006319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vAlign w:val="bottom"/>
          </w:tcPr>
          <w:p w14:paraId="196290D1" w14:textId="77777777" w:rsidR="000561C6" w:rsidRPr="00724C48" w:rsidRDefault="000561C6" w:rsidP="000561C6">
            <w:pPr>
              <w:spacing w:after="0"/>
              <w:rPr>
                <w:rFonts w:eastAsiaTheme="majorEastAsia" w:cs="Tahoma"/>
                <w:color w:val="000000" w:themeColor="text1"/>
                <w:szCs w:val="22"/>
                <w:lang w:val="en-US"/>
              </w:rPr>
            </w:pPr>
            <w:r w:rsidRPr="00724C48">
              <w:rPr>
                <w:rFonts w:eastAsiaTheme="majorEastAsia" w:cs="Tahoma"/>
                <w:color w:val="000000" w:themeColor="text1"/>
                <w:szCs w:val="22"/>
                <w:lang w:val="en-US"/>
              </w:rPr>
              <w:t>Moraceae</w:t>
            </w:r>
          </w:p>
        </w:tc>
        <w:tc>
          <w:tcPr>
            <w:tcW w:w="3192" w:type="dxa"/>
          </w:tcPr>
          <w:p w14:paraId="755A5446" w14:textId="77777777" w:rsidR="000561C6" w:rsidRPr="00724C48" w:rsidRDefault="000561C6" w:rsidP="000561C6">
            <w:pPr>
              <w:spacing w:after="0"/>
              <w:cnfStyle w:val="000000100000" w:firstRow="0" w:lastRow="0" w:firstColumn="0" w:lastColumn="0" w:oddVBand="0" w:evenVBand="0" w:oddHBand="1" w:evenHBand="0" w:firstRowFirstColumn="0" w:firstRowLastColumn="0" w:lastRowFirstColumn="0" w:lastRowLastColumn="0"/>
              <w:rPr>
                <w:rFonts w:eastAsiaTheme="majorEastAsia" w:cs="Tahoma"/>
                <w:color w:val="000000" w:themeColor="text1"/>
                <w:szCs w:val="22"/>
                <w:lang w:val="en-US"/>
              </w:rPr>
            </w:pPr>
            <w:r w:rsidRPr="00724C48">
              <w:rPr>
                <w:rFonts w:eastAsiaTheme="majorEastAsia" w:cs="Tahoma"/>
                <w:color w:val="000000" w:themeColor="text1"/>
                <w:szCs w:val="22"/>
                <w:lang w:val="en-US"/>
              </w:rPr>
              <w:t>дуд</w:t>
            </w:r>
          </w:p>
        </w:tc>
        <w:tc>
          <w:tcPr>
            <w:tcW w:w="3192" w:type="dxa"/>
          </w:tcPr>
          <w:p w14:paraId="25600408" w14:textId="77777777" w:rsidR="000561C6" w:rsidRPr="00724C48" w:rsidRDefault="000561C6" w:rsidP="000561C6">
            <w:pPr>
              <w:spacing w:after="0"/>
              <w:cnfStyle w:val="000000100000" w:firstRow="0" w:lastRow="0" w:firstColumn="0" w:lastColumn="0" w:oddVBand="0" w:evenVBand="0" w:oddHBand="1" w:evenHBand="0" w:firstRowFirstColumn="0" w:firstRowLastColumn="0" w:lastRowFirstColumn="0" w:lastRowLastColumn="0"/>
              <w:rPr>
                <w:rFonts w:eastAsiaTheme="majorEastAsia" w:cs="Tahoma"/>
                <w:color w:val="000000" w:themeColor="text1"/>
                <w:szCs w:val="22"/>
              </w:rPr>
            </w:pPr>
            <w:r w:rsidRPr="00724C48">
              <w:rPr>
                <w:rFonts w:eastAsiaTheme="majorEastAsia" w:cs="Tahoma"/>
                <w:color w:val="000000" w:themeColor="text1"/>
                <w:szCs w:val="22"/>
              </w:rPr>
              <w:t>Недовољно проучено</w:t>
            </w:r>
          </w:p>
        </w:tc>
      </w:tr>
      <w:tr w:rsidR="00724C48" w:rsidRPr="00724C48" w14:paraId="26827824" w14:textId="77777777" w:rsidTr="00631937">
        <w:tc>
          <w:tcPr>
            <w:cnfStyle w:val="001000000000" w:firstRow="0" w:lastRow="0" w:firstColumn="1" w:lastColumn="0" w:oddVBand="0" w:evenVBand="0" w:oddHBand="0" w:evenHBand="0" w:firstRowFirstColumn="0" w:firstRowLastColumn="0" w:lastRowFirstColumn="0" w:lastRowLastColumn="0"/>
            <w:tcW w:w="3192" w:type="dxa"/>
            <w:vAlign w:val="bottom"/>
          </w:tcPr>
          <w:p w14:paraId="3A188B71" w14:textId="77777777" w:rsidR="000561C6" w:rsidRPr="00724C48" w:rsidRDefault="000561C6" w:rsidP="000561C6">
            <w:pPr>
              <w:spacing w:after="0"/>
              <w:rPr>
                <w:rFonts w:eastAsiaTheme="majorEastAsia" w:cs="Tahoma"/>
                <w:color w:val="000000" w:themeColor="text1"/>
                <w:szCs w:val="22"/>
                <w:lang w:val="en-US"/>
              </w:rPr>
            </w:pPr>
            <w:r w:rsidRPr="00724C48">
              <w:rPr>
                <w:rFonts w:eastAsiaTheme="majorEastAsia" w:cs="Tahoma"/>
                <w:color w:val="000000" w:themeColor="text1"/>
                <w:szCs w:val="22"/>
                <w:lang w:val="en-US"/>
              </w:rPr>
              <w:lastRenderedPageBreak/>
              <w:t>Pinaceae</w:t>
            </w:r>
          </w:p>
        </w:tc>
        <w:tc>
          <w:tcPr>
            <w:tcW w:w="3192" w:type="dxa"/>
          </w:tcPr>
          <w:p w14:paraId="5AAA444B" w14:textId="77777777" w:rsidR="000561C6" w:rsidRPr="00724C48" w:rsidRDefault="000561C6" w:rsidP="000561C6">
            <w:pPr>
              <w:spacing w:after="0"/>
              <w:cnfStyle w:val="000000000000" w:firstRow="0" w:lastRow="0" w:firstColumn="0" w:lastColumn="0" w:oddVBand="0" w:evenVBand="0" w:oddHBand="0" w:evenHBand="0" w:firstRowFirstColumn="0" w:firstRowLastColumn="0" w:lastRowFirstColumn="0" w:lastRowLastColumn="0"/>
              <w:rPr>
                <w:rFonts w:eastAsiaTheme="majorEastAsia" w:cs="Tahoma"/>
                <w:color w:val="000000" w:themeColor="text1"/>
                <w:szCs w:val="22"/>
                <w:lang w:val="en-US"/>
              </w:rPr>
            </w:pPr>
            <w:r w:rsidRPr="00724C48">
              <w:rPr>
                <w:rFonts w:eastAsiaTheme="majorEastAsia" w:cs="Tahoma"/>
                <w:color w:val="000000" w:themeColor="text1"/>
                <w:szCs w:val="22"/>
                <w:lang w:val="en-US"/>
              </w:rPr>
              <w:t>четинари</w:t>
            </w:r>
          </w:p>
        </w:tc>
        <w:tc>
          <w:tcPr>
            <w:tcW w:w="3192" w:type="dxa"/>
          </w:tcPr>
          <w:p w14:paraId="510ACDB5" w14:textId="77777777" w:rsidR="000561C6" w:rsidRPr="00724C48" w:rsidRDefault="000561C6" w:rsidP="000561C6">
            <w:pPr>
              <w:spacing w:after="0"/>
              <w:cnfStyle w:val="000000000000" w:firstRow="0" w:lastRow="0" w:firstColumn="0" w:lastColumn="0" w:oddVBand="0" w:evenVBand="0" w:oddHBand="0" w:evenHBand="0" w:firstRowFirstColumn="0" w:firstRowLastColumn="0" w:lastRowFirstColumn="0" w:lastRowLastColumn="0"/>
              <w:rPr>
                <w:rFonts w:eastAsiaTheme="majorEastAsia" w:cs="Tahoma"/>
                <w:color w:val="000000" w:themeColor="text1"/>
                <w:szCs w:val="22"/>
              </w:rPr>
            </w:pPr>
            <w:r w:rsidRPr="00724C48">
              <w:rPr>
                <w:rFonts w:eastAsiaTheme="majorEastAsia" w:cs="Tahoma"/>
                <w:color w:val="000000" w:themeColor="text1"/>
                <w:szCs w:val="22"/>
              </w:rPr>
              <w:t>Незнатна</w:t>
            </w:r>
          </w:p>
        </w:tc>
      </w:tr>
      <w:tr w:rsidR="00724C48" w:rsidRPr="00724C48" w14:paraId="567025F8" w14:textId="77777777" w:rsidTr="006319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vAlign w:val="bottom"/>
          </w:tcPr>
          <w:p w14:paraId="7647B951" w14:textId="77777777" w:rsidR="000561C6" w:rsidRPr="00724C48" w:rsidRDefault="000561C6" w:rsidP="000561C6">
            <w:pPr>
              <w:spacing w:after="0"/>
              <w:rPr>
                <w:rFonts w:eastAsiaTheme="majorEastAsia" w:cs="Tahoma"/>
                <w:color w:val="000000" w:themeColor="text1"/>
                <w:szCs w:val="22"/>
                <w:lang w:val="en-US"/>
              </w:rPr>
            </w:pPr>
            <w:r w:rsidRPr="00724C48">
              <w:rPr>
                <w:rFonts w:eastAsiaTheme="majorEastAsia" w:cs="Tahoma"/>
                <w:color w:val="000000" w:themeColor="text1"/>
                <w:szCs w:val="22"/>
                <w:lang w:val="en-US"/>
              </w:rPr>
              <w:t>Plantago</w:t>
            </w:r>
          </w:p>
        </w:tc>
        <w:tc>
          <w:tcPr>
            <w:tcW w:w="3192" w:type="dxa"/>
          </w:tcPr>
          <w:p w14:paraId="389D5A21" w14:textId="77777777" w:rsidR="000561C6" w:rsidRPr="00724C48" w:rsidRDefault="000561C6" w:rsidP="000561C6">
            <w:pPr>
              <w:spacing w:after="0"/>
              <w:cnfStyle w:val="000000100000" w:firstRow="0" w:lastRow="0" w:firstColumn="0" w:lastColumn="0" w:oddVBand="0" w:evenVBand="0" w:oddHBand="1" w:evenHBand="0" w:firstRowFirstColumn="0" w:firstRowLastColumn="0" w:lastRowFirstColumn="0" w:lastRowLastColumn="0"/>
              <w:rPr>
                <w:rFonts w:eastAsiaTheme="majorEastAsia" w:cs="Tahoma"/>
                <w:color w:val="000000" w:themeColor="text1"/>
                <w:szCs w:val="22"/>
                <w:lang w:val="en-US"/>
              </w:rPr>
            </w:pPr>
            <w:r w:rsidRPr="00724C48">
              <w:rPr>
                <w:rFonts w:eastAsiaTheme="majorEastAsia" w:cs="Tahoma"/>
                <w:color w:val="000000" w:themeColor="text1"/>
                <w:szCs w:val="22"/>
                <w:lang w:val="en-US"/>
              </w:rPr>
              <w:t>боквице</w:t>
            </w:r>
          </w:p>
        </w:tc>
        <w:tc>
          <w:tcPr>
            <w:tcW w:w="3192" w:type="dxa"/>
          </w:tcPr>
          <w:p w14:paraId="079767A7" w14:textId="77777777" w:rsidR="000561C6" w:rsidRPr="00724C48" w:rsidRDefault="000561C6" w:rsidP="000561C6">
            <w:pPr>
              <w:spacing w:after="0"/>
              <w:cnfStyle w:val="000000100000" w:firstRow="0" w:lastRow="0" w:firstColumn="0" w:lastColumn="0" w:oddVBand="0" w:evenVBand="0" w:oddHBand="1" w:evenHBand="0" w:firstRowFirstColumn="0" w:firstRowLastColumn="0" w:lastRowFirstColumn="0" w:lastRowLastColumn="0"/>
              <w:rPr>
                <w:rFonts w:eastAsiaTheme="majorEastAsia" w:cs="Tahoma"/>
                <w:color w:val="000000" w:themeColor="text1"/>
                <w:szCs w:val="22"/>
              </w:rPr>
            </w:pPr>
            <w:r w:rsidRPr="00724C48">
              <w:rPr>
                <w:rFonts w:eastAsiaTheme="majorEastAsia" w:cs="Tahoma"/>
                <w:color w:val="000000" w:themeColor="text1"/>
                <w:szCs w:val="22"/>
              </w:rPr>
              <w:t>Слаба</w:t>
            </w:r>
            <w:r w:rsidRPr="00724C48">
              <w:rPr>
                <w:rFonts w:eastAsiaTheme="majorEastAsia" w:cs="Tahoma"/>
                <w:color w:val="000000" w:themeColor="text1"/>
                <w:szCs w:val="22"/>
                <w:lang w:val="sr-Latn-RS"/>
              </w:rPr>
              <w:t xml:space="preserve"> </w:t>
            </w:r>
            <w:r w:rsidRPr="00724C48">
              <w:rPr>
                <w:rFonts w:eastAsiaTheme="majorEastAsia" w:cs="Tahoma"/>
                <w:color w:val="000000" w:themeColor="text1"/>
                <w:szCs w:val="22"/>
              </w:rPr>
              <w:t>до умерена</w:t>
            </w:r>
          </w:p>
        </w:tc>
      </w:tr>
      <w:tr w:rsidR="00724C48" w:rsidRPr="00724C48" w14:paraId="48DDC5F7" w14:textId="77777777" w:rsidTr="00631937">
        <w:tc>
          <w:tcPr>
            <w:cnfStyle w:val="001000000000" w:firstRow="0" w:lastRow="0" w:firstColumn="1" w:lastColumn="0" w:oddVBand="0" w:evenVBand="0" w:oddHBand="0" w:evenHBand="0" w:firstRowFirstColumn="0" w:firstRowLastColumn="0" w:lastRowFirstColumn="0" w:lastRowLastColumn="0"/>
            <w:tcW w:w="3192" w:type="dxa"/>
            <w:vAlign w:val="bottom"/>
          </w:tcPr>
          <w:p w14:paraId="276D6CB1" w14:textId="77777777" w:rsidR="000561C6" w:rsidRPr="00724C48" w:rsidRDefault="000561C6" w:rsidP="000561C6">
            <w:pPr>
              <w:spacing w:after="0"/>
              <w:rPr>
                <w:rFonts w:eastAsiaTheme="majorEastAsia" w:cs="Tahoma"/>
                <w:color w:val="000000" w:themeColor="text1"/>
                <w:szCs w:val="22"/>
                <w:lang w:val="en-US"/>
              </w:rPr>
            </w:pPr>
            <w:r w:rsidRPr="00724C48">
              <w:rPr>
                <w:rFonts w:eastAsiaTheme="majorEastAsia" w:cs="Tahoma"/>
                <w:color w:val="000000" w:themeColor="text1"/>
                <w:szCs w:val="22"/>
                <w:lang w:val="en-US"/>
              </w:rPr>
              <w:t>Platanus</w:t>
            </w:r>
          </w:p>
        </w:tc>
        <w:tc>
          <w:tcPr>
            <w:tcW w:w="3192" w:type="dxa"/>
          </w:tcPr>
          <w:p w14:paraId="2BEF94B9" w14:textId="77777777" w:rsidR="000561C6" w:rsidRPr="00724C48" w:rsidRDefault="000561C6" w:rsidP="000561C6">
            <w:pPr>
              <w:spacing w:after="0"/>
              <w:cnfStyle w:val="000000000000" w:firstRow="0" w:lastRow="0" w:firstColumn="0" w:lastColumn="0" w:oddVBand="0" w:evenVBand="0" w:oddHBand="0" w:evenHBand="0" w:firstRowFirstColumn="0" w:firstRowLastColumn="0" w:lastRowFirstColumn="0" w:lastRowLastColumn="0"/>
              <w:rPr>
                <w:rFonts w:eastAsiaTheme="majorEastAsia" w:cs="Tahoma"/>
                <w:color w:val="000000" w:themeColor="text1"/>
                <w:szCs w:val="22"/>
                <w:lang w:val="en-US"/>
              </w:rPr>
            </w:pPr>
            <w:r w:rsidRPr="00724C48">
              <w:rPr>
                <w:rFonts w:eastAsiaTheme="majorEastAsia" w:cs="Tahoma"/>
                <w:color w:val="000000" w:themeColor="text1"/>
                <w:szCs w:val="22"/>
                <w:lang w:val="en-US"/>
              </w:rPr>
              <w:t>платан</w:t>
            </w:r>
          </w:p>
        </w:tc>
        <w:tc>
          <w:tcPr>
            <w:tcW w:w="3192" w:type="dxa"/>
          </w:tcPr>
          <w:p w14:paraId="21294F8E" w14:textId="77777777" w:rsidR="000561C6" w:rsidRPr="00724C48" w:rsidRDefault="000561C6" w:rsidP="000561C6">
            <w:pPr>
              <w:spacing w:after="0"/>
              <w:cnfStyle w:val="000000000000" w:firstRow="0" w:lastRow="0" w:firstColumn="0" w:lastColumn="0" w:oddVBand="0" w:evenVBand="0" w:oddHBand="0" w:evenHBand="0" w:firstRowFirstColumn="0" w:firstRowLastColumn="0" w:lastRowFirstColumn="0" w:lastRowLastColumn="0"/>
              <w:rPr>
                <w:rFonts w:eastAsiaTheme="majorEastAsia" w:cs="Tahoma"/>
                <w:color w:val="000000" w:themeColor="text1"/>
                <w:szCs w:val="22"/>
              </w:rPr>
            </w:pPr>
            <w:r w:rsidRPr="00724C48">
              <w:rPr>
                <w:rFonts w:eastAsiaTheme="majorEastAsia" w:cs="Tahoma"/>
                <w:color w:val="000000" w:themeColor="text1"/>
                <w:szCs w:val="22"/>
              </w:rPr>
              <w:t>Умерена до јака</w:t>
            </w:r>
          </w:p>
        </w:tc>
      </w:tr>
      <w:tr w:rsidR="00724C48" w:rsidRPr="00724C48" w14:paraId="5AC43878" w14:textId="77777777" w:rsidTr="006319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vAlign w:val="bottom"/>
          </w:tcPr>
          <w:p w14:paraId="7F00643A" w14:textId="77777777" w:rsidR="000561C6" w:rsidRPr="00724C48" w:rsidRDefault="000561C6" w:rsidP="000561C6">
            <w:pPr>
              <w:spacing w:after="0"/>
              <w:rPr>
                <w:rFonts w:eastAsiaTheme="majorEastAsia" w:cs="Tahoma"/>
                <w:color w:val="000000" w:themeColor="text1"/>
                <w:szCs w:val="22"/>
                <w:lang w:val="en-US"/>
              </w:rPr>
            </w:pPr>
            <w:r w:rsidRPr="00724C48">
              <w:rPr>
                <w:rFonts w:eastAsiaTheme="majorEastAsia" w:cs="Tahoma"/>
                <w:color w:val="000000" w:themeColor="text1"/>
                <w:szCs w:val="22"/>
                <w:lang w:val="en-US"/>
              </w:rPr>
              <w:t>Populus</w:t>
            </w:r>
          </w:p>
        </w:tc>
        <w:tc>
          <w:tcPr>
            <w:tcW w:w="3192" w:type="dxa"/>
          </w:tcPr>
          <w:p w14:paraId="4D11FA8F" w14:textId="77777777" w:rsidR="000561C6" w:rsidRPr="00724C48" w:rsidRDefault="000561C6" w:rsidP="000561C6">
            <w:pPr>
              <w:spacing w:after="0"/>
              <w:cnfStyle w:val="000000100000" w:firstRow="0" w:lastRow="0" w:firstColumn="0" w:lastColumn="0" w:oddVBand="0" w:evenVBand="0" w:oddHBand="1" w:evenHBand="0" w:firstRowFirstColumn="0" w:firstRowLastColumn="0" w:lastRowFirstColumn="0" w:lastRowLastColumn="0"/>
              <w:rPr>
                <w:rFonts w:eastAsiaTheme="majorEastAsia" w:cs="Tahoma"/>
                <w:color w:val="000000" w:themeColor="text1"/>
                <w:szCs w:val="22"/>
                <w:lang w:val="en-US"/>
              </w:rPr>
            </w:pPr>
            <w:r w:rsidRPr="00724C48">
              <w:rPr>
                <w:rFonts w:eastAsiaTheme="majorEastAsia" w:cs="Tahoma"/>
                <w:color w:val="000000" w:themeColor="text1"/>
                <w:szCs w:val="22"/>
                <w:lang w:val="en-US"/>
              </w:rPr>
              <w:t>топола</w:t>
            </w:r>
          </w:p>
        </w:tc>
        <w:tc>
          <w:tcPr>
            <w:tcW w:w="3192" w:type="dxa"/>
          </w:tcPr>
          <w:p w14:paraId="45C61298" w14:textId="77777777" w:rsidR="000561C6" w:rsidRPr="00724C48" w:rsidRDefault="000561C6" w:rsidP="000561C6">
            <w:pPr>
              <w:spacing w:after="0"/>
              <w:cnfStyle w:val="000000100000" w:firstRow="0" w:lastRow="0" w:firstColumn="0" w:lastColumn="0" w:oddVBand="0" w:evenVBand="0" w:oddHBand="1" w:evenHBand="0" w:firstRowFirstColumn="0" w:firstRowLastColumn="0" w:lastRowFirstColumn="0" w:lastRowLastColumn="0"/>
              <w:rPr>
                <w:rFonts w:eastAsiaTheme="majorEastAsia" w:cs="Tahoma"/>
                <w:color w:val="000000" w:themeColor="text1"/>
                <w:szCs w:val="22"/>
              </w:rPr>
            </w:pPr>
            <w:r w:rsidRPr="00724C48">
              <w:rPr>
                <w:rFonts w:eastAsiaTheme="majorEastAsia" w:cs="Tahoma"/>
                <w:color w:val="000000" w:themeColor="text1"/>
                <w:szCs w:val="22"/>
              </w:rPr>
              <w:t>Слаба</w:t>
            </w:r>
          </w:p>
        </w:tc>
      </w:tr>
      <w:tr w:rsidR="00724C48" w:rsidRPr="00724C48" w14:paraId="1BA51612" w14:textId="77777777" w:rsidTr="00631937">
        <w:tc>
          <w:tcPr>
            <w:cnfStyle w:val="001000000000" w:firstRow="0" w:lastRow="0" w:firstColumn="1" w:lastColumn="0" w:oddVBand="0" w:evenVBand="0" w:oddHBand="0" w:evenHBand="0" w:firstRowFirstColumn="0" w:firstRowLastColumn="0" w:lastRowFirstColumn="0" w:lastRowLastColumn="0"/>
            <w:tcW w:w="3192" w:type="dxa"/>
            <w:vAlign w:val="bottom"/>
          </w:tcPr>
          <w:p w14:paraId="34B738F9" w14:textId="77777777" w:rsidR="000561C6" w:rsidRPr="00724C48" w:rsidRDefault="000561C6" w:rsidP="000561C6">
            <w:pPr>
              <w:spacing w:after="0"/>
              <w:rPr>
                <w:rFonts w:eastAsiaTheme="majorEastAsia" w:cs="Tahoma"/>
                <w:color w:val="000000" w:themeColor="text1"/>
                <w:szCs w:val="22"/>
                <w:lang w:val="en-US"/>
              </w:rPr>
            </w:pPr>
            <w:r w:rsidRPr="00724C48">
              <w:rPr>
                <w:rFonts w:eastAsiaTheme="majorEastAsia" w:cs="Tahoma"/>
                <w:color w:val="000000" w:themeColor="text1"/>
                <w:szCs w:val="22"/>
                <w:lang w:val="en-US"/>
              </w:rPr>
              <w:t>Poaceae</w:t>
            </w:r>
          </w:p>
        </w:tc>
        <w:tc>
          <w:tcPr>
            <w:tcW w:w="3192" w:type="dxa"/>
          </w:tcPr>
          <w:p w14:paraId="74117914" w14:textId="77777777" w:rsidR="000561C6" w:rsidRPr="00724C48" w:rsidRDefault="000561C6" w:rsidP="000561C6">
            <w:pPr>
              <w:spacing w:after="0"/>
              <w:cnfStyle w:val="000000000000" w:firstRow="0" w:lastRow="0" w:firstColumn="0" w:lastColumn="0" w:oddVBand="0" w:evenVBand="0" w:oddHBand="0" w:evenHBand="0" w:firstRowFirstColumn="0" w:firstRowLastColumn="0" w:lastRowFirstColumn="0" w:lastRowLastColumn="0"/>
              <w:rPr>
                <w:rFonts w:eastAsiaTheme="majorEastAsia" w:cs="Tahoma"/>
                <w:color w:val="000000" w:themeColor="text1"/>
                <w:szCs w:val="22"/>
                <w:lang w:val="en-US"/>
              </w:rPr>
            </w:pPr>
            <w:r w:rsidRPr="00724C48">
              <w:rPr>
                <w:rFonts w:eastAsiaTheme="majorEastAsia" w:cs="Tahoma"/>
                <w:color w:val="000000" w:themeColor="text1"/>
                <w:szCs w:val="22"/>
                <w:lang w:val="en-US"/>
              </w:rPr>
              <w:t>траве</w:t>
            </w:r>
          </w:p>
        </w:tc>
        <w:tc>
          <w:tcPr>
            <w:tcW w:w="3192" w:type="dxa"/>
          </w:tcPr>
          <w:p w14:paraId="5D5EDF30" w14:textId="77777777" w:rsidR="000561C6" w:rsidRPr="00724C48" w:rsidRDefault="000561C6" w:rsidP="000561C6">
            <w:pPr>
              <w:spacing w:after="0"/>
              <w:cnfStyle w:val="000000000000" w:firstRow="0" w:lastRow="0" w:firstColumn="0" w:lastColumn="0" w:oddVBand="0" w:evenVBand="0" w:oddHBand="0" w:evenHBand="0" w:firstRowFirstColumn="0" w:firstRowLastColumn="0" w:lastRowFirstColumn="0" w:lastRowLastColumn="0"/>
              <w:rPr>
                <w:rFonts w:eastAsiaTheme="majorEastAsia" w:cs="Tahoma"/>
                <w:color w:val="000000" w:themeColor="text1"/>
                <w:szCs w:val="22"/>
              </w:rPr>
            </w:pPr>
            <w:r w:rsidRPr="00724C48">
              <w:rPr>
                <w:rFonts w:eastAsiaTheme="majorEastAsia" w:cs="Tahoma"/>
                <w:color w:val="000000" w:themeColor="text1"/>
                <w:szCs w:val="22"/>
              </w:rPr>
              <w:t>Веома јака</w:t>
            </w:r>
          </w:p>
        </w:tc>
      </w:tr>
      <w:tr w:rsidR="00724C48" w:rsidRPr="00724C48" w14:paraId="608B0609" w14:textId="77777777" w:rsidTr="006319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vAlign w:val="bottom"/>
          </w:tcPr>
          <w:p w14:paraId="274C7E04" w14:textId="77777777" w:rsidR="000561C6" w:rsidRPr="00724C48" w:rsidRDefault="000561C6" w:rsidP="000561C6">
            <w:pPr>
              <w:spacing w:after="0"/>
              <w:rPr>
                <w:rFonts w:eastAsiaTheme="majorEastAsia" w:cs="Tahoma"/>
                <w:color w:val="000000" w:themeColor="text1"/>
                <w:szCs w:val="22"/>
                <w:lang w:val="en-US"/>
              </w:rPr>
            </w:pPr>
            <w:r w:rsidRPr="00724C48">
              <w:rPr>
                <w:rFonts w:eastAsiaTheme="majorEastAsia" w:cs="Tahoma"/>
                <w:color w:val="000000" w:themeColor="text1"/>
                <w:szCs w:val="22"/>
                <w:lang w:val="en-US"/>
              </w:rPr>
              <w:t>Quercus</w:t>
            </w:r>
          </w:p>
        </w:tc>
        <w:tc>
          <w:tcPr>
            <w:tcW w:w="3192" w:type="dxa"/>
          </w:tcPr>
          <w:p w14:paraId="3C8B3240" w14:textId="77777777" w:rsidR="000561C6" w:rsidRPr="00724C48" w:rsidRDefault="000561C6" w:rsidP="000561C6">
            <w:pPr>
              <w:spacing w:after="0"/>
              <w:cnfStyle w:val="000000100000" w:firstRow="0" w:lastRow="0" w:firstColumn="0" w:lastColumn="0" w:oddVBand="0" w:evenVBand="0" w:oddHBand="1" w:evenHBand="0" w:firstRowFirstColumn="0" w:firstRowLastColumn="0" w:lastRowFirstColumn="0" w:lastRowLastColumn="0"/>
              <w:rPr>
                <w:rFonts w:eastAsiaTheme="majorEastAsia" w:cs="Tahoma"/>
                <w:color w:val="000000" w:themeColor="text1"/>
                <w:szCs w:val="22"/>
                <w:lang w:val="en-US"/>
              </w:rPr>
            </w:pPr>
            <w:r w:rsidRPr="00724C48">
              <w:rPr>
                <w:rFonts w:eastAsiaTheme="majorEastAsia" w:cs="Tahoma"/>
                <w:color w:val="000000" w:themeColor="text1"/>
                <w:szCs w:val="22"/>
                <w:lang w:val="en-US"/>
              </w:rPr>
              <w:t>храст</w:t>
            </w:r>
          </w:p>
        </w:tc>
        <w:tc>
          <w:tcPr>
            <w:tcW w:w="3192" w:type="dxa"/>
          </w:tcPr>
          <w:p w14:paraId="43139013" w14:textId="77777777" w:rsidR="000561C6" w:rsidRPr="00724C48" w:rsidRDefault="000561C6" w:rsidP="000561C6">
            <w:pPr>
              <w:spacing w:after="0"/>
              <w:cnfStyle w:val="000000100000" w:firstRow="0" w:lastRow="0" w:firstColumn="0" w:lastColumn="0" w:oddVBand="0" w:evenVBand="0" w:oddHBand="1" w:evenHBand="0" w:firstRowFirstColumn="0" w:firstRowLastColumn="0" w:lastRowFirstColumn="0" w:lastRowLastColumn="0"/>
              <w:rPr>
                <w:rFonts w:eastAsiaTheme="majorEastAsia" w:cs="Tahoma"/>
                <w:color w:val="000000" w:themeColor="text1"/>
                <w:szCs w:val="22"/>
              </w:rPr>
            </w:pPr>
            <w:r w:rsidRPr="00724C48">
              <w:rPr>
                <w:rFonts w:eastAsiaTheme="majorEastAsia" w:cs="Tahoma"/>
                <w:color w:val="000000" w:themeColor="text1"/>
                <w:szCs w:val="22"/>
              </w:rPr>
              <w:t>Умерена</w:t>
            </w:r>
          </w:p>
        </w:tc>
      </w:tr>
      <w:tr w:rsidR="00724C48" w:rsidRPr="00724C48" w14:paraId="0A51020E" w14:textId="77777777" w:rsidTr="00631937">
        <w:tc>
          <w:tcPr>
            <w:cnfStyle w:val="001000000000" w:firstRow="0" w:lastRow="0" w:firstColumn="1" w:lastColumn="0" w:oddVBand="0" w:evenVBand="0" w:oddHBand="0" w:evenHBand="0" w:firstRowFirstColumn="0" w:firstRowLastColumn="0" w:lastRowFirstColumn="0" w:lastRowLastColumn="0"/>
            <w:tcW w:w="3192" w:type="dxa"/>
            <w:vAlign w:val="bottom"/>
          </w:tcPr>
          <w:p w14:paraId="50737F01" w14:textId="77777777" w:rsidR="000561C6" w:rsidRPr="00724C48" w:rsidRDefault="000561C6" w:rsidP="000561C6">
            <w:pPr>
              <w:spacing w:after="0"/>
              <w:rPr>
                <w:rFonts w:eastAsiaTheme="majorEastAsia" w:cs="Tahoma"/>
                <w:color w:val="000000" w:themeColor="text1"/>
                <w:szCs w:val="22"/>
                <w:lang w:val="en-US"/>
              </w:rPr>
            </w:pPr>
            <w:r w:rsidRPr="00724C48">
              <w:rPr>
                <w:rFonts w:eastAsiaTheme="majorEastAsia" w:cs="Tahoma"/>
                <w:color w:val="000000" w:themeColor="text1"/>
                <w:szCs w:val="22"/>
                <w:lang w:val="en-US"/>
              </w:rPr>
              <w:t>Rumex</w:t>
            </w:r>
          </w:p>
        </w:tc>
        <w:tc>
          <w:tcPr>
            <w:tcW w:w="3192" w:type="dxa"/>
          </w:tcPr>
          <w:p w14:paraId="79DC2D3D" w14:textId="77777777" w:rsidR="000561C6" w:rsidRPr="00724C48" w:rsidRDefault="000561C6" w:rsidP="000561C6">
            <w:pPr>
              <w:spacing w:after="0"/>
              <w:cnfStyle w:val="000000000000" w:firstRow="0" w:lastRow="0" w:firstColumn="0" w:lastColumn="0" w:oddVBand="0" w:evenVBand="0" w:oddHBand="0" w:evenHBand="0" w:firstRowFirstColumn="0" w:firstRowLastColumn="0" w:lastRowFirstColumn="0" w:lastRowLastColumn="0"/>
              <w:rPr>
                <w:rFonts w:eastAsiaTheme="majorEastAsia" w:cs="Tahoma"/>
                <w:color w:val="000000" w:themeColor="text1"/>
                <w:szCs w:val="22"/>
                <w:lang w:val="en-US"/>
              </w:rPr>
            </w:pPr>
            <w:r w:rsidRPr="00724C48">
              <w:rPr>
                <w:rFonts w:eastAsiaTheme="majorEastAsia" w:cs="Tahoma"/>
                <w:color w:val="000000" w:themeColor="text1"/>
                <w:szCs w:val="22"/>
                <w:lang w:val="en-US"/>
              </w:rPr>
              <w:t>киселице</w:t>
            </w:r>
          </w:p>
        </w:tc>
        <w:tc>
          <w:tcPr>
            <w:tcW w:w="3192" w:type="dxa"/>
          </w:tcPr>
          <w:p w14:paraId="0EC0823C" w14:textId="77777777" w:rsidR="000561C6" w:rsidRPr="00724C48" w:rsidRDefault="000561C6" w:rsidP="000561C6">
            <w:pPr>
              <w:spacing w:after="0"/>
              <w:cnfStyle w:val="000000000000" w:firstRow="0" w:lastRow="0" w:firstColumn="0" w:lastColumn="0" w:oddVBand="0" w:evenVBand="0" w:oddHBand="0" w:evenHBand="0" w:firstRowFirstColumn="0" w:firstRowLastColumn="0" w:lastRowFirstColumn="0" w:lastRowLastColumn="0"/>
              <w:rPr>
                <w:rFonts w:eastAsiaTheme="majorEastAsia" w:cs="Tahoma"/>
                <w:color w:val="000000" w:themeColor="text1"/>
                <w:szCs w:val="22"/>
              </w:rPr>
            </w:pPr>
            <w:r w:rsidRPr="00724C48">
              <w:rPr>
                <w:rFonts w:eastAsiaTheme="majorEastAsia" w:cs="Tahoma"/>
                <w:color w:val="000000" w:themeColor="text1"/>
                <w:szCs w:val="22"/>
              </w:rPr>
              <w:t>Умерена до јака</w:t>
            </w:r>
          </w:p>
        </w:tc>
      </w:tr>
      <w:tr w:rsidR="00724C48" w:rsidRPr="00724C48" w14:paraId="15CD4D06" w14:textId="77777777" w:rsidTr="006319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vAlign w:val="bottom"/>
          </w:tcPr>
          <w:p w14:paraId="60C886C9" w14:textId="77777777" w:rsidR="000561C6" w:rsidRPr="00724C48" w:rsidRDefault="000561C6" w:rsidP="000561C6">
            <w:pPr>
              <w:spacing w:after="0"/>
              <w:rPr>
                <w:rFonts w:eastAsiaTheme="majorEastAsia" w:cs="Tahoma"/>
                <w:color w:val="000000" w:themeColor="text1"/>
                <w:szCs w:val="22"/>
                <w:lang w:val="en-US"/>
              </w:rPr>
            </w:pPr>
            <w:r w:rsidRPr="00724C48">
              <w:rPr>
                <w:rFonts w:eastAsiaTheme="majorEastAsia" w:cs="Tahoma"/>
                <w:color w:val="000000" w:themeColor="text1"/>
                <w:szCs w:val="22"/>
                <w:lang w:val="en-US"/>
              </w:rPr>
              <w:t>Salix</w:t>
            </w:r>
          </w:p>
        </w:tc>
        <w:tc>
          <w:tcPr>
            <w:tcW w:w="3192" w:type="dxa"/>
          </w:tcPr>
          <w:p w14:paraId="07E7B39A" w14:textId="77777777" w:rsidR="000561C6" w:rsidRPr="00724C48" w:rsidRDefault="000561C6" w:rsidP="000561C6">
            <w:pPr>
              <w:spacing w:after="0"/>
              <w:cnfStyle w:val="000000100000" w:firstRow="0" w:lastRow="0" w:firstColumn="0" w:lastColumn="0" w:oddVBand="0" w:evenVBand="0" w:oddHBand="1" w:evenHBand="0" w:firstRowFirstColumn="0" w:firstRowLastColumn="0" w:lastRowFirstColumn="0" w:lastRowLastColumn="0"/>
              <w:rPr>
                <w:rFonts w:eastAsiaTheme="majorEastAsia" w:cs="Tahoma"/>
                <w:color w:val="000000" w:themeColor="text1"/>
                <w:szCs w:val="22"/>
                <w:lang w:val="en-US"/>
              </w:rPr>
            </w:pPr>
            <w:r w:rsidRPr="00724C48">
              <w:rPr>
                <w:rFonts w:eastAsiaTheme="majorEastAsia" w:cs="Tahoma"/>
                <w:color w:val="000000" w:themeColor="text1"/>
                <w:szCs w:val="22"/>
                <w:lang w:val="en-US"/>
              </w:rPr>
              <w:t>врбе</w:t>
            </w:r>
          </w:p>
        </w:tc>
        <w:tc>
          <w:tcPr>
            <w:tcW w:w="3192" w:type="dxa"/>
          </w:tcPr>
          <w:p w14:paraId="5EE1C19B" w14:textId="77777777" w:rsidR="000561C6" w:rsidRPr="00724C48" w:rsidRDefault="000561C6" w:rsidP="000561C6">
            <w:pPr>
              <w:spacing w:after="0"/>
              <w:cnfStyle w:val="000000100000" w:firstRow="0" w:lastRow="0" w:firstColumn="0" w:lastColumn="0" w:oddVBand="0" w:evenVBand="0" w:oddHBand="1" w:evenHBand="0" w:firstRowFirstColumn="0" w:firstRowLastColumn="0" w:lastRowFirstColumn="0" w:lastRowLastColumn="0"/>
              <w:rPr>
                <w:rFonts w:eastAsiaTheme="majorEastAsia" w:cs="Tahoma"/>
                <w:color w:val="000000" w:themeColor="text1"/>
                <w:szCs w:val="22"/>
              </w:rPr>
            </w:pPr>
            <w:r w:rsidRPr="00724C48">
              <w:rPr>
                <w:rFonts w:eastAsiaTheme="majorEastAsia" w:cs="Tahoma"/>
                <w:color w:val="000000" w:themeColor="text1"/>
                <w:szCs w:val="22"/>
              </w:rPr>
              <w:t>Слаба</w:t>
            </w:r>
          </w:p>
        </w:tc>
      </w:tr>
      <w:tr w:rsidR="00724C48" w:rsidRPr="00724C48" w14:paraId="6518BBA4" w14:textId="77777777" w:rsidTr="00631937">
        <w:tc>
          <w:tcPr>
            <w:cnfStyle w:val="001000000000" w:firstRow="0" w:lastRow="0" w:firstColumn="1" w:lastColumn="0" w:oddVBand="0" w:evenVBand="0" w:oddHBand="0" w:evenHBand="0" w:firstRowFirstColumn="0" w:firstRowLastColumn="0" w:lastRowFirstColumn="0" w:lastRowLastColumn="0"/>
            <w:tcW w:w="3192" w:type="dxa"/>
            <w:vAlign w:val="center"/>
          </w:tcPr>
          <w:p w14:paraId="0010A05F" w14:textId="77777777" w:rsidR="000561C6" w:rsidRPr="00724C48" w:rsidRDefault="000561C6" w:rsidP="000561C6">
            <w:pPr>
              <w:spacing w:after="0"/>
              <w:rPr>
                <w:rFonts w:eastAsiaTheme="majorEastAsia" w:cs="Tahoma"/>
                <w:color w:val="000000" w:themeColor="text1"/>
                <w:szCs w:val="22"/>
                <w:lang w:val="en-US"/>
              </w:rPr>
            </w:pPr>
            <w:r w:rsidRPr="00724C48">
              <w:rPr>
                <w:rFonts w:eastAsiaTheme="majorEastAsia" w:cs="Tahoma"/>
                <w:color w:val="000000" w:themeColor="text1"/>
                <w:szCs w:val="22"/>
                <w:lang w:val="en-US"/>
              </w:rPr>
              <w:t>Taxus</w:t>
            </w:r>
          </w:p>
        </w:tc>
        <w:tc>
          <w:tcPr>
            <w:tcW w:w="3192" w:type="dxa"/>
          </w:tcPr>
          <w:p w14:paraId="18E5110A" w14:textId="77777777" w:rsidR="000561C6" w:rsidRPr="00724C48" w:rsidRDefault="000561C6" w:rsidP="000561C6">
            <w:pPr>
              <w:spacing w:after="0"/>
              <w:cnfStyle w:val="000000000000" w:firstRow="0" w:lastRow="0" w:firstColumn="0" w:lastColumn="0" w:oddVBand="0" w:evenVBand="0" w:oddHBand="0" w:evenHBand="0" w:firstRowFirstColumn="0" w:firstRowLastColumn="0" w:lastRowFirstColumn="0" w:lastRowLastColumn="0"/>
              <w:rPr>
                <w:rFonts w:eastAsiaTheme="majorEastAsia" w:cs="Tahoma"/>
                <w:color w:val="000000" w:themeColor="text1"/>
                <w:szCs w:val="22"/>
                <w:lang w:val="en-US"/>
              </w:rPr>
            </w:pPr>
            <w:r w:rsidRPr="00724C48">
              <w:rPr>
                <w:rFonts w:eastAsiaTheme="majorEastAsia" w:cs="Tahoma"/>
                <w:color w:val="000000" w:themeColor="text1"/>
                <w:szCs w:val="22"/>
                <w:lang w:val="en-US"/>
              </w:rPr>
              <w:t>тисе/чемпреси</w:t>
            </w:r>
          </w:p>
        </w:tc>
        <w:tc>
          <w:tcPr>
            <w:tcW w:w="3192" w:type="dxa"/>
          </w:tcPr>
          <w:p w14:paraId="26CB6CC6" w14:textId="77777777" w:rsidR="000561C6" w:rsidRPr="00724C48" w:rsidRDefault="000561C6" w:rsidP="000561C6">
            <w:pPr>
              <w:spacing w:after="0"/>
              <w:cnfStyle w:val="000000000000" w:firstRow="0" w:lastRow="0" w:firstColumn="0" w:lastColumn="0" w:oddVBand="0" w:evenVBand="0" w:oddHBand="0" w:evenHBand="0" w:firstRowFirstColumn="0" w:firstRowLastColumn="0" w:lastRowFirstColumn="0" w:lastRowLastColumn="0"/>
              <w:rPr>
                <w:rFonts w:eastAsiaTheme="majorEastAsia" w:cs="Tahoma"/>
                <w:color w:val="000000" w:themeColor="text1"/>
                <w:szCs w:val="22"/>
              </w:rPr>
            </w:pPr>
            <w:r w:rsidRPr="00724C48">
              <w:rPr>
                <w:rFonts w:eastAsiaTheme="majorEastAsia" w:cs="Tahoma"/>
                <w:color w:val="000000" w:themeColor="text1"/>
                <w:szCs w:val="22"/>
              </w:rPr>
              <w:t>Умерена</w:t>
            </w:r>
          </w:p>
        </w:tc>
      </w:tr>
      <w:tr w:rsidR="00724C48" w:rsidRPr="00724C48" w14:paraId="33F0F491" w14:textId="77777777" w:rsidTr="006319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vAlign w:val="bottom"/>
          </w:tcPr>
          <w:p w14:paraId="00E376CC" w14:textId="77777777" w:rsidR="000561C6" w:rsidRPr="00724C48" w:rsidRDefault="000561C6" w:rsidP="000561C6">
            <w:pPr>
              <w:spacing w:after="0"/>
              <w:rPr>
                <w:rFonts w:eastAsiaTheme="majorEastAsia" w:cs="Tahoma"/>
                <w:color w:val="000000" w:themeColor="text1"/>
                <w:szCs w:val="22"/>
                <w:lang w:val="en-US"/>
              </w:rPr>
            </w:pPr>
            <w:r w:rsidRPr="00724C48">
              <w:rPr>
                <w:rFonts w:eastAsiaTheme="majorEastAsia" w:cs="Tahoma"/>
                <w:color w:val="000000" w:themeColor="text1"/>
                <w:szCs w:val="22"/>
                <w:lang w:val="en-US"/>
              </w:rPr>
              <w:t>Tilia</w:t>
            </w:r>
          </w:p>
        </w:tc>
        <w:tc>
          <w:tcPr>
            <w:tcW w:w="3192" w:type="dxa"/>
          </w:tcPr>
          <w:p w14:paraId="31511905" w14:textId="77777777" w:rsidR="000561C6" w:rsidRPr="00724C48" w:rsidRDefault="000561C6" w:rsidP="000561C6">
            <w:pPr>
              <w:spacing w:after="0"/>
              <w:cnfStyle w:val="000000100000" w:firstRow="0" w:lastRow="0" w:firstColumn="0" w:lastColumn="0" w:oddVBand="0" w:evenVBand="0" w:oddHBand="1" w:evenHBand="0" w:firstRowFirstColumn="0" w:firstRowLastColumn="0" w:lastRowFirstColumn="0" w:lastRowLastColumn="0"/>
              <w:rPr>
                <w:rFonts w:eastAsiaTheme="majorEastAsia" w:cs="Tahoma"/>
                <w:color w:val="000000" w:themeColor="text1"/>
                <w:szCs w:val="22"/>
                <w:lang w:val="en-US"/>
              </w:rPr>
            </w:pPr>
            <w:r w:rsidRPr="00724C48">
              <w:rPr>
                <w:rFonts w:eastAsiaTheme="majorEastAsia" w:cs="Tahoma"/>
                <w:color w:val="000000" w:themeColor="text1"/>
                <w:szCs w:val="22"/>
                <w:lang w:val="en-US"/>
              </w:rPr>
              <w:t>липе</w:t>
            </w:r>
          </w:p>
        </w:tc>
        <w:tc>
          <w:tcPr>
            <w:tcW w:w="3192" w:type="dxa"/>
          </w:tcPr>
          <w:p w14:paraId="0F39B567" w14:textId="77777777" w:rsidR="000561C6" w:rsidRPr="00724C48" w:rsidRDefault="000561C6" w:rsidP="000561C6">
            <w:pPr>
              <w:spacing w:after="0"/>
              <w:cnfStyle w:val="000000100000" w:firstRow="0" w:lastRow="0" w:firstColumn="0" w:lastColumn="0" w:oddVBand="0" w:evenVBand="0" w:oddHBand="1" w:evenHBand="0" w:firstRowFirstColumn="0" w:firstRowLastColumn="0" w:lastRowFirstColumn="0" w:lastRowLastColumn="0"/>
              <w:rPr>
                <w:rFonts w:eastAsiaTheme="majorEastAsia" w:cs="Tahoma"/>
                <w:color w:val="000000" w:themeColor="text1"/>
                <w:szCs w:val="22"/>
              </w:rPr>
            </w:pPr>
            <w:r w:rsidRPr="00724C48">
              <w:rPr>
                <w:rFonts w:eastAsiaTheme="majorEastAsia" w:cs="Tahoma"/>
                <w:color w:val="000000" w:themeColor="text1"/>
                <w:szCs w:val="22"/>
              </w:rPr>
              <w:t>Веома слаба</w:t>
            </w:r>
          </w:p>
        </w:tc>
      </w:tr>
      <w:tr w:rsidR="00724C48" w:rsidRPr="00724C48" w14:paraId="1D993F53" w14:textId="77777777" w:rsidTr="00631937">
        <w:tc>
          <w:tcPr>
            <w:cnfStyle w:val="001000000000" w:firstRow="0" w:lastRow="0" w:firstColumn="1" w:lastColumn="0" w:oddVBand="0" w:evenVBand="0" w:oddHBand="0" w:evenHBand="0" w:firstRowFirstColumn="0" w:firstRowLastColumn="0" w:lastRowFirstColumn="0" w:lastRowLastColumn="0"/>
            <w:tcW w:w="3192" w:type="dxa"/>
            <w:vAlign w:val="bottom"/>
          </w:tcPr>
          <w:p w14:paraId="3DE32D17" w14:textId="77777777" w:rsidR="000561C6" w:rsidRPr="00724C48" w:rsidRDefault="000561C6" w:rsidP="000561C6">
            <w:pPr>
              <w:spacing w:after="0"/>
              <w:rPr>
                <w:rFonts w:eastAsiaTheme="majorEastAsia" w:cs="Tahoma"/>
                <w:color w:val="000000" w:themeColor="text1"/>
                <w:szCs w:val="22"/>
                <w:lang w:val="en-US"/>
              </w:rPr>
            </w:pPr>
            <w:r w:rsidRPr="00724C48">
              <w:rPr>
                <w:rFonts w:eastAsiaTheme="majorEastAsia" w:cs="Tahoma"/>
                <w:color w:val="000000" w:themeColor="text1"/>
                <w:szCs w:val="22"/>
                <w:lang w:val="en-US"/>
              </w:rPr>
              <w:t>Ulmaceae</w:t>
            </w:r>
          </w:p>
        </w:tc>
        <w:tc>
          <w:tcPr>
            <w:tcW w:w="3192" w:type="dxa"/>
          </w:tcPr>
          <w:p w14:paraId="4F459559" w14:textId="77777777" w:rsidR="000561C6" w:rsidRPr="00724C48" w:rsidRDefault="000561C6" w:rsidP="000561C6">
            <w:pPr>
              <w:spacing w:after="0"/>
              <w:cnfStyle w:val="000000000000" w:firstRow="0" w:lastRow="0" w:firstColumn="0" w:lastColumn="0" w:oddVBand="0" w:evenVBand="0" w:oddHBand="0" w:evenHBand="0" w:firstRowFirstColumn="0" w:firstRowLastColumn="0" w:lastRowFirstColumn="0" w:lastRowLastColumn="0"/>
              <w:rPr>
                <w:rFonts w:eastAsiaTheme="majorEastAsia" w:cs="Tahoma"/>
                <w:color w:val="000000" w:themeColor="text1"/>
                <w:szCs w:val="22"/>
                <w:lang w:val="en-US"/>
              </w:rPr>
            </w:pPr>
            <w:r w:rsidRPr="00724C48">
              <w:rPr>
                <w:rFonts w:eastAsiaTheme="majorEastAsia" w:cs="Tahoma"/>
                <w:color w:val="000000" w:themeColor="text1"/>
                <w:szCs w:val="22"/>
                <w:lang w:val="en-US"/>
              </w:rPr>
              <w:t>брест</w:t>
            </w:r>
          </w:p>
        </w:tc>
        <w:tc>
          <w:tcPr>
            <w:tcW w:w="3192" w:type="dxa"/>
          </w:tcPr>
          <w:p w14:paraId="3B7F4C27" w14:textId="77777777" w:rsidR="000561C6" w:rsidRPr="00724C48" w:rsidRDefault="000561C6" w:rsidP="000561C6">
            <w:pPr>
              <w:spacing w:after="0"/>
              <w:cnfStyle w:val="000000000000" w:firstRow="0" w:lastRow="0" w:firstColumn="0" w:lastColumn="0" w:oddVBand="0" w:evenVBand="0" w:oddHBand="0" w:evenHBand="0" w:firstRowFirstColumn="0" w:firstRowLastColumn="0" w:lastRowFirstColumn="0" w:lastRowLastColumn="0"/>
              <w:rPr>
                <w:rFonts w:eastAsiaTheme="majorEastAsia" w:cs="Tahoma"/>
                <w:color w:val="000000" w:themeColor="text1"/>
                <w:szCs w:val="22"/>
              </w:rPr>
            </w:pPr>
            <w:r w:rsidRPr="00724C48">
              <w:rPr>
                <w:rFonts w:eastAsiaTheme="majorEastAsia" w:cs="Tahoma"/>
                <w:color w:val="000000" w:themeColor="text1"/>
                <w:szCs w:val="22"/>
              </w:rPr>
              <w:t>Умерена</w:t>
            </w:r>
          </w:p>
        </w:tc>
      </w:tr>
      <w:tr w:rsidR="00724C48" w:rsidRPr="00724C48" w14:paraId="56FAE802" w14:textId="77777777" w:rsidTr="006319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vAlign w:val="bottom"/>
          </w:tcPr>
          <w:p w14:paraId="1B1F0DC0" w14:textId="77777777" w:rsidR="000561C6" w:rsidRPr="00724C48" w:rsidRDefault="000561C6" w:rsidP="000561C6">
            <w:pPr>
              <w:spacing w:after="0"/>
              <w:rPr>
                <w:rFonts w:eastAsiaTheme="majorEastAsia" w:cs="Tahoma"/>
                <w:color w:val="000000" w:themeColor="text1"/>
                <w:szCs w:val="22"/>
                <w:lang w:val="en-US"/>
              </w:rPr>
            </w:pPr>
            <w:r w:rsidRPr="00724C48">
              <w:rPr>
                <w:rFonts w:eastAsiaTheme="majorEastAsia" w:cs="Tahoma"/>
                <w:color w:val="000000" w:themeColor="text1"/>
                <w:szCs w:val="22"/>
                <w:lang w:val="en-US"/>
              </w:rPr>
              <w:t>Urticaceae</w:t>
            </w:r>
          </w:p>
        </w:tc>
        <w:tc>
          <w:tcPr>
            <w:tcW w:w="3192" w:type="dxa"/>
          </w:tcPr>
          <w:p w14:paraId="115F33E1" w14:textId="77777777" w:rsidR="000561C6" w:rsidRPr="00724C48" w:rsidRDefault="000561C6" w:rsidP="000561C6">
            <w:pPr>
              <w:spacing w:after="0"/>
              <w:cnfStyle w:val="000000100000" w:firstRow="0" w:lastRow="0" w:firstColumn="0" w:lastColumn="0" w:oddVBand="0" w:evenVBand="0" w:oddHBand="1" w:evenHBand="0" w:firstRowFirstColumn="0" w:firstRowLastColumn="0" w:lastRowFirstColumn="0" w:lastRowLastColumn="0"/>
              <w:rPr>
                <w:rFonts w:eastAsiaTheme="majorEastAsia" w:cs="Tahoma"/>
                <w:color w:val="000000" w:themeColor="text1"/>
                <w:szCs w:val="22"/>
                <w:lang w:val="en-US"/>
              </w:rPr>
            </w:pPr>
            <w:r w:rsidRPr="00724C48">
              <w:rPr>
                <w:rFonts w:eastAsiaTheme="majorEastAsia" w:cs="Tahoma"/>
                <w:color w:val="000000" w:themeColor="text1"/>
                <w:szCs w:val="22"/>
                <w:lang w:val="en-US"/>
              </w:rPr>
              <w:t>коприве</w:t>
            </w:r>
          </w:p>
        </w:tc>
        <w:tc>
          <w:tcPr>
            <w:tcW w:w="3192" w:type="dxa"/>
          </w:tcPr>
          <w:p w14:paraId="0C55E9E7" w14:textId="77777777" w:rsidR="000561C6" w:rsidRPr="00724C48" w:rsidRDefault="000561C6" w:rsidP="000561C6">
            <w:pPr>
              <w:spacing w:after="0"/>
              <w:cnfStyle w:val="000000100000" w:firstRow="0" w:lastRow="0" w:firstColumn="0" w:lastColumn="0" w:oddVBand="0" w:evenVBand="0" w:oddHBand="1" w:evenHBand="0" w:firstRowFirstColumn="0" w:firstRowLastColumn="0" w:lastRowFirstColumn="0" w:lastRowLastColumn="0"/>
              <w:rPr>
                <w:rFonts w:eastAsiaTheme="majorEastAsia" w:cs="Tahoma"/>
                <w:color w:val="000000" w:themeColor="text1"/>
                <w:szCs w:val="22"/>
              </w:rPr>
            </w:pPr>
            <w:r w:rsidRPr="00724C48">
              <w:rPr>
                <w:rFonts w:eastAsiaTheme="majorEastAsia" w:cs="Tahoma"/>
                <w:color w:val="000000" w:themeColor="text1"/>
                <w:szCs w:val="22"/>
              </w:rPr>
              <w:t>Слаба</w:t>
            </w:r>
          </w:p>
        </w:tc>
      </w:tr>
      <w:tr w:rsidR="00724C48" w:rsidRPr="00724C48" w14:paraId="1ADB732F" w14:textId="77777777" w:rsidTr="00631937">
        <w:tc>
          <w:tcPr>
            <w:cnfStyle w:val="001000000000" w:firstRow="0" w:lastRow="0" w:firstColumn="1" w:lastColumn="0" w:oddVBand="0" w:evenVBand="0" w:oddHBand="0" w:evenHBand="0" w:firstRowFirstColumn="0" w:firstRowLastColumn="0" w:lastRowFirstColumn="0" w:lastRowLastColumn="0"/>
            <w:tcW w:w="3192" w:type="dxa"/>
            <w:vAlign w:val="bottom"/>
          </w:tcPr>
          <w:p w14:paraId="72A36B31" w14:textId="77777777" w:rsidR="000561C6" w:rsidRPr="00724C48" w:rsidRDefault="000561C6" w:rsidP="000561C6">
            <w:pPr>
              <w:spacing w:after="0"/>
              <w:rPr>
                <w:rFonts w:eastAsiaTheme="majorEastAsia" w:cs="Tahoma"/>
                <w:color w:val="000000" w:themeColor="text1"/>
                <w:szCs w:val="22"/>
                <w:lang w:val="en-US"/>
              </w:rPr>
            </w:pPr>
            <w:r w:rsidRPr="00724C48">
              <w:rPr>
                <w:rFonts w:eastAsiaTheme="majorEastAsia" w:cs="Tahoma"/>
                <w:color w:val="000000" w:themeColor="text1"/>
                <w:szCs w:val="22"/>
                <w:lang w:val="en-US"/>
              </w:rPr>
              <w:t>Fagus</w:t>
            </w:r>
          </w:p>
        </w:tc>
        <w:tc>
          <w:tcPr>
            <w:tcW w:w="3192" w:type="dxa"/>
          </w:tcPr>
          <w:p w14:paraId="0254282C" w14:textId="77777777" w:rsidR="000561C6" w:rsidRPr="00724C48" w:rsidRDefault="000561C6" w:rsidP="000561C6">
            <w:pPr>
              <w:spacing w:after="0"/>
              <w:cnfStyle w:val="000000000000" w:firstRow="0" w:lastRow="0" w:firstColumn="0" w:lastColumn="0" w:oddVBand="0" w:evenVBand="0" w:oddHBand="0" w:evenHBand="0" w:firstRowFirstColumn="0" w:firstRowLastColumn="0" w:lastRowFirstColumn="0" w:lastRowLastColumn="0"/>
              <w:rPr>
                <w:rFonts w:eastAsiaTheme="majorEastAsia" w:cs="Tahoma"/>
                <w:color w:val="000000" w:themeColor="text1"/>
                <w:szCs w:val="22"/>
                <w:lang w:val="en-US"/>
              </w:rPr>
            </w:pPr>
            <w:r w:rsidRPr="00724C48">
              <w:rPr>
                <w:rFonts w:eastAsiaTheme="majorEastAsia" w:cs="Tahoma"/>
                <w:color w:val="000000" w:themeColor="text1"/>
                <w:szCs w:val="22"/>
                <w:lang w:val="en-US"/>
              </w:rPr>
              <w:t>буква</w:t>
            </w:r>
          </w:p>
        </w:tc>
        <w:tc>
          <w:tcPr>
            <w:tcW w:w="3192" w:type="dxa"/>
          </w:tcPr>
          <w:p w14:paraId="7195CCB7" w14:textId="77777777" w:rsidR="000561C6" w:rsidRPr="00724C48" w:rsidRDefault="000561C6" w:rsidP="000561C6">
            <w:pPr>
              <w:spacing w:after="0"/>
              <w:cnfStyle w:val="000000000000" w:firstRow="0" w:lastRow="0" w:firstColumn="0" w:lastColumn="0" w:oddVBand="0" w:evenVBand="0" w:oddHBand="0" w:evenHBand="0" w:firstRowFirstColumn="0" w:firstRowLastColumn="0" w:lastRowFirstColumn="0" w:lastRowLastColumn="0"/>
              <w:rPr>
                <w:rFonts w:eastAsiaTheme="majorEastAsia" w:cs="Tahoma"/>
                <w:color w:val="000000" w:themeColor="text1"/>
                <w:szCs w:val="22"/>
              </w:rPr>
            </w:pPr>
            <w:r w:rsidRPr="00724C48">
              <w:rPr>
                <w:rFonts w:eastAsiaTheme="majorEastAsia" w:cs="Tahoma"/>
                <w:color w:val="000000" w:themeColor="text1"/>
                <w:szCs w:val="22"/>
              </w:rPr>
              <w:t>Слаба</w:t>
            </w:r>
            <w:r w:rsidRPr="00724C48">
              <w:rPr>
                <w:rFonts w:eastAsiaTheme="majorEastAsia" w:cs="Tahoma"/>
                <w:color w:val="000000" w:themeColor="text1"/>
                <w:szCs w:val="22"/>
                <w:lang w:val="sr-Latn-RS"/>
              </w:rPr>
              <w:t xml:space="preserve"> </w:t>
            </w:r>
            <w:r w:rsidRPr="00724C48">
              <w:rPr>
                <w:rFonts w:eastAsiaTheme="majorEastAsia" w:cs="Tahoma"/>
                <w:color w:val="000000" w:themeColor="text1"/>
                <w:szCs w:val="22"/>
              </w:rPr>
              <w:t>до умерена</w:t>
            </w:r>
          </w:p>
        </w:tc>
      </w:tr>
    </w:tbl>
    <w:p w14:paraId="09D82C54" w14:textId="77777777" w:rsidR="000561C6" w:rsidRPr="00724C48" w:rsidRDefault="000561C6" w:rsidP="00F15D67">
      <w:pPr>
        <w:spacing w:after="0"/>
        <w:rPr>
          <w:rFonts w:eastAsiaTheme="majorEastAsia" w:cs="Tahoma"/>
          <w:color w:val="000000" w:themeColor="text1"/>
          <w:szCs w:val="22"/>
        </w:rPr>
      </w:pPr>
    </w:p>
    <w:p w14:paraId="7B7906DA" w14:textId="77777777" w:rsidR="000561C6" w:rsidRPr="00724C48" w:rsidRDefault="000561C6" w:rsidP="000561C6">
      <w:pPr>
        <w:spacing w:after="0"/>
        <w:rPr>
          <w:rFonts w:eastAsiaTheme="majorEastAsia" w:cs="Tahoma"/>
          <w:color w:val="000000" w:themeColor="text1"/>
          <w:szCs w:val="22"/>
        </w:rPr>
      </w:pPr>
      <w:r w:rsidRPr="00724C48">
        <w:rPr>
          <w:rFonts w:eastAsiaTheme="majorEastAsia" w:cs="Tahoma"/>
          <w:color w:val="000000" w:themeColor="text1"/>
          <w:szCs w:val="22"/>
        </w:rPr>
        <w:t>У сарадњи са Министарством заштите животне средине – Агенцијом за заштиту животне средине, одређено је мерно место за праћење концентрације алергеног полена где је Агенција за заштиту животне средине поставила мерну станицу - клопку, која је купљена из средстава Републике Србије у циљу успостављања Државне мреже за праћење алергеног полена.</w:t>
      </w:r>
    </w:p>
    <w:p w14:paraId="24F182EF" w14:textId="77777777" w:rsidR="00724C48" w:rsidRPr="00724C48" w:rsidRDefault="00724C48" w:rsidP="000561C6">
      <w:pPr>
        <w:spacing w:after="0"/>
        <w:rPr>
          <w:rFonts w:eastAsiaTheme="majorEastAsia" w:cs="Tahoma"/>
          <w:color w:val="000000" w:themeColor="text1"/>
          <w:szCs w:val="22"/>
        </w:rPr>
      </w:pPr>
    </w:p>
    <w:p w14:paraId="6D08C89C" w14:textId="25843110" w:rsidR="000561C6" w:rsidRPr="00724C48" w:rsidRDefault="000561C6" w:rsidP="000561C6">
      <w:pPr>
        <w:spacing w:after="0"/>
        <w:rPr>
          <w:rFonts w:eastAsiaTheme="majorEastAsia" w:cs="Tahoma"/>
          <w:color w:val="000000" w:themeColor="text1"/>
          <w:szCs w:val="22"/>
        </w:rPr>
      </w:pPr>
      <w:r w:rsidRPr="00724C48">
        <w:rPr>
          <w:rFonts w:eastAsiaTheme="majorEastAsia" w:cs="Tahoma"/>
          <w:color w:val="000000" w:themeColor="text1"/>
          <w:szCs w:val="22"/>
        </w:rPr>
        <w:t>Предметна локација налази се на катастарској парцели 4624/30 КО Чајетина, у кругу ауто кампа на Златибору, на следећим координатама:</w:t>
      </w:r>
    </w:p>
    <w:p w14:paraId="05050CC6" w14:textId="77777777" w:rsidR="000561C6" w:rsidRPr="00724C48" w:rsidRDefault="000561C6" w:rsidP="000561C6">
      <w:pPr>
        <w:spacing w:after="0"/>
        <w:rPr>
          <w:rFonts w:eastAsiaTheme="majorEastAsia" w:cs="Tahoma"/>
          <w:color w:val="000000" w:themeColor="text1"/>
          <w:szCs w:val="22"/>
        </w:rPr>
      </w:pPr>
      <w:r w:rsidRPr="00724C48">
        <w:rPr>
          <w:rFonts w:eastAsiaTheme="majorEastAsia" w:cs="Tahoma"/>
          <w:color w:val="000000" w:themeColor="text1"/>
          <w:szCs w:val="22"/>
          <w:lang w:val="en-US"/>
        </w:rPr>
        <w:t>φ (N)</w:t>
      </w:r>
      <w:r w:rsidRPr="00724C48">
        <w:rPr>
          <w:rFonts w:eastAsiaTheme="majorEastAsia" w:cs="Tahoma"/>
          <w:color w:val="000000" w:themeColor="text1"/>
          <w:szCs w:val="22"/>
        </w:rPr>
        <w:t xml:space="preserve">: </w:t>
      </w:r>
      <w:r w:rsidRPr="00724C48">
        <w:rPr>
          <w:rFonts w:eastAsiaTheme="majorEastAsia" w:cs="Tahoma"/>
          <w:color w:val="000000" w:themeColor="text1"/>
          <w:szCs w:val="22"/>
          <w:lang w:val="en-US"/>
        </w:rPr>
        <w:t>43.7218</w:t>
      </w:r>
    </w:p>
    <w:p w14:paraId="5557C12F" w14:textId="4059DBCB" w:rsidR="007A3EEB" w:rsidRPr="00724C48" w:rsidRDefault="000561C6" w:rsidP="007A3EEB">
      <w:pPr>
        <w:spacing w:after="0"/>
        <w:rPr>
          <w:rFonts w:eastAsiaTheme="majorEastAsia" w:cs="Tahoma"/>
          <w:color w:val="000000" w:themeColor="text1"/>
          <w:szCs w:val="22"/>
        </w:rPr>
      </w:pPr>
      <w:r w:rsidRPr="00724C48">
        <w:rPr>
          <w:rFonts w:eastAsiaTheme="majorEastAsia" w:cs="Tahoma"/>
          <w:color w:val="000000" w:themeColor="text1"/>
          <w:szCs w:val="22"/>
          <w:lang w:val="en-US"/>
        </w:rPr>
        <w:t>λ (E)</w:t>
      </w:r>
      <w:r w:rsidRPr="00724C48">
        <w:rPr>
          <w:rFonts w:eastAsiaTheme="majorEastAsia" w:cs="Tahoma"/>
          <w:color w:val="000000" w:themeColor="text1"/>
          <w:szCs w:val="22"/>
        </w:rPr>
        <w:t xml:space="preserve">: </w:t>
      </w:r>
      <w:r w:rsidRPr="00724C48">
        <w:rPr>
          <w:rFonts w:eastAsiaTheme="majorEastAsia" w:cs="Tahoma"/>
          <w:color w:val="000000" w:themeColor="text1"/>
          <w:szCs w:val="22"/>
          <w:lang w:val="en-US"/>
        </w:rPr>
        <w:t>19.7083</w:t>
      </w:r>
      <w:r w:rsidR="00724C48" w:rsidRPr="00724C48">
        <w:rPr>
          <w:rStyle w:val="FootnoteReference"/>
          <w:rFonts w:eastAsiaTheme="majorEastAsia" w:cs="Tahoma"/>
          <w:color w:val="000000" w:themeColor="text1"/>
          <w:szCs w:val="22"/>
          <w:lang w:val="en-US"/>
        </w:rPr>
        <w:footnoteReference w:id="18"/>
      </w:r>
    </w:p>
    <w:p w14:paraId="5E7DD2CC" w14:textId="77777777" w:rsidR="000561C6" w:rsidRPr="00724C48" w:rsidRDefault="000561C6" w:rsidP="00F15D67">
      <w:pPr>
        <w:spacing w:after="0"/>
        <w:rPr>
          <w:rFonts w:eastAsiaTheme="majorEastAsia" w:cs="Tahoma"/>
          <w:color w:val="000000" w:themeColor="text1"/>
          <w:szCs w:val="22"/>
        </w:rPr>
      </w:pPr>
    </w:p>
    <w:p w14:paraId="4E5C29FB" w14:textId="30696DB4" w:rsidR="00350480" w:rsidRDefault="00274EAE" w:rsidP="00724C48">
      <w:pPr>
        <w:spacing w:after="0"/>
        <w:rPr>
          <w:rFonts w:eastAsiaTheme="majorEastAsia" w:cs="Tahoma"/>
          <w:color w:val="000000" w:themeColor="text1"/>
          <w:szCs w:val="22"/>
        </w:rPr>
      </w:pPr>
      <w:r w:rsidRPr="00724C48">
        <w:rPr>
          <w:rFonts w:eastAsiaTheme="majorEastAsia" w:cs="Tahoma"/>
          <w:color w:val="000000" w:themeColor="text1"/>
          <w:szCs w:val="22"/>
        </w:rPr>
        <w:t xml:space="preserve">Велику заинтересованост показали </w:t>
      </w:r>
      <w:r w:rsidR="00BE1D4C" w:rsidRPr="00724C48">
        <w:rPr>
          <w:rFonts w:eastAsiaTheme="majorEastAsia" w:cs="Tahoma"/>
          <w:color w:val="000000" w:themeColor="text1"/>
          <w:szCs w:val="22"/>
        </w:rPr>
        <w:t xml:space="preserve">су </w:t>
      </w:r>
      <w:r w:rsidRPr="00724C48">
        <w:rPr>
          <w:rFonts w:eastAsiaTheme="majorEastAsia" w:cs="Tahoma"/>
          <w:color w:val="000000" w:themeColor="text1"/>
          <w:szCs w:val="22"/>
        </w:rPr>
        <w:t>суграђани из свих крајева Србије управо информишући се када да промене своје место боравка ка Златибору и побољшају тако своје здравствено стање и квалитет живота.</w:t>
      </w:r>
      <w:r w:rsidR="00724C48" w:rsidRPr="00724C48">
        <w:rPr>
          <w:rFonts w:eastAsiaTheme="majorEastAsia" w:cs="Tahoma"/>
          <w:color w:val="000000" w:themeColor="text1"/>
          <w:szCs w:val="22"/>
        </w:rPr>
        <w:t xml:space="preserve"> </w:t>
      </w:r>
      <w:r w:rsidRPr="00724C48">
        <w:rPr>
          <w:rFonts w:eastAsiaTheme="majorEastAsia" w:cs="Tahoma"/>
          <w:color w:val="000000" w:themeColor="text1"/>
          <w:szCs w:val="22"/>
        </w:rPr>
        <w:t>Питања јавности упућена нама у Агенцији за заштиту животне средине су управо оправдала ова мерења и указала на неопходност и континуираност овог пројекта.</w:t>
      </w:r>
      <w:r w:rsidR="00724C48" w:rsidRPr="00724C48">
        <w:rPr>
          <w:rFonts w:eastAsiaTheme="majorEastAsia" w:cs="Tahoma"/>
          <w:color w:val="000000" w:themeColor="text1"/>
          <w:szCs w:val="22"/>
        </w:rPr>
        <w:t xml:space="preserve"> </w:t>
      </w:r>
      <w:r w:rsidRPr="00724C48">
        <w:rPr>
          <w:rFonts w:eastAsiaTheme="majorEastAsia" w:cs="Tahoma"/>
          <w:color w:val="000000" w:themeColor="text1"/>
          <w:szCs w:val="22"/>
        </w:rPr>
        <w:t xml:space="preserve">Посебан значај овог мерења показаће се са почетком цветања највећег и најачег алергена, а то је полен коровске биљке </w:t>
      </w:r>
      <w:r w:rsidR="00724C48" w:rsidRPr="00724C48">
        <w:rPr>
          <w:rFonts w:eastAsiaTheme="majorEastAsia" w:cs="Tahoma"/>
          <w:color w:val="000000" w:themeColor="text1"/>
          <w:szCs w:val="22"/>
        </w:rPr>
        <w:t>а</w:t>
      </w:r>
      <w:r w:rsidRPr="00724C48">
        <w:rPr>
          <w:rFonts w:eastAsiaTheme="majorEastAsia" w:cs="Tahoma"/>
          <w:color w:val="000000" w:themeColor="text1"/>
          <w:szCs w:val="22"/>
        </w:rPr>
        <w:t xml:space="preserve">мброзије. Сви подаци, добијени обрадом и упоредном анализом вишегодишњих мерења, указују на повољније услове боравка на Златибору у периоду цветања </w:t>
      </w:r>
      <w:r w:rsidR="00724C48" w:rsidRPr="00724C48">
        <w:rPr>
          <w:rFonts w:eastAsiaTheme="majorEastAsia" w:cs="Tahoma"/>
          <w:color w:val="000000" w:themeColor="text1"/>
          <w:szCs w:val="22"/>
          <w:lang w:val="sr-Latn-RS"/>
        </w:rPr>
        <w:t>a</w:t>
      </w:r>
      <w:r w:rsidRPr="00724C48">
        <w:rPr>
          <w:rFonts w:eastAsiaTheme="majorEastAsia" w:cs="Tahoma"/>
          <w:color w:val="000000" w:themeColor="text1"/>
          <w:szCs w:val="22"/>
        </w:rPr>
        <w:t>мброзије.</w:t>
      </w:r>
    </w:p>
    <w:p w14:paraId="0DF67B69" w14:textId="77777777" w:rsidR="00724C48" w:rsidRPr="00724C48" w:rsidRDefault="00724C48" w:rsidP="00724C48">
      <w:pPr>
        <w:spacing w:after="0"/>
        <w:rPr>
          <w:rFonts w:eastAsiaTheme="majorEastAsia" w:cs="Tahoma"/>
          <w:color w:val="000000" w:themeColor="text1"/>
          <w:szCs w:val="22"/>
        </w:rPr>
      </w:pPr>
    </w:p>
    <w:p w14:paraId="3281ACC0" w14:textId="73B9BEC5" w:rsidR="002079C1" w:rsidRPr="007510F9" w:rsidRDefault="00A34F9B" w:rsidP="002236DF">
      <w:pPr>
        <w:rPr>
          <w:rFonts w:eastAsiaTheme="majorEastAsia"/>
        </w:rPr>
      </w:pPr>
      <w:r w:rsidRPr="007510F9">
        <w:rPr>
          <w:rFonts w:eastAsiaTheme="majorEastAsia"/>
        </w:rPr>
        <w:t xml:space="preserve">У </w:t>
      </w:r>
      <w:r w:rsidR="00F66380" w:rsidRPr="007510F9">
        <w:rPr>
          <w:rFonts w:eastAsiaTheme="majorEastAsia"/>
        </w:rPr>
        <w:t>Чајетини</w:t>
      </w:r>
      <w:r w:rsidRPr="007510F9">
        <w:rPr>
          <w:rFonts w:eastAsiaTheme="majorEastAsia"/>
        </w:rPr>
        <w:t xml:space="preserve"> </w:t>
      </w:r>
      <w:r w:rsidR="005F0932" w:rsidRPr="007510F9">
        <w:rPr>
          <w:rFonts w:eastAsiaTheme="majorEastAsia"/>
        </w:rPr>
        <w:t>постоје</w:t>
      </w:r>
      <w:r w:rsidRPr="007510F9">
        <w:rPr>
          <w:rFonts w:eastAsiaTheme="majorEastAsia"/>
        </w:rPr>
        <w:t xml:space="preserve"> и грађанска мерења квалитета ваздуха која нарочито у време грејне сезоне</w:t>
      </w:r>
      <w:r w:rsidR="003A47A1" w:rsidRPr="007510F9">
        <w:rPr>
          <w:rFonts w:eastAsiaTheme="majorEastAsia"/>
        </w:rPr>
        <w:t xml:space="preserve">, а о квалитету ваздуха у реалном времену могуће је информисати се на интернет страници </w:t>
      </w:r>
      <w:r w:rsidR="003A47A1" w:rsidRPr="007510F9">
        <w:rPr>
          <w:color w:val="222222"/>
        </w:rPr>
        <w:t>xEco</w:t>
      </w:r>
      <w:r w:rsidR="003A47A1" w:rsidRPr="007510F9">
        <w:rPr>
          <w:rFonts w:eastAsiaTheme="majorEastAsia"/>
        </w:rPr>
        <w:t xml:space="preserve"> (</w:t>
      </w:r>
      <w:hyperlink r:id="rId10" w:history="1">
        <w:r w:rsidR="003A47A1" w:rsidRPr="007510F9">
          <w:rPr>
            <w:rStyle w:val="Hyperlink"/>
            <w:rFonts w:eastAsiaTheme="majorEastAsia" w:cs="Tahoma"/>
            <w:szCs w:val="22"/>
          </w:rPr>
          <w:t>http://xeco.info/xeco/vazduh/</w:t>
        </w:r>
      </w:hyperlink>
      <w:r w:rsidR="003A47A1" w:rsidRPr="007510F9">
        <w:rPr>
          <w:rFonts w:eastAsiaTheme="majorEastAsia"/>
        </w:rPr>
        <w:t xml:space="preserve">). Према подацима </w:t>
      </w:r>
      <w:r w:rsidR="004B213A" w:rsidRPr="007510F9">
        <w:rPr>
          <w:color w:val="222222"/>
        </w:rPr>
        <w:t>с</w:t>
      </w:r>
      <w:r w:rsidR="003A47A1" w:rsidRPr="007510F9">
        <w:rPr>
          <w:color w:val="222222"/>
        </w:rPr>
        <w:t xml:space="preserve"> ове</w:t>
      </w:r>
      <w:r w:rsidR="004B213A" w:rsidRPr="007510F9">
        <w:rPr>
          <w:color w:val="222222"/>
        </w:rPr>
        <w:t xml:space="preserve"> интернет странице, </w:t>
      </w:r>
      <w:r w:rsidRPr="007510F9">
        <w:rPr>
          <w:rFonts w:eastAsiaTheme="majorEastAsia"/>
        </w:rPr>
        <w:t>п</w:t>
      </w:r>
      <w:r w:rsidR="003A47A1" w:rsidRPr="007510F9">
        <w:rPr>
          <w:rFonts w:eastAsiaTheme="majorEastAsia"/>
        </w:rPr>
        <w:t xml:space="preserve">рисутна су </w:t>
      </w:r>
      <w:r w:rsidRPr="007510F9">
        <w:rPr>
          <w:rFonts w:eastAsiaTheme="majorEastAsia"/>
        </w:rPr>
        <w:t xml:space="preserve">прекорачења </w:t>
      </w:r>
      <w:r w:rsidR="004B213A" w:rsidRPr="007510F9">
        <w:rPr>
          <w:rFonts w:eastAsiaTheme="majorEastAsia"/>
        </w:rPr>
        <w:t>граничних вредности</w:t>
      </w:r>
      <w:r w:rsidR="003A47A1" w:rsidRPr="007510F9">
        <w:rPr>
          <w:rFonts w:eastAsiaTheme="majorEastAsia"/>
        </w:rPr>
        <w:t xml:space="preserve"> </w:t>
      </w:r>
      <w:r w:rsidR="00F106FF" w:rsidRPr="007510F9">
        <w:rPr>
          <w:rFonts w:eastAsiaTheme="majorEastAsia"/>
        </w:rPr>
        <w:t>суспендованих честица</w:t>
      </w:r>
      <w:r w:rsidR="003A47A1" w:rsidRPr="007510F9">
        <w:rPr>
          <w:rFonts w:eastAsiaTheme="majorEastAsia"/>
        </w:rPr>
        <w:t xml:space="preserve"> које загађују ваздух у </w:t>
      </w:r>
      <w:r w:rsidR="00F66380" w:rsidRPr="007510F9">
        <w:rPr>
          <w:rFonts w:eastAsiaTheme="majorEastAsia"/>
        </w:rPr>
        <w:t>општини Чајетина</w:t>
      </w:r>
      <w:r w:rsidR="003A47A1" w:rsidRPr="007510F9">
        <w:rPr>
          <w:rFonts w:eastAsiaTheme="majorEastAsia"/>
        </w:rPr>
        <w:t xml:space="preserve"> у току грејне сезоне. </w:t>
      </w:r>
    </w:p>
    <w:p w14:paraId="0AA91858" w14:textId="6B28F47B" w:rsidR="002079C1" w:rsidRPr="007510F9" w:rsidRDefault="002079C1" w:rsidP="002236DF">
      <w:r w:rsidRPr="007510F9">
        <w:t>Почевши од 2021. године Влада Републике Србије је започела суфинансирање мера за смањење загађења ваздуха.</w:t>
      </w:r>
      <w:r w:rsidRPr="007510F9">
        <w:rPr>
          <w:rStyle w:val="FootnoteReference"/>
        </w:rPr>
        <w:footnoteReference w:id="19"/>
      </w:r>
      <w:r w:rsidR="00F106FF" w:rsidRPr="007510F9">
        <w:t xml:space="preserve"> </w:t>
      </w:r>
      <w:r w:rsidRPr="007510F9">
        <w:t xml:space="preserve">ЈЛС које су корисници овог суфинансирања се бирају на конкурсима. Средства се кроз континуиране конкурсе опредељују за  </w:t>
      </w:r>
      <w:r w:rsidRPr="007510F9">
        <w:rPr>
          <w:rFonts w:cs="Tahoma"/>
          <w:color w:val="000000" w:themeColor="text1"/>
          <w:szCs w:val="22"/>
        </w:rPr>
        <w:t xml:space="preserve">суфинансирање реализације пројеката набавке, замене, реконсктрукције и санације котларница за </w:t>
      </w:r>
      <w:r w:rsidRPr="007510F9">
        <w:rPr>
          <w:rFonts w:cs="Tahoma"/>
          <w:color w:val="000000" w:themeColor="text1"/>
          <w:szCs w:val="22"/>
        </w:rPr>
        <w:lastRenderedPageBreak/>
        <w:t>грејање</w:t>
      </w:r>
      <w:r w:rsidRPr="007510F9">
        <w:rPr>
          <w:rStyle w:val="FootnoteReference"/>
          <w:rFonts w:cs="Tahoma"/>
          <w:color w:val="000000" w:themeColor="text1"/>
          <w:szCs w:val="22"/>
        </w:rPr>
        <w:footnoteReference w:id="20"/>
      </w:r>
      <w:r w:rsidRPr="007510F9">
        <w:rPr>
          <w:rFonts w:cs="Tahoma"/>
          <w:color w:val="000000" w:themeColor="text1"/>
          <w:szCs w:val="22"/>
        </w:rPr>
        <w:t xml:space="preserve"> и за суфинансирање реализације пројеката смањења загађења ваздуха из индивидуалних извора</w:t>
      </w:r>
      <w:r w:rsidR="00261489" w:rsidRPr="007510F9">
        <w:rPr>
          <w:rFonts w:cs="Tahoma"/>
          <w:color w:val="000000" w:themeColor="text1"/>
          <w:szCs w:val="22"/>
        </w:rPr>
        <w:t>.</w:t>
      </w:r>
      <w:r w:rsidRPr="007510F9">
        <w:rPr>
          <w:rStyle w:val="FootnoteReference"/>
          <w:rFonts w:cs="Tahoma"/>
          <w:color w:val="000000" w:themeColor="text1"/>
          <w:szCs w:val="22"/>
        </w:rPr>
        <w:footnoteReference w:id="21"/>
      </w:r>
    </w:p>
    <w:p w14:paraId="7CC17A68" w14:textId="19DF0136" w:rsidR="00F106FF" w:rsidRPr="007510F9" w:rsidRDefault="002079C1" w:rsidP="002236DF">
      <w:r w:rsidRPr="007510F9">
        <w:t xml:space="preserve">На основу доступних информација </w:t>
      </w:r>
      <w:r w:rsidR="00771FF0" w:rsidRPr="007510F9">
        <w:t>Чајетина</w:t>
      </w:r>
      <w:r w:rsidRPr="007510F9">
        <w:t xml:space="preserve"> се није пријављива</w:t>
      </w:r>
      <w:r w:rsidR="003A47A1" w:rsidRPr="007510F9">
        <w:t>ла</w:t>
      </w:r>
      <w:r w:rsidRPr="007510F9">
        <w:t xml:space="preserve"> за средства с ових конкурса.</w:t>
      </w:r>
      <w:r w:rsidR="00261489" w:rsidRPr="007510F9">
        <w:rPr>
          <w:rStyle w:val="FootnoteReference"/>
          <w:rFonts w:cs="Tahoma"/>
          <w:color w:val="000000" w:themeColor="text1"/>
          <w:szCs w:val="22"/>
        </w:rPr>
        <w:footnoteReference w:id="22"/>
      </w:r>
    </w:p>
    <w:p w14:paraId="4FCD3373" w14:textId="02DE899C" w:rsidR="0011320A" w:rsidRPr="007510F9" w:rsidRDefault="00D466FB" w:rsidP="002236DF">
      <w:pPr>
        <w:pStyle w:val="Heading2"/>
      </w:pPr>
      <w:r w:rsidRPr="007510F9">
        <w:t xml:space="preserve">Приказ буџетских расхода везаних за смањење загађења </w:t>
      </w:r>
    </w:p>
    <w:p w14:paraId="0842825B" w14:textId="77777777" w:rsidR="00261489" w:rsidRPr="007510F9" w:rsidRDefault="00261489" w:rsidP="002236DF"/>
    <w:p w14:paraId="6476115E" w14:textId="64981E42" w:rsidR="00960020" w:rsidRPr="007510F9" w:rsidRDefault="009B6A8D" w:rsidP="002236DF">
      <w:r w:rsidRPr="007510F9">
        <w:t xml:space="preserve">Општина </w:t>
      </w:r>
      <w:r w:rsidR="002236DF">
        <w:t>Чајетина</w:t>
      </w:r>
      <w:r w:rsidR="00894925" w:rsidRPr="007510F9">
        <w:t xml:space="preserve"> </w:t>
      </w:r>
      <w:r w:rsidRPr="007510F9">
        <w:t xml:space="preserve">је </w:t>
      </w:r>
      <w:r w:rsidR="00894925" w:rsidRPr="007510F9">
        <w:t>им</w:t>
      </w:r>
      <w:r w:rsidRPr="007510F9">
        <w:t xml:space="preserve">ала занемарљиве </w:t>
      </w:r>
      <w:r w:rsidR="00894925" w:rsidRPr="007510F9">
        <w:t>бу</w:t>
      </w:r>
      <w:r w:rsidR="0011320A" w:rsidRPr="007510F9">
        <w:t>џетск</w:t>
      </w:r>
      <w:r w:rsidRPr="007510F9">
        <w:t>е</w:t>
      </w:r>
      <w:r w:rsidR="0011320A" w:rsidRPr="007510F9">
        <w:t xml:space="preserve"> расход</w:t>
      </w:r>
      <w:r w:rsidRPr="007510F9">
        <w:t>е</w:t>
      </w:r>
      <w:r w:rsidR="0011320A" w:rsidRPr="007510F9">
        <w:t xml:space="preserve"> у периоду од 2019. до 202</w:t>
      </w:r>
      <w:r w:rsidRPr="007510F9">
        <w:t>2</w:t>
      </w:r>
      <w:r w:rsidR="0011320A" w:rsidRPr="007510F9">
        <w:t>. године који су забележени под функционалном класификацијом 530 на којој се књиже расходи</w:t>
      </w:r>
      <w:r w:rsidR="00960020" w:rsidRPr="007510F9">
        <w:t xml:space="preserve"> за смањење загађења. Остале ЈЛС које је СКГО подржала при изради планова развоја нису бележиле издатке на овој класификацији у истом периоду са занемарљивим изузецима. </w:t>
      </w:r>
    </w:p>
    <w:p w14:paraId="0A25899F" w14:textId="2509F311" w:rsidR="00D918CF" w:rsidRPr="007510F9" w:rsidRDefault="009B091B" w:rsidP="002236DF">
      <w:pPr>
        <w:pStyle w:val="Heading2"/>
      </w:pPr>
      <w:r w:rsidRPr="007510F9">
        <w:t>Управљање отпадом</w:t>
      </w:r>
    </w:p>
    <w:p w14:paraId="13E5411A" w14:textId="77777777" w:rsidR="00D918CF" w:rsidRPr="007510F9" w:rsidRDefault="00D918CF" w:rsidP="002236DF"/>
    <w:p w14:paraId="200A9EAB" w14:textId="0108A075" w:rsidR="009E6DB2" w:rsidRPr="007510F9" w:rsidRDefault="009E6DB2" w:rsidP="002236DF">
      <w:pPr>
        <w:rPr>
          <w:rFonts w:cs="Tahoma"/>
          <w:sz w:val="20"/>
          <w:szCs w:val="20"/>
        </w:rPr>
      </w:pPr>
      <w:r w:rsidRPr="007510F9">
        <w:t xml:space="preserve">Предузеће КЈП “Златибор” Чајетина обављања комуналнy делатност </w:t>
      </w:r>
      <w:r w:rsidR="002236DF">
        <w:t>у</w:t>
      </w:r>
      <w:r w:rsidRPr="007510F9">
        <w:t xml:space="preserve">прављање </w:t>
      </w:r>
      <w:r w:rsidRPr="007510F9">
        <w:rPr>
          <w:rFonts w:cs="Tahoma"/>
          <w:szCs w:val="22"/>
        </w:rPr>
        <w:t>комуналним отпадом.</w:t>
      </w:r>
      <w:r w:rsidRPr="007510F9">
        <w:rPr>
          <w:rFonts w:cs="Tahoma"/>
          <w:sz w:val="20"/>
          <w:szCs w:val="20"/>
        </w:rPr>
        <w:t xml:space="preserve"> </w:t>
      </w:r>
    </w:p>
    <w:p w14:paraId="25ACD9B1" w14:textId="4C1283A6" w:rsidR="00543396" w:rsidRPr="007510F9" w:rsidRDefault="00543396" w:rsidP="002236DF">
      <w:r w:rsidRPr="007510F9">
        <w:t>Општина Чајетина има Локални план управљања отпадом за  период 2019-2028</w:t>
      </w:r>
      <w:r w:rsidR="000A0A1B" w:rsidRPr="007510F9">
        <w:t>.</w:t>
      </w:r>
      <w:r w:rsidRPr="007510F9">
        <w:t xml:space="preserve"> Приликом израде овог Плана урађена је процена спровођења </w:t>
      </w:r>
      <w:r w:rsidR="000210CB" w:rsidRPr="007510F9">
        <w:t>претходног</w:t>
      </w:r>
      <w:r w:rsidRPr="007510F9">
        <w:t xml:space="preserve"> плана где је истакнуто је да су у оквиру Плана управљања отпадом за територију општине </w:t>
      </w:r>
      <w:r w:rsidR="000210CB" w:rsidRPr="007510F9">
        <w:t>Ч</w:t>
      </w:r>
      <w:r w:rsidRPr="007510F9">
        <w:t>ајетина за период 2014-2019 реализоване следеће активности:</w:t>
      </w:r>
    </w:p>
    <w:p w14:paraId="4F383B0B" w14:textId="63DDE4E8" w:rsidR="000210CB" w:rsidRPr="007510F9" w:rsidRDefault="000210CB" w:rsidP="002236DF">
      <w:r w:rsidRPr="007510F9">
        <w:t>Обухват сакупљања комуналног отпада успостављен на целој територији општине:</w:t>
      </w:r>
    </w:p>
    <w:p w14:paraId="7C5078FD" w14:textId="26A82C4F" w:rsidR="000210CB" w:rsidRPr="007510F9" w:rsidRDefault="000210CB" w:rsidP="002236DF">
      <w:pPr>
        <w:pStyle w:val="ListParagraph"/>
        <w:numPr>
          <w:ilvl w:val="0"/>
          <w:numId w:val="36"/>
        </w:numPr>
      </w:pPr>
      <w:r w:rsidRPr="007510F9">
        <w:t xml:space="preserve">Очишћене све дивље депоније на територији општине </w:t>
      </w:r>
    </w:p>
    <w:p w14:paraId="7089E0CA" w14:textId="262E3ECB" w:rsidR="000210CB" w:rsidRPr="007510F9" w:rsidRDefault="000210CB" w:rsidP="002236DF">
      <w:pPr>
        <w:pStyle w:val="ListParagraph"/>
        <w:numPr>
          <w:ilvl w:val="0"/>
          <w:numId w:val="36"/>
        </w:numPr>
      </w:pPr>
      <w:r w:rsidRPr="007510F9">
        <w:t xml:space="preserve">Затворена и санирана депонија/сметлиште Брегови на Златибору </w:t>
      </w:r>
    </w:p>
    <w:p w14:paraId="1A13A2DA" w14:textId="77777777" w:rsidR="00946B7C" w:rsidRPr="007510F9" w:rsidRDefault="000210CB" w:rsidP="002236DF">
      <w:pPr>
        <w:pStyle w:val="ListParagraph"/>
        <w:numPr>
          <w:ilvl w:val="0"/>
          <w:numId w:val="36"/>
        </w:numPr>
      </w:pPr>
      <w:r w:rsidRPr="007510F9">
        <w:t>Успостављен претовар комуналног отпада</w:t>
      </w:r>
      <w:r w:rsidR="006857F2" w:rsidRPr="007510F9">
        <w:t xml:space="preserve"> </w:t>
      </w:r>
      <w:r w:rsidRPr="007510F9">
        <w:t>како би се смањили трошкови транспорта до удаљене регионалне депоније у Ужицу</w:t>
      </w:r>
      <w:r w:rsidR="002C114D" w:rsidRPr="007510F9">
        <w:t>.</w:t>
      </w:r>
      <w:r w:rsidR="000A44BB" w:rsidRPr="007510F9">
        <w:rPr>
          <w:rStyle w:val="FootnoteReference"/>
          <w:rFonts w:cs="Tahoma"/>
          <w:szCs w:val="22"/>
        </w:rPr>
        <w:footnoteReference w:id="23"/>
      </w:r>
      <w:r w:rsidR="00946B7C" w:rsidRPr="007510F9">
        <w:t xml:space="preserve"> </w:t>
      </w:r>
    </w:p>
    <w:p w14:paraId="42244495" w14:textId="3528277C" w:rsidR="009B43DA" w:rsidRPr="0092067F" w:rsidRDefault="00946B7C" w:rsidP="002236DF">
      <w:r w:rsidRPr="007510F9">
        <w:t xml:space="preserve">Општина Чајетина организује caкyпљање и транспорт комуналног отпада на целој територији општине (100%). </w:t>
      </w:r>
      <w:r w:rsidR="0092067F">
        <w:t xml:space="preserve">У насељеним местима Златибор и Чајетина  успостављен је систем примарне селекције на месту настанка на суву и мокру  фракцију, путем две канте/контејнера. У другој фази разврставања отпада свако домаћинство ће добити или компостере да компостира биораградиви отпад, или браон канту чији садржај ће бити  допреман на централну компостану, чија изградња је планирана за 2024. годину. </w:t>
      </w:r>
      <w:r w:rsidRPr="007510F9">
        <w:rPr>
          <w:shd w:val="clear" w:color="auto" w:fill="FFFFFF"/>
        </w:rPr>
        <w:t>Стално</w:t>
      </w:r>
      <w:r w:rsidR="009940F4" w:rsidRPr="007510F9">
        <w:rPr>
          <w:shd w:val="clear" w:color="auto" w:fill="FFFFFF"/>
        </w:rPr>
        <w:t xml:space="preserve"> </w:t>
      </w:r>
      <w:r w:rsidR="009940F4" w:rsidRPr="007510F9">
        <w:rPr>
          <w:shd w:val="clear" w:color="auto" w:fill="FFFFFF"/>
        </w:rPr>
        <w:lastRenderedPageBreak/>
        <w:t>се</w:t>
      </w:r>
      <w:r w:rsidRPr="007510F9">
        <w:rPr>
          <w:shd w:val="clear" w:color="auto" w:fill="FFFFFF"/>
        </w:rPr>
        <w:t xml:space="preserve"> повећава количина прикупљеног примарно селектованог отпада, чија чистина је 95%.</w:t>
      </w:r>
      <w:r w:rsidR="00917BAE" w:rsidRPr="007510F9">
        <w:rPr>
          <w:rStyle w:val="FootnoteReference"/>
          <w:rFonts w:cs="Tahoma"/>
          <w:color w:val="000000" w:themeColor="text1"/>
          <w:szCs w:val="22"/>
          <w:shd w:val="clear" w:color="auto" w:fill="FFFFFF"/>
        </w:rPr>
        <w:footnoteReference w:id="24"/>
      </w:r>
    </w:p>
    <w:p w14:paraId="414B62E0" w14:textId="77777777" w:rsidR="0092067F" w:rsidRDefault="009B43DA" w:rsidP="0092067F">
      <w:pPr>
        <w:rPr>
          <w:rFonts w:ascii="Calibri" w:hAnsi="Calibri" w:cs="Calibri"/>
          <w:color w:val="000000"/>
          <w:szCs w:val="22"/>
          <w:lang w:val="en-GB"/>
        </w:rPr>
      </w:pPr>
      <w:r w:rsidRPr="007510F9">
        <w:t>На територији општине Чајетина  више нема дивљих депонија а читава територија општине, укључујући и урбане и руралне месне заједнице, комунално је опремљена. Комплетан комунални отпад одлаже се у Регионалну санитарну депонију Дубоко.</w:t>
      </w:r>
      <w:r w:rsidR="00556247" w:rsidRPr="007510F9">
        <w:rPr>
          <w:shd w:val="clear" w:color="auto" w:fill="FCFCFC"/>
        </w:rPr>
        <w:t xml:space="preserve"> </w:t>
      </w:r>
      <w:r w:rsidR="0092067F">
        <w:rPr>
          <w:shd w:val="clear" w:color="auto" w:fill="FCFCFC"/>
        </w:rPr>
        <w:t xml:space="preserve">У последњих пет година количина отпада коју општина Чајетина  предаје депонији Дубоко </w:t>
      </w:r>
      <w:r w:rsidR="00430F66" w:rsidRPr="007510F9">
        <w:rPr>
          <w:shd w:val="clear" w:color="auto" w:fill="FCFCFC"/>
        </w:rPr>
        <w:t>преда</w:t>
      </w:r>
      <w:r w:rsidR="0092067F">
        <w:rPr>
          <w:shd w:val="clear" w:color="auto" w:fill="FCFCFC"/>
        </w:rPr>
        <w:t xml:space="preserve"> је следећа:</w:t>
      </w:r>
    </w:p>
    <w:p w14:paraId="0A7C9554" w14:textId="77777777" w:rsidR="0092067F" w:rsidRDefault="0092067F" w:rsidP="0092067F">
      <w:pPr>
        <w:pStyle w:val="ListParagraph"/>
        <w:numPr>
          <w:ilvl w:val="0"/>
          <w:numId w:val="43"/>
        </w:numPr>
        <w:rPr>
          <w:rFonts w:ascii="Calibri" w:hAnsi="Calibri" w:cs="Calibri"/>
          <w:color w:val="000000"/>
          <w:szCs w:val="22"/>
          <w:lang w:val="en-GB"/>
        </w:rPr>
      </w:pPr>
      <w:r w:rsidRPr="0092067F">
        <w:rPr>
          <w:rFonts w:ascii="Calibri" w:hAnsi="Calibri" w:cs="Calibri"/>
          <w:color w:val="000000"/>
          <w:szCs w:val="22"/>
          <w:lang w:val="en-GB"/>
        </w:rPr>
        <w:t>2018- 7.275,72t</w:t>
      </w:r>
    </w:p>
    <w:p w14:paraId="0314CDE2" w14:textId="77777777" w:rsidR="0092067F" w:rsidRDefault="0092067F" w:rsidP="0092067F">
      <w:pPr>
        <w:pStyle w:val="ListParagraph"/>
        <w:numPr>
          <w:ilvl w:val="0"/>
          <w:numId w:val="43"/>
        </w:numPr>
        <w:rPr>
          <w:rFonts w:ascii="Calibri" w:hAnsi="Calibri" w:cs="Calibri"/>
          <w:color w:val="000000"/>
          <w:szCs w:val="22"/>
          <w:lang w:val="en-GB"/>
        </w:rPr>
      </w:pPr>
      <w:r w:rsidRPr="0092067F">
        <w:rPr>
          <w:rFonts w:ascii="Calibri" w:hAnsi="Calibri" w:cs="Calibri"/>
          <w:color w:val="000000"/>
          <w:szCs w:val="22"/>
          <w:lang w:val="en-GB"/>
        </w:rPr>
        <w:t>2019- 7.564,23</w:t>
      </w:r>
    </w:p>
    <w:p w14:paraId="2C1DE862" w14:textId="77777777" w:rsidR="0092067F" w:rsidRDefault="0092067F" w:rsidP="0092067F">
      <w:pPr>
        <w:pStyle w:val="ListParagraph"/>
        <w:numPr>
          <w:ilvl w:val="0"/>
          <w:numId w:val="43"/>
        </w:numPr>
        <w:rPr>
          <w:rFonts w:ascii="Calibri" w:hAnsi="Calibri" w:cs="Calibri"/>
          <w:color w:val="000000"/>
          <w:szCs w:val="22"/>
          <w:lang w:val="en-GB"/>
        </w:rPr>
      </w:pPr>
      <w:r w:rsidRPr="0092067F">
        <w:rPr>
          <w:rFonts w:ascii="Calibri" w:hAnsi="Calibri" w:cs="Calibri"/>
          <w:color w:val="000000"/>
          <w:szCs w:val="22"/>
          <w:lang w:val="en-GB"/>
        </w:rPr>
        <w:t>2020- 8.024,78</w:t>
      </w:r>
    </w:p>
    <w:p w14:paraId="738AEA2D" w14:textId="77777777" w:rsidR="0092067F" w:rsidRDefault="0092067F" w:rsidP="0092067F">
      <w:pPr>
        <w:pStyle w:val="ListParagraph"/>
        <w:numPr>
          <w:ilvl w:val="0"/>
          <w:numId w:val="43"/>
        </w:numPr>
        <w:rPr>
          <w:rFonts w:ascii="Calibri" w:hAnsi="Calibri" w:cs="Calibri"/>
          <w:color w:val="000000"/>
          <w:szCs w:val="22"/>
          <w:lang w:val="en-GB"/>
        </w:rPr>
      </w:pPr>
      <w:r w:rsidRPr="0092067F">
        <w:rPr>
          <w:rFonts w:ascii="Calibri" w:hAnsi="Calibri" w:cs="Calibri"/>
          <w:color w:val="000000"/>
          <w:szCs w:val="22"/>
          <w:lang w:val="en-GB"/>
        </w:rPr>
        <w:t>2021- 8.853,68</w:t>
      </w:r>
    </w:p>
    <w:p w14:paraId="3423F9D9" w14:textId="52828090" w:rsidR="0092067F" w:rsidRPr="0092067F" w:rsidRDefault="0092067F" w:rsidP="0092067F">
      <w:pPr>
        <w:pStyle w:val="ListParagraph"/>
        <w:numPr>
          <w:ilvl w:val="0"/>
          <w:numId w:val="43"/>
        </w:numPr>
        <w:rPr>
          <w:rFonts w:ascii="Calibri" w:hAnsi="Calibri" w:cs="Calibri"/>
          <w:color w:val="000000"/>
          <w:szCs w:val="22"/>
          <w:lang w:val="en-GB"/>
        </w:rPr>
      </w:pPr>
      <w:r w:rsidRPr="0092067F">
        <w:rPr>
          <w:rFonts w:ascii="Calibri" w:hAnsi="Calibri" w:cs="Calibri"/>
          <w:color w:val="000000"/>
          <w:szCs w:val="22"/>
          <w:lang w:val="en-GB"/>
        </w:rPr>
        <w:t>2022- 9.501,74</w:t>
      </w:r>
    </w:p>
    <w:p w14:paraId="3D946A90" w14:textId="1E4E6310" w:rsidR="0092067F" w:rsidRPr="0092067F" w:rsidRDefault="00556247" w:rsidP="0092067F">
      <w:r w:rsidRPr="007510F9">
        <w:t>Ради се на томе да отпад који не мора да заврши на депонији се и не транспортује у Дубоко. Изградњом „рециклажног дворишта“ вршиће се раздвајање и складиштење различитих врста отпада које подразумевају посебне третмане уништења али и рециклажу и поновно стављање у употребу. Тек онда, тако селектован отпад биће транспортован у депонију Дубоко.</w:t>
      </w:r>
      <w:r w:rsidR="00E856FB" w:rsidRPr="007510F9">
        <w:rPr>
          <w:rStyle w:val="FootnoteReference"/>
          <w:rFonts w:cs="Tahoma"/>
          <w:color w:val="000000" w:themeColor="text1"/>
          <w:szCs w:val="22"/>
        </w:rPr>
        <w:footnoteReference w:id="25"/>
      </w:r>
      <w:r w:rsidR="0092067F">
        <w:t xml:space="preserve"> Општина Чајетина донела је и Одлуку о управљању грађевинским отпадом и на тај начин планира да уреди кретање и третман грађевинског отпада са градилишта.</w:t>
      </w:r>
    </w:p>
    <w:p w14:paraId="3CA98D97" w14:textId="01C8F075" w:rsidR="009B43DA" w:rsidRDefault="009B43DA" w:rsidP="002236DF"/>
    <w:p w14:paraId="12BF0CCC" w14:textId="3D4DC6A5" w:rsidR="00960020" w:rsidRDefault="00D466FB" w:rsidP="002236DF">
      <w:pPr>
        <w:pStyle w:val="Heading2"/>
      </w:pPr>
      <w:r w:rsidRPr="007510F9">
        <w:t xml:space="preserve">Приказ буџетских расхода везаних за управљање отпадом </w:t>
      </w:r>
    </w:p>
    <w:p w14:paraId="33F5A312" w14:textId="77777777" w:rsidR="002236DF" w:rsidRPr="002236DF" w:rsidRDefault="002236DF" w:rsidP="002236DF"/>
    <w:p w14:paraId="0CD84E59" w14:textId="77777777" w:rsidR="00CF4351" w:rsidRPr="007510F9" w:rsidRDefault="00CF4351" w:rsidP="002236DF">
      <w:r w:rsidRPr="007510F9">
        <w:t>Просечни проценат укупних буџетски расхода буџета Општине Чајетина који је издвајан за управљање отпадом у периоду од 2019. до 2022. године износио је 5%. Просечни проценат укупних буџетских расхода за све ЈЛС које је СКГО подржала при изради планова развоја у 2022. и 2023. години је износио  2,98%.</w:t>
      </w:r>
    </w:p>
    <w:p w14:paraId="614260C8" w14:textId="77777777" w:rsidR="00CF4351" w:rsidRPr="007510F9" w:rsidRDefault="00CF4351" w:rsidP="00CF4351">
      <w:pPr>
        <w:pStyle w:val="Default"/>
        <w:jc w:val="both"/>
        <w:rPr>
          <w:rFonts w:eastAsiaTheme="majorEastAsia"/>
          <w:lang w:val="sr-Cyrl-RS"/>
        </w:rPr>
      </w:pPr>
    </w:p>
    <w:p w14:paraId="4A87B831" w14:textId="50E813E0" w:rsidR="00CF4351" w:rsidRPr="007510F9" w:rsidRDefault="00CF4351" w:rsidP="002236DF">
      <w:pPr>
        <w:pStyle w:val="Caption"/>
      </w:pPr>
      <w:r w:rsidRPr="007510F9">
        <w:t xml:space="preserve">Табела </w:t>
      </w:r>
      <w:r w:rsidRPr="007510F9">
        <w:fldChar w:fldCharType="begin"/>
      </w:r>
      <w:r w:rsidRPr="007510F9">
        <w:instrText xml:space="preserve"> SEQ Табела \* ARABIC </w:instrText>
      </w:r>
      <w:r w:rsidRPr="007510F9">
        <w:fldChar w:fldCharType="separate"/>
      </w:r>
      <w:r w:rsidR="00724C48">
        <w:rPr>
          <w:noProof/>
        </w:rPr>
        <w:t>7</w:t>
      </w:r>
      <w:r w:rsidRPr="007510F9">
        <w:fldChar w:fldCharType="end"/>
      </w:r>
      <w:r w:rsidRPr="007510F9">
        <w:t xml:space="preserve"> Буџетски расходи за функционалну класификацију 510 у периоду од 2019. до 2022. године у Општини Чајетина. Извор: Подаци које је доставила СКГО, сопствена рачуница.</w:t>
      </w:r>
    </w:p>
    <w:tbl>
      <w:tblPr>
        <w:tblStyle w:val="GridTable4-Accent11"/>
        <w:tblW w:w="5000" w:type="pct"/>
        <w:tblLayout w:type="fixed"/>
        <w:tblLook w:val="04A0" w:firstRow="1" w:lastRow="0" w:firstColumn="1" w:lastColumn="0" w:noHBand="0" w:noVBand="1"/>
      </w:tblPr>
      <w:tblGrid>
        <w:gridCol w:w="3005"/>
        <w:gridCol w:w="3005"/>
        <w:gridCol w:w="3006"/>
      </w:tblGrid>
      <w:tr w:rsidR="00CF4351" w:rsidRPr="007510F9" w14:paraId="364E647B" w14:textId="77777777" w:rsidTr="00722345">
        <w:trPr>
          <w:cnfStyle w:val="100000000000" w:firstRow="1" w:lastRow="0" w:firstColumn="0" w:lastColumn="0" w:oddVBand="0" w:evenVBand="0" w:oddHBand="0" w:evenHBand="0" w:firstRowFirstColumn="0" w:firstRowLastColumn="0" w:lastRowFirstColumn="0" w:lastRowLastColumn="0"/>
          <w:trHeight w:val="1600"/>
        </w:trPr>
        <w:tc>
          <w:tcPr>
            <w:cnfStyle w:val="001000000000" w:firstRow="0" w:lastRow="0" w:firstColumn="1" w:lastColumn="0" w:oddVBand="0" w:evenVBand="0" w:oddHBand="0" w:evenHBand="0" w:firstRowFirstColumn="0" w:firstRowLastColumn="0" w:lastRowFirstColumn="0" w:lastRowLastColumn="0"/>
            <w:tcW w:w="1666" w:type="pct"/>
          </w:tcPr>
          <w:p w14:paraId="53B1F9FB" w14:textId="77777777" w:rsidR="00CF4351" w:rsidRPr="007510F9" w:rsidRDefault="00CF4351" w:rsidP="002236DF">
            <w:r w:rsidRPr="007510F9">
              <w:t>Година</w:t>
            </w:r>
          </w:p>
        </w:tc>
        <w:tc>
          <w:tcPr>
            <w:tcW w:w="1666" w:type="pct"/>
            <w:noWrap/>
            <w:hideMark/>
          </w:tcPr>
          <w:p w14:paraId="6DCFE547" w14:textId="77777777" w:rsidR="00CF4351" w:rsidRPr="007510F9" w:rsidRDefault="00CF4351" w:rsidP="002236DF">
            <w:pPr>
              <w:cnfStyle w:val="100000000000" w:firstRow="1" w:lastRow="0" w:firstColumn="0" w:lastColumn="0" w:oddVBand="0" w:evenVBand="0" w:oddHBand="0" w:evenHBand="0" w:firstRowFirstColumn="0" w:firstRowLastColumn="0" w:lastRowFirstColumn="0" w:lastRowLastColumn="0"/>
            </w:pPr>
            <w:r w:rsidRPr="007510F9">
              <w:t>Расходи за функционалну класификацију 510</w:t>
            </w:r>
          </w:p>
          <w:p w14:paraId="5B9BBF7D" w14:textId="77777777" w:rsidR="00CF4351" w:rsidRPr="007510F9" w:rsidRDefault="00CF4351" w:rsidP="002236DF">
            <w:pPr>
              <w:cnfStyle w:val="100000000000" w:firstRow="1" w:lastRow="0" w:firstColumn="0" w:lastColumn="0" w:oddVBand="0" w:evenVBand="0" w:oddHBand="0" w:evenHBand="0" w:firstRowFirstColumn="0" w:firstRowLastColumn="0" w:lastRowFirstColumn="0" w:lastRowLastColumn="0"/>
            </w:pPr>
            <w:r w:rsidRPr="007510F9">
              <w:t>(РСД)</w:t>
            </w:r>
          </w:p>
        </w:tc>
        <w:tc>
          <w:tcPr>
            <w:tcW w:w="1667" w:type="pct"/>
            <w:noWrap/>
            <w:hideMark/>
          </w:tcPr>
          <w:p w14:paraId="010E116E" w14:textId="77777777" w:rsidR="00CF4351" w:rsidRPr="007510F9" w:rsidRDefault="00CF4351" w:rsidP="002236DF">
            <w:pPr>
              <w:cnfStyle w:val="100000000000" w:firstRow="1" w:lastRow="0" w:firstColumn="0" w:lastColumn="0" w:oddVBand="0" w:evenVBand="0" w:oddHBand="0" w:evenHBand="0" w:firstRowFirstColumn="0" w:firstRowLastColumn="0" w:lastRowFirstColumn="0" w:lastRowLastColumn="0"/>
            </w:pPr>
            <w:r w:rsidRPr="007510F9">
              <w:t>Расходи за функционалну класификацију 510</w:t>
            </w:r>
          </w:p>
          <w:p w14:paraId="13BF5579" w14:textId="77777777" w:rsidR="00CF4351" w:rsidRPr="007510F9" w:rsidRDefault="00CF4351" w:rsidP="002236DF">
            <w:pPr>
              <w:cnfStyle w:val="100000000000" w:firstRow="1" w:lastRow="0" w:firstColumn="0" w:lastColumn="0" w:oddVBand="0" w:evenVBand="0" w:oddHBand="0" w:evenHBand="0" w:firstRowFirstColumn="0" w:firstRowLastColumn="0" w:lastRowFirstColumn="0" w:lastRowLastColumn="0"/>
            </w:pPr>
            <w:r w:rsidRPr="007510F9">
              <w:t>( % укупних буџетских расхода)</w:t>
            </w:r>
          </w:p>
          <w:p w14:paraId="2E3EB264" w14:textId="77777777" w:rsidR="00CF4351" w:rsidRPr="007510F9" w:rsidRDefault="00CF4351" w:rsidP="002236DF">
            <w:pPr>
              <w:cnfStyle w:val="100000000000" w:firstRow="1" w:lastRow="0" w:firstColumn="0" w:lastColumn="0" w:oddVBand="0" w:evenVBand="0" w:oddHBand="0" w:evenHBand="0" w:firstRowFirstColumn="0" w:firstRowLastColumn="0" w:lastRowFirstColumn="0" w:lastRowLastColumn="0"/>
            </w:pPr>
          </w:p>
        </w:tc>
      </w:tr>
      <w:tr w:rsidR="00CF4351" w:rsidRPr="007510F9" w14:paraId="54D898E7" w14:textId="77777777" w:rsidTr="0072234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66" w:type="pct"/>
          </w:tcPr>
          <w:p w14:paraId="7871A313" w14:textId="77777777" w:rsidR="00CF4351" w:rsidRPr="007510F9" w:rsidRDefault="00CF4351" w:rsidP="002236DF">
            <w:r w:rsidRPr="007510F9">
              <w:t>2019.</w:t>
            </w:r>
          </w:p>
        </w:tc>
        <w:tc>
          <w:tcPr>
            <w:tcW w:w="1666" w:type="pct"/>
            <w:noWrap/>
          </w:tcPr>
          <w:p w14:paraId="3A8A1713" w14:textId="77777777" w:rsidR="00CF4351" w:rsidRPr="007510F9" w:rsidRDefault="00CF4351" w:rsidP="002236DF">
            <w:pPr>
              <w:cnfStyle w:val="000000100000" w:firstRow="0" w:lastRow="0" w:firstColumn="0" w:lastColumn="0" w:oddVBand="0" w:evenVBand="0" w:oddHBand="1" w:evenHBand="0" w:firstRowFirstColumn="0" w:firstRowLastColumn="0" w:lastRowFirstColumn="0" w:lastRowLastColumn="0"/>
              <w:rPr>
                <w:rFonts w:cs="Tahoma"/>
                <w:sz w:val="20"/>
                <w:szCs w:val="20"/>
              </w:rPr>
            </w:pPr>
            <w:r w:rsidRPr="007510F9">
              <w:t>62.022.159</w:t>
            </w:r>
          </w:p>
        </w:tc>
        <w:tc>
          <w:tcPr>
            <w:tcW w:w="1667" w:type="pct"/>
            <w:noWrap/>
          </w:tcPr>
          <w:p w14:paraId="5EA40174" w14:textId="77777777" w:rsidR="00CF4351" w:rsidRPr="007510F9" w:rsidRDefault="00CF4351" w:rsidP="002236DF">
            <w:pPr>
              <w:cnfStyle w:val="000000100000" w:firstRow="0" w:lastRow="0" w:firstColumn="0" w:lastColumn="0" w:oddVBand="0" w:evenVBand="0" w:oddHBand="1" w:evenHBand="0" w:firstRowFirstColumn="0" w:firstRowLastColumn="0" w:lastRowFirstColumn="0" w:lastRowLastColumn="0"/>
              <w:rPr>
                <w:rFonts w:cs="Tahoma"/>
                <w:sz w:val="20"/>
                <w:szCs w:val="20"/>
              </w:rPr>
            </w:pPr>
            <w:r w:rsidRPr="007510F9">
              <w:t>2,97%</w:t>
            </w:r>
          </w:p>
        </w:tc>
      </w:tr>
      <w:tr w:rsidR="00CF4351" w:rsidRPr="007510F9" w14:paraId="28F55953" w14:textId="77777777" w:rsidTr="00722345">
        <w:trPr>
          <w:trHeight w:val="300"/>
        </w:trPr>
        <w:tc>
          <w:tcPr>
            <w:cnfStyle w:val="001000000000" w:firstRow="0" w:lastRow="0" w:firstColumn="1" w:lastColumn="0" w:oddVBand="0" w:evenVBand="0" w:oddHBand="0" w:evenHBand="0" w:firstRowFirstColumn="0" w:firstRowLastColumn="0" w:lastRowFirstColumn="0" w:lastRowLastColumn="0"/>
            <w:tcW w:w="1666" w:type="pct"/>
          </w:tcPr>
          <w:p w14:paraId="146EC6FD" w14:textId="77777777" w:rsidR="00CF4351" w:rsidRPr="007510F9" w:rsidRDefault="00CF4351" w:rsidP="002236DF">
            <w:r w:rsidRPr="007510F9">
              <w:t>2020.</w:t>
            </w:r>
          </w:p>
        </w:tc>
        <w:tc>
          <w:tcPr>
            <w:tcW w:w="1666" w:type="pct"/>
            <w:noWrap/>
          </w:tcPr>
          <w:p w14:paraId="78D48F0E" w14:textId="77777777" w:rsidR="00CF4351" w:rsidRPr="007510F9" w:rsidRDefault="00CF4351" w:rsidP="002236DF">
            <w:pPr>
              <w:cnfStyle w:val="000000000000" w:firstRow="0" w:lastRow="0" w:firstColumn="0" w:lastColumn="0" w:oddVBand="0" w:evenVBand="0" w:oddHBand="0" w:evenHBand="0" w:firstRowFirstColumn="0" w:firstRowLastColumn="0" w:lastRowFirstColumn="0" w:lastRowLastColumn="0"/>
              <w:rPr>
                <w:rFonts w:cs="Tahoma"/>
                <w:sz w:val="20"/>
                <w:szCs w:val="20"/>
              </w:rPr>
            </w:pPr>
            <w:r w:rsidRPr="007510F9">
              <w:t>111.321.175</w:t>
            </w:r>
          </w:p>
        </w:tc>
        <w:tc>
          <w:tcPr>
            <w:tcW w:w="1667" w:type="pct"/>
            <w:noWrap/>
          </w:tcPr>
          <w:p w14:paraId="0D81004E" w14:textId="77777777" w:rsidR="00CF4351" w:rsidRPr="007510F9" w:rsidRDefault="00CF4351" w:rsidP="002236DF">
            <w:pPr>
              <w:cnfStyle w:val="000000000000" w:firstRow="0" w:lastRow="0" w:firstColumn="0" w:lastColumn="0" w:oddVBand="0" w:evenVBand="0" w:oddHBand="0" w:evenHBand="0" w:firstRowFirstColumn="0" w:firstRowLastColumn="0" w:lastRowFirstColumn="0" w:lastRowLastColumn="0"/>
              <w:rPr>
                <w:rFonts w:cs="Tahoma"/>
                <w:sz w:val="20"/>
                <w:szCs w:val="20"/>
              </w:rPr>
            </w:pPr>
            <w:r w:rsidRPr="007510F9">
              <w:t>5,55%</w:t>
            </w:r>
          </w:p>
        </w:tc>
      </w:tr>
      <w:tr w:rsidR="00CF4351" w:rsidRPr="007510F9" w14:paraId="0DDDB3DB" w14:textId="77777777" w:rsidTr="00722345">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66" w:type="pct"/>
          </w:tcPr>
          <w:p w14:paraId="67708656" w14:textId="77777777" w:rsidR="00CF4351" w:rsidRPr="007510F9" w:rsidRDefault="00CF4351" w:rsidP="002236DF">
            <w:r w:rsidRPr="007510F9">
              <w:t>2021.</w:t>
            </w:r>
          </w:p>
        </w:tc>
        <w:tc>
          <w:tcPr>
            <w:tcW w:w="1666" w:type="pct"/>
            <w:noWrap/>
          </w:tcPr>
          <w:p w14:paraId="62DE927E" w14:textId="77777777" w:rsidR="00CF4351" w:rsidRPr="007510F9" w:rsidRDefault="00CF4351" w:rsidP="002236DF">
            <w:pPr>
              <w:cnfStyle w:val="000000100000" w:firstRow="0" w:lastRow="0" w:firstColumn="0" w:lastColumn="0" w:oddVBand="0" w:evenVBand="0" w:oddHBand="1" w:evenHBand="0" w:firstRowFirstColumn="0" w:firstRowLastColumn="0" w:lastRowFirstColumn="0" w:lastRowLastColumn="0"/>
              <w:rPr>
                <w:rFonts w:cs="Tahoma"/>
                <w:sz w:val="20"/>
                <w:szCs w:val="20"/>
              </w:rPr>
            </w:pPr>
            <w:r w:rsidRPr="007510F9">
              <w:t>206.771.868</w:t>
            </w:r>
          </w:p>
        </w:tc>
        <w:tc>
          <w:tcPr>
            <w:tcW w:w="1667" w:type="pct"/>
            <w:noWrap/>
          </w:tcPr>
          <w:p w14:paraId="0FA6D247" w14:textId="77777777" w:rsidR="00CF4351" w:rsidRPr="007510F9" w:rsidRDefault="00CF4351" w:rsidP="002236DF">
            <w:pPr>
              <w:cnfStyle w:val="000000100000" w:firstRow="0" w:lastRow="0" w:firstColumn="0" w:lastColumn="0" w:oddVBand="0" w:evenVBand="0" w:oddHBand="1" w:evenHBand="0" w:firstRowFirstColumn="0" w:firstRowLastColumn="0" w:lastRowFirstColumn="0" w:lastRowLastColumn="0"/>
              <w:rPr>
                <w:rFonts w:cs="Tahoma"/>
                <w:sz w:val="20"/>
                <w:szCs w:val="20"/>
              </w:rPr>
            </w:pPr>
            <w:r w:rsidRPr="007510F9">
              <w:t>6,83%</w:t>
            </w:r>
          </w:p>
        </w:tc>
      </w:tr>
      <w:tr w:rsidR="00CF4351" w:rsidRPr="007510F9" w14:paraId="4D185E8A" w14:textId="77777777" w:rsidTr="00722345">
        <w:trPr>
          <w:trHeight w:val="320"/>
        </w:trPr>
        <w:tc>
          <w:tcPr>
            <w:cnfStyle w:val="001000000000" w:firstRow="0" w:lastRow="0" w:firstColumn="1" w:lastColumn="0" w:oddVBand="0" w:evenVBand="0" w:oddHBand="0" w:evenHBand="0" w:firstRowFirstColumn="0" w:firstRowLastColumn="0" w:lastRowFirstColumn="0" w:lastRowLastColumn="0"/>
            <w:tcW w:w="1666" w:type="pct"/>
          </w:tcPr>
          <w:p w14:paraId="0D4985AB" w14:textId="77777777" w:rsidR="00CF4351" w:rsidRPr="007510F9" w:rsidRDefault="00CF4351" w:rsidP="002236DF">
            <w:r w:rsidRPr="007510F9">
              <w:lastRenderedPageBreak/>
              <w:t>2022.</w:t>
            </w:r>
          </w:p>
        </w:tc>
        <w:tc>
          <w:tcPr>
            <w:tcW w:w="1666" w:type="pct"/>
            <w:noWrap/>
          </w:tcPr>
          <w:p w14:paraId="5899B1EF" w14:textId="77777777" w:rsidR="00CF4351" w:rsidRPr="007510F9" w:rsidRDefault="00CF4351" w:rsidP="002236DF">
            <w:pPr>
              <w:cnfStyle w:val="000000000000" w:firstRow="0" w:lastRow="0" w:firstColumn="0" w:lastColumn="0" w:oddVBand="0" w:evenVBand="0" w:oddHBand="0" w:evenHBand="0" w:firstRowFirstColumn="0" w:firstRowLastColumn="0" w:lastRowFirstColumn="0" w:lastRowLastColumn="0"/>
              <w:rPr>
                <w:rFonts w:cs="Tahoma"/>
                <w:sz w:val="20"/>
                <w:szCs w:val="20"/>
              </w:rPr>
            </w:pPr>
            <w:r w:rsidRPr="007510F9">
              <w:t>158.331.251</w:t>
            </w:r>
          </w:p>
        </w:tc>
        <w:tc>
          <w:tcPr>
            <w:tcW w:w="1667" w:type="pct"/>
            <w:noWrap/>
          </w:tcPr>
          <w:p w14:paraId="1B4BFC3D" w14:textId="77777777" w:rsidR="00CF4351" w:rsidRPr="007510F9" w:rsidRDefault="00CF4351" w:rsidP="002236DF">
            <w:pPr>
              <w:cnfStyle w:val="000000000000" w:firstRow="0" w:lastRow="0" w:firstColumn="0" w:lastColumn="0" w:oddVBand="0" w:evenVBand="0" w:oddHBand="0" w:evenHBand="0" w:firstRowFirstColumn="0" w:firstRowLastColumn="0" w:lastRowFirstColumn="0" w:lastRowLastColumn="0"/>
              <w:rPr>
                <w:rFonts w:cs="Tahoma"/>
                <w:sz w:val="20"/>
                <w:szCs w:val="20"/>
              </w:rPr>
            </w:pPr>
            <w:r w:rsidRPr="007510F9">
              <w:t>4,66%</w:t>
            </w:r>
          </w:p>
        </w:tc>
      </w:tr>
    </w:tbl>
    <w:p w14:paraId="1A72FE4B" w14:textId="77777777" w:rsidR="00CF4351" w:rsidRPr="007510F9" w:rsidRDefault="00CF4351" w:rsidP="002236DF">
      <w:pPr>
        <w:rPr>
          <w:rFonts w:eastAsiaTheme="majorEastAsia"/>
        </w:rPr>
      </w:pPr>
      <w:r w:rsidRPr="007510F9">
        <w:rPr>
          <w:rFonts w:eastAsiaTheme="majorEastAsia"/>
        </w:rPr>
        <w:t>Буџетом за 2023. годину предвиђени су издаци у износу од 175.000.000 динара буџетских средстава. Ова средства су распоређена за одржавање чистоће на површинама јавне намене. Мањи део буџетских средстава за функционалну класификацију 510 је намењен за управљање комуналним отпадом а већи за одржавање чистоће на површинама јавне намене. Средства су намењена и за сталне трошкове и за капиталне инвестиције.</w:t>
      </w:r>
    </w:p>
    <w:p w14:paraId="28E5C733" w14:textId="06D73572" w:rsidR="009B091B" w:rsidRPr="007510F9" w:rsidRDefault="009B091B" w:rsidP="002236DF">
      <w:pPr>
        <w:pStyle w:val="Heading2"/>
      </w:pPr>
      <w:bookmarkStart w:id="7" w:name="_Toc17346483"/>
      <w:bookmarkStart w:id="8" w:name="_Toc18015335"/>
      <w:r w:rsidRPr="007510F9">
        <w:t>Заштићена природна добра</w:t>
      </w:r>
      <w:bookmarkEnd w:id="7"/>
      <w:bookmarkEnd w:id="8"/>
    </w:p>
    <w:p w14:paraId="29DDF65B" w14:textId="77777777" w:rsidR="00D72619" w:rsidRPr="007510F9" w:rsidRDefault="00D72619" w:rsidP="002236DF"/>
    <w:p w14:paraId="3DA6A297" w14:textId="31BFE5C1" w:rsidR="0066729F" w:rsidRPr="007510F9" w:rsidRDefault="0066729F" w:rsidP="002236DF">
      <w:r w:rsidRPr="007510F9">
        <w:t>Влада Републике Србије је 2017. године прогласила Златибор парком природе и управљање поверила Јавном предузећу за газдовање шумама „Србијашуме“. Послове непосредног управљања обављају шумска газдинства „Ужице“ и „Пријепоље“, односно Радна јединица „Парк природе Златибор“ са седиштем на Златибору. Парк природе „Златибор” налази се на територији општине Чајетина, града Ужица и општина Нова Варош и Прибој и обухвата: на територији општине Чајетина – катастарску општину Стубло и делове катастарских општина Алин поток, Бранешци, Гостиље, Доброселица, Дренова, Јабланица, Љубиш, Семегњево, Чајетина и Шљивовица.</w:t>
      </w:r>
      <w:r w:rsidR="004C4079" w:rsidRPr="007510F9">
        <w:rPr>
          <w:rStyle w:val="FootnoteReference"/>
          <w:rFonts w:cs="Tahoma"/>
          <w:szCs w:val="22"/>
        </w:rPr>
        <w:footnoteReference w:id="26"/>
      </w:r>
    </w:p>
    <w:p w14:paraId="7EA084BE" w14:textId="1CB9A1FF" w:rsidR="00927B39" w:rsidRPr="007510F9" w:rsidRDefault="00DE6C1A" w:rsidP="002236DF">
      <w:r w:rsidRPr="007510F9">
        <w:t>Парк природе „Златибор“ представља изузетно значајну и пространу природну морфолошку целину лоцирану на крајњем југозападу Србије између планина Таре и Златара. Површина Златибора износи око 300км</w:t>
      </w:r>
      <w:r w:rsidRPr="007510F9">
        <w:rPr>
          <w:vertAlign w:val="superscript"/>
        </w:rPr>
        <w:t>2</w:t>
      </w:r>
      <w:r w:rsidRPr="007510F9">
        <w:t>, пружа се у дужину 30км а у ширину до 15км. Планском подручју припада његов северозападни део, тј. цела К.О. Семегњево и мали део К.О. Мокра Гора. За разлику од јужних и централних делова који су на висинама око 1500 м, овај део златиборског комплекса обухвата пространу и скоро обешумљену висораван (шумовите пределе обухватају долина и висоравн</w:t>
      </w:r>
      <w:r w:rsidR="000A4370">
        <w:t>и</w:t>
      </w:r>
      <w:r w:rsidRPr="007510F9">
        <w:t xml:space="preserve"> изнад Црног Рзава са стаблима белог бора, и у мањој мери подручја Семегњевске горе – 1281м и Осојнице). Простор је углавном под пашњацима</w:t>
      </w:r>
      <w:r w:rsidR="00927B39" w:rsidRPr="007510F9">
        <w:t xml:space="preserve"> и</w:t>
      </w:r>
      <w:r w:rsidRPr="007510F9">
        <w:t xml:space="preserve"> сеоским насељима</w:t>
      </w:r>
      <w:r w:rsidR="00927B39" w:rsidRPr="007510F9">
        <w:t xml:space="preserve">. </w:t>
      </w:r>
      <w:r w:rsidRPr="007510F9">
        <w:t>У кречњачким зонама срећу се крашки облици рељефа, најчешће вртаче. Осим Црног Рзава на самој граници планског подручја, водотоци су мали и често пресушују. Флористичко и фаунистичко богатство Златибора и разноврсност биљног света огледа се кроз присуство бројних заштићених врста Србије. Из података Студије заштите природе за ППППН НП "Тара" (Завод за заштиту природе Србије, март 2009.) није могуће извршити тачан опис врста на делу Парка природе који се налази у планском подручју, те се стога овде не наводе основне вредности у смислу флоре и фауне. Парк природе "Златибор", као природно добро од изузетног значаја - I (прва) категорија, је на Планском подручју обухваћен само на делу К.О. Семегњево (општина Чајетина) и дела К.О. Мокра Гора (општина Ужице), све до границе Парка природе "Шарган – Мокра Гора".</w:t>
      </w:r>
      <w:r w:rsidR="00D72619" w:rsidRPr="007510F9">
        <w:t xml:space="preserve"> </w:t>
      </w:r>
      <w:r w:rsidRPr="007510F9">
        <w:t>Према класификацији IUCN припада V категорији у којој је циљ управљања заштита предела и рекреација на подручју. Парк природе „Златибор“</w:t>
      </w:r>
      <w:r w:rsidR="005219E5" w:rsidRPr="007510F9">
        <w:t xml:space="preserve"> </w:t>
      </w:r>
      <w:r w:rsidRPr="007510F9">
        <w:t>за сада нема међународни статус. Процедура усвајања Акта о проглашењу је у току.</w:t>
      </w:r>
      <w:r w:rsidR="00174FE7" w:rsidRPr="007510F9">
        <w:rPr>
          <w:rStyle w:val="FootnoteReference"/>
          <w:rFonts w:cs="Tahoma"/>
          <w:szCs w:val="22"/>
        </w:rPr>
        <w:footnoteReference w:id="27"/>
      </w:r>
    </w:p>
    <w:p w14:paraId="39C23BD4" w14:textId="4372A40F" w:rsidR="00CB732E" w:rsidRPr="007510F9" w:rsidRDefault="006E5478" w:rsidP="002236DF">
      <w:pPr>
        <w:pStyle w:val="Caption"/>
      </w:pPr>
      <w:r w:rsidRPr="007510F9">
        <w:lastRenderedPageBreak/>
        <w:t xml:space="preserve">Табела </w:t>
      </w:r>
      <w:r>
        <w:fldChar w:fldCharType="begin"/>
      </w:r>
      <w:r>
        <w:instrText xml:space="preserve"> SEQ Табела \* ARABIC </w:instrText>
      </w:r>
      <w:r>
        <w:fldChar w:fldCharType="separate"/>
      </w:r>
      <w:r w:rsidR="00724C48">
        <w:rPr>
          <w:noProof/>
        </w:rPr>
        <w:t>8</w:t>
      </w:r>
      <w:r>
        <w:rPr>
          <w:noProof/>
        </w:rPr>
        <w:fldChar w:fldCharType="end"/>
      </w:r>
      <w:r w:rsidR="00CB732E" w:rsidRPr="007510F9">
        <w:t xml:space="preserve"> Заштита природних вредности у делу Парка природе “</w:t>
      </w:r>
      <w:r w:rsidR="009278F3" w:rsidRPr="007510F9">
        <w:t>Златибор</w:t>
      </w:r>
      <w:r w:rsidR="00CB732E" w:rsidRPr="007510F9">
        <w:t>”</w:t>
      </w:r>
      <w:r w:rsidR="00174FE7" w:rsidRPr="007510F9">
        <w:rPr>
          <w:rStyle w:val="FootnoteReference"/>
        </w:rPr>
        <w:footnoteReference w:id="28"/>
      </w:r>
    </w:p>
    <w:tbl>
      <w:tblPr>
        <w:tblStyle w:val="GridTable6ColourfulAccent51"/>
        <w:tblW w:w="0" w:type="auto"/>
        <w:tblLook w:val="04A0" w:firstRow="1" w:lastRow="0" w:firstColumn="1" w:lastColumn="0" w:noHBand="0" w:noVBand="1"/>
      </w:tblPr>
      <w:tblGrid>
        <w:gridCol w:w="3005"/>
        <w:gridCol w:w="5921"/>
      </w:tblGrid>
      <w:tr w:rsidR="00AC736B" w:rsidRPr="000A4370" w14:paraId="58844F6C" w14:textId="77777777" w:rsidTr="006E54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266CF997" w14:textId="77777777" w:rsidR="00AC736B" w:rsidRPr="000A4370" w:rsidRDefault="00AC736B" w:rsidP="002236DF">
            <w:pPr>
              <w:rPr>
                <w:rFonts w:cs="Tahoma"/>
                <w:szCs w:val="22"/>
              </w:rPr>
            </w:pPr>
            <w:r w:rsidRPr="000A4370">
              <w:rPr>
                <w:rFonts w:cs="Tahoma"/>
                <w:szCs w:val="22"/>
              </w:rPr>
              <w:t xml:space="preserve">I степен заштите површине 97,53 ха (1,37% од укупне површине НП) </w:t>
            </w:r>
          </w:p>
          <w:p w14:paraId="0BFB619C" w14:textId="77777777" w:rsidR="00AC736B" w:rsidRPr="000A4370" w:rsidRDefault="00AC736B" w:rsidP="002236DF">
            <w:pPr>
              <w:rPr>
                <w:rFonts w:cs="Tahoma"/>
                <w:szCs w:val="22"/>
              </w:rPr>
            </w:pPr>
          </w:p>
        </w:tc>
        <w:tc>
          <w:tcPr>
            <w:tcW w:w="5921" w:type="dxa"/>
          </w:tcPr>
          <w:p w14:paraId="78FF18E1" w14:textId="3DDA9A82" w:rsidR="006E5478" w:rsidRPr="000A4370" w:rsidRDefault="006E5478" w:rsidP="002236DF">
            <w:pPr>
              <w:cnfStyle w:val="100000000000" w:firstRow="1" w:lastRow="0" w:firstColumn="0" w:lastColumn="0" w:oddVBand="0" w:evenVBand="0" w:oddHBand="0" w:evenHBand="0" w:firstRowFirstColumn="0" w:firstRowLastColumn="0" w:lastRowFirstColumn="0" w:lastRowLastColumn="0"/>
              <w:rPr>
                <w:rFonts w:cs="Tahoma"/>
                <w:szCs w:val="22"/>
              </w:rPr>
            </w:pPr>
            <w:r w:rsidRPr="000A4370">
              <w:rPr>
                <w:rFonts w:cs="Tahoma"/>
                <w:szCs w:val="22"/>
              </w:rPr>
              <w:t xml:space="preserve">"Виогор" – у југозападном делу Семегњевске горе, укупне површине 94,53 ха у општини Чајетина. Обухвата површину од 94,53 </w:t>
            </w:r>
            <w:r w:rsidR="00CB732E" w:rsidRPr="000A4370">
              <w:rPr>
                <w:rFonts w:cs="Tahoma"/>
                <w:szCs w:val="22"/>
              </w:rPr>
              <w:t xml:space="preserve"> </w:t>
            </w:r>
            <w:r w:rsidRPr="000A4370">
              <w:rPr>
                <w:rFonts w:cs="Tahoma"/>
                <w:szCs w:val="22"/>
              </w:rPr>
              <w:t xml:space="preserve">ха и шумска одељења 3 и 4 Г.Ј. „Семегњевска гора“. Налази се на југозападном делу Семегњевске горе (Метаљка). Нагиби терена у оквиру јединице углавном су умерено стрми и благи Највећа надморска висина је испод коте Виогор на око 1250 м, а спушта се до око 1000 м н.в. Не оскудева у водотоцима. Свој изворишни део овде формира поток Скакавац, Брезовац, Сандучки поток и други. Сви водотоци имају воде током целе године и ниједан нема бујични карактер. За сва земљишта која се јављају у ГЈ „Семегњевска гора” може се рећи да су слабе продукционе моћи и да одговарају за гајење борових шума. Обрастао је већим делом шумом углавном црног бора, ретка стабла других врста четинара и лишћара, а има их више на западним падинама ка Камишини. Подручје је релативно очувано, са нешто шумских путева у доњем делу масива. </w:t>
            </w:r>
          </w:p>
          <w:p w14:paraId="45DC4502" w14:textId="77777777" w:rsidR="00AC736B" w:rsidRPr="000A4370" w:rsidRDefault="00AC736B" w:rsidP="002236DF">
            <w:pPr>
              <w:cnfStyle w:val="100000000000" w:firstRow="1" w:lastRow="0" w:firstColumn="0" w:lastColumn="0" w:oddVBand="0" w:evenVBand="0" w:oddHBand="0" w:evenHBand="0" w:firstRowFirstColumn="0" w:firstRowLastColumn="0" w:lastRowFirstColumn="0" w:lastRowLastColumn="0"/>
              <w:rPr>
                <w:rFonts w:cs="Tahoma"/>
                <w:szCs w:val="22"/>
              </w:rPr>
            </w:pPr>
          </w:p>
        </w:tc>
      </w:tr>
      <w:tr w:rsidR="00AC736B" w:rsidRPr="000A4370" w14:paraId="0DE23BF0" w14:textId="77777777" w:rsidTr="006E54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648ADC18" w14:textId="77777777" w:rsidR="00AC736B" w:rsidRPr="000A4370" w:rsidRDefault="00AC736B" w:rsidP="002236DF">
            <w:pPr>
              <w:rPr>
                <w:rFonts w:cs="Tahoma"/>
                <w:szCs w:val="22"/>
              </w:rPr>
            </w:pPr>
            <w:r w:rsidRPr="000A4370">
              <w:rPr>
                <w:rFonts w:cs="Tahoma"/>
                <w:szCs w:val="22"/>
              </w:rPr>
              <w:t>II степен заштите површине 549,90 ха</w:t>
            </w:r>
            <w:r w:rsidRPr="000A4370">
              <w:rPr>
                <w:rFonts w:cs="Tahoma"/>
                <w:szCs w:val="22"/>
              </w:rPr>
              <w:br/>
              <w:t xml:space="preserve">(18,52% од укупне површине НП) </w:t>
            </w:r>
          </w:p>
          <w:p w14:paraId="66E7C07E" w14:textId="77777777" w:rsidR="00AC736B" w:rsidRPr="000A4370" w:rsidRDefault="00AC736B" w:rsidP="002236DF">
            <w:pPr>
              <w:rPr>
                <w:rFonts w:cs="Tahoma"/>
                <w:szCs w:val="22"/>
              </w:rPr>
            </w:pPr>
          </w:p>
        </w:tc>
        <w:tc>
          <w:tcPr>
            <w:tcW w:w="5921" w:type="dxa"/>
          </w:tcPr>
          <w:p w14:paraId="344735C8" w14:textId="56FB150C" w:rsidR="002A034B" w:rsidRPr="000A4370" w:rsidRDefault="002A034B" w:rsidP="002236DF">
            <w:pPr>
              <w:pStyle w:val="NormalWeb"/>
              <w:cnfStyle w:val="000000100000" w:firstRow="0" w:lastRow="0" w:firstColumn="0" w:lastColumn="0" w:oddVBand="0" w:evenVBand="0" w:oddHBand="1" w:evenHBand="0" w:firstRowFirstColumn="0" w:firstRowLastColumn="0" w:lastRowFirstColumn="0" w:lastRowLastColumn="0"/>
              <w:rPr>
                <w:rFonts w:ascii="Tahoma" w:hAnsi="Tahoma" w:cs="Tahoma"/>
                <w:sz w:val="22"/>
                <w:szCs w:val="22"/>
              </w:rPr>
            </w:pPr>
            <w:r w:rsidRPr="000A4370">
              <w:rPr>
                <w:rFonts w:ascii="Tahoma" w:hAnsi="Tahoma" w:cs="Tahoma"/>
                <w:sz w:val="22"/>
                <w:szCs w:val="22"/>
              </w:rPr>
              <w:t xml:space="preserve">"Осојница" – на југоисточним обронцима Осојнице и западним деловима Семегњева према Црном Рзаву, укупне површине 475,00 ха у општини Чајетина. Обухвата површину од 475,00,00 ха, а налази се у западном делу природног добра. Локалитет се налази се на југоисточним обронцима Осојнице и западним деловима Семегњева према Црном Рзаву. Локалитет представља махом термофилно еродирано станиште са пуно сипара и голети са јако нагнутим тереном. Планински врхови који се издвајају су Тичија глава (1958 м) и Одрине (964 м). Терен се спушта ка Црном Рзаву у који се уливају водотоци Дубрава, Брезовац и Морача. Обрасло делом са шумом црног бора по негде са другим дрвенастим врстама (храст, леска, граб ). </w:t>
            </w:r>
          </w:p>
          <w:p w14:paraId="2AE7105A" w14:textId="5EB3112A" w:rsidR="002A034B" w:rsidRPr="000A4370" w:rsidRDefault="002A034B" w:rsidP="002236DF">
            <w:pPr>
              <w:pStyle w:val="NormalWeb"/>
              <w:cnfStyle w:val="000000100000" w:firstRow="0" w:lastRow="0" w:firstColumn="0" w:lastColumn="0" w:oddVBand="0" w:evenVBand="0" w:oddHBand="1" w:evenHBand="0" w:firstRowFirstColumn="0" w:firstRowLastColumn="0" w:lastRowFirstColumn="0" w:lastRowLastColumn="0"/>
              <w:rPr>
                <w:rFonts w:ascii="Tahoma" w:hAnsi="Tahoma" w:cs="Tahoma"/>
                <w:sz w:val="22"/>
                <w:szCs w:val="22"/>
              </w:rPr>
            </w:pPr>
            <w:r w:rsidRPr="000A4370">
              <w:rPr>
                <w:rFonts w:ascii="Tahoma" w:hAnsi="Tahoma" w:cs="Tahoma"/>
                <w:sz w:val="22"/>
                <w:szCs w:val="22"/>
              </w:rPr>
              <w:t>"Виогор - Гуштерица" – северозападни гр</w:t>
            </w:r>
            <w:r w:rsidR="00B3169A">
              <w:rPr>
                <w:rFonts w:ascii="Tahoma" w:hAnsi="Tahoma" w:cs="Tahoma"/>
                <w:sz w:val="22"/>
                <w:szCs w:val="22"/>
              </w:rPr>
              <w:t>е</w:t>
            </w:r>
            <w:r w:rsidRPr="000A4370">
              <w:rPr>
                <w:rFonts w:ascii="Tahoma" w:hAnsi="Tahoma" w:cs="Tahoma"/>
                <w:sz w:val="22"/>
                <w:szCs w:val="22"/>
              </w:rPr>
              <w:t xml:space="preserve">бен Семегњевске горе и делови Гуштерице, укупне површине 74,90 ха у општини Чајетина. Локалитет обухвата сам северозападни крај (гребен) Семегњевске горе и захвата делове Гуштерице. Нагиби терена углавном су умерено стрми и благи. Надморске висине </w:t>
            </w:r>
            <w:r w:rsidRPr="000A4370">
              <w:rPr>
                <w:rFonts w:ascii="Tahoma" w:hAnsi="Tahoma" w:cs="Tahoma"/>
                <w:sz w:val="22"/>
                <w:szCs w:val="22"/>
              </w:rPr>
              <w:lastRenderedPageBreak/>
              <w:t xml:space="preserve">се крећу од око 1100 до 1200 м. На највишем терену налазе се изворишни делови Црног потока и потока Скакавац. Не оскудева у водотоцима. Сви водотоци имају воде током целе године и ниједан нема бујични карактер. За сва земљишта која се овде јављају може се рећи да су слабе продукционе моћи и да одговарају за гајење борових шума. Природну високу састојину чини висока шума црног бора. </w:t>
            </w:r>
          </w:p>
          <w:p w14:paraId="63D08EF1" w14:textId="77777777" w:rsidR="00AC736B" w:rsidRPr="000A4370" w:rsidRDefault="00AC736B" w:rsidP="002236DF">
            <w:pPr>
              <w:cnfStyle w:val="000000100000" w:firstRow="0" w:lastRow="0" w:firstColumn="0" w:lastColumn="0" w:oddVBand="0" w:evenVBand="0" w:oddHBand="1" w:evenHBand="0" w:firstRowFirstColumn="0" w:firstRowLastColumn="0" w:lastRowFirstColumn="0" w:lastRowLastColumn="0"/>
              <w:rPr>
                <w:rFonts w:cs="Tahoma"/>
                <w:szCs w:val="22"/>
              </w:rPr>
            </w:pPr>
          </w:p>
        </w:tc>
      </w:tr>
      <w:tr w:rsidR="00AC736B" w:rsidRPr="000A4370" w14:paraId="2F19526E" w14:textId="77777777" w:rsidTr="006E5478">
        <w:tc>
          <w:tcPr>
            <w:cnfStyle w:val="001000000000" w:firstRow="0" w:lastRow="0" w:firstColumn="1" w:lastColumn="0" w:oddVBand="0" w:evenVBand="0" w:oddHBand="0" w:evenHBand="0" w:firstRowFirstColumn="0" w:firstRowLastColumn="0" w:lastRowFirstColumn="0" w:lastRowLastColumn="0"/>
            <w:tcW w:w="3005" w:type="dxa"/>
          </w:tcPr>
          <w:p w14:paraId="62B4CE8B" w14:textId="77777777" w:rsidR="00AC736B" w:rsidRPr="000A4370" w:rsidRDefault="00AC736B" w:rsidP="002236DF">
            <w:pPr>
              <w:rPr>
                <w:rFonts w:cs="Tahoma"/>
                <w:szCs w:val="22"/>
              </w:rPr>
            </w:pPr>
            <w:r w:rsidRPr="000A4370">
              <w:rPr>
                <w:rFonts w:cs="Tahoma"/>
                <w:szCs w:val="22"/>
              </w:rPr>
              <w:lastRenderedPageBreak/>
              <w:t>III степен заштите површине 6.269,83 ха</w:t>
            </w:r>
            <w:r w:rsidRPr="000A4370">
              <w:rPr>
                <w:rFonts w:cs="Tahoma"/>
                <w:szCs w:val="22"/>
              </w:rPr>
              <w:br/>
              <w:t xml:space="preserve">(90,68% од укупне површине НП), </w:t>
            </w:r>
          </w:p>
          <w:p w14:paraId="3B2221FB" w14:textId="77777777" w:rsidR="00AC736B" w:rsidRPr="000A4370" w:rsidRDefault="00AC736B" w:rsidP="002236DF">
            <w:pPr>
              <w:rPr>
                <w:rFonts w:cs="Tahoma"/>
                <w:szCs w:val="22"/>
              </w:rPr>
            </w:pPr>
          </w:p>
        </w:tc>
        <w:tc>
          <w:tcPr>
            <w:tcW w:w="5921" w:type="dxa"/>
          </w:tcPr>
          <w:p w14:paraId="4B3BB299" w14:textId="77777777" w:rsidR="00AC736B" w:rsidRPr="000A4370" w:rsidRDefault="00AC736B" w:rsidP="002236DF">
            <w:pPr>
              <w:pStyle w:val="NormalWeb"/>
              <w:cnfStyle w:val="000000000000" w:firstRow="0" w:lastRow="0" w:firstColumn="0" w:lastColumn="0" w:oddVBand="0" w:evenVBand="0" w:oddHBand="0" w:evenHBand="0" w:firstRowFirstColumn="0" w:firstRowLastColumn="0" w:lastRowFirstColumn="0" w:lastRowLastColumn="0"/>
              <w:rPr>
                <w:rFonts w:ascii="Tahoma" w:hAnsi="Tahoma" w:cs="Tahoma"/>
                <w:sz w:val="22"/>
                <w:szCs w:val="22"/>
              </w:rPr>
            </w:pPr>
            <w:r w:rsidRPr="000A4370">
              <w:rPr>
                <w:rFonts w:ascii="Tahoma" w:hAnsi="Tahoma" w:cs="Tahoma"/>
                <w:sz w:val="22"/>
                <w:szCs w:val="22"/>
              </w:rPr>
              <w:t xml:space="preserve">У режиму ΙΙΙ степена заштите налази се преостала површина катастарске општине Семегњево, изузев њеног крајњег северозападног дела ка Парку природе "Шарган – Мокра Гора". </w:t>
            </w:r>
          </w:p>
          <w:p w14:paraId="277E7214" w14:textId="77777777" w:rsidR="00AC736B" w:rsidRPr="000A4370" w:rsidRDefault="00AC736B" w:rsidP="002236DF">
            <w:pPr>
              <w:cnfStyle w:val="000000000000" w:firstRow="0" w:lastRow="0" w:firstColumn="0" w:lastColumn="0" w:oddVBand="0" w:evenVBand="0" w:oddHBand="0" w:evenHBand="0" w:firstRowFirstColumn="0" w:firstRowLastColumn="0" w:lastRowFirstColumn="0" w:lastRowLastColumn="0"/>
              <w:rPr>
                <w:rFonts w:cs="Tahoma"/>
                <w:szCs w:val="22"/>
              </w:rPr>
            </w:pPr>
          </w:p>
        </w:tc>
      </w:tr>
    </w:tbl>
    <w:p w14:paraId="0EFD21D7" w14:textId="4C406D96" w:rsidR="00E038F0" w:rsidRPr="00AC374C" w:rsidRDefault="00E038F0" w:rsidP="00E038F0">
      <w:pPr>
        <w:rPr>
          <w:color w:val="000000" w:themeColor="text1"/>
        </w:rPr>
      </w:pPr>
      <w:r w:rsidRPr="00AC374C">
        <w:rPr>
          <w:color w:val="000000" w:themeColor="text1"/>
        </w:rPr>
        <w:t xml:space="preserve">Увидом у Централни регистар заштићених природних добара и у доступну документацију констатовано је да у границу Просторног плана општине Чајетина улазе следећа заштићена природна добра I категорије: </w:t>
      </w:r>
    </w:p>
    <w:p w14:paraId="2007DEFE" w14:textId="77777777" w:rsidR="00E038F0" w:rsidRPr="00AC374C" w:rsidRDefault="00E038F0" w:rsidP="00E038F0">
      <w:pPr>
        <w:rPr>
          <w:color w:val="000000" w:themeColor="text1"/>
        </w:rPr>
      </w:pPr>
      <w:r w:rsidRPr="00AC374C">
        <w:rPr>
          <w:color w:val="000000" w:themeColor="text1"/>
        </w:rPr>
        <w:t xml:space="preserve">• Парк природе „Златибор“ (Уредба о утврђивању ППППН Парка природе „Златибор“ („Службени гласник РС“, број 02/20); </w:t>
      </w:r>
    </w:p>
    <w:p w14:paraId="69027E5A" w14:textId="77777777" w:rsidR="00E038F0" w:rsidRPr="00AC374C" w:rsidRDefault="00E038F0" w:rsidP="00E038F0">
      <w:pPr>
        <w:rPr>
          <w:color w:val="000000" w:themeColor="text1"/>
        </w:rPr>
      </w:pPr>
      <w:r w:rsidRPr="00AC374C">
        <w:rPr>
          <w:color w:val="000000" w:themeColor="text1"/>
        </w:rPr>
        <w:t xml:space="preserve">• Споменик природе „Стопића пећина“ (Уредба о заштити Споменика природе Стопића пећина („Службени гласник РС“, број 75/05); </w:t>
      </w:r>
    </w:p>
    <w:p w14:paraId="1FB638DC" w14:textId="77777777" w:rsidR="00E038F0" w:rsidRPr="00AC374C" w:rsidRDefault="00E038F0" w:rsidP="00E038F0">
      <w:pPr>
        <w:rPr>
          <w:color w:val="000000" w:themeColor="text1"/>
        </w:rPr>
      </w:pPr>
      <w:r w:rsidRPr="00AC374C">
        <w:rPr>
          <w:color w:val="000000" w:themeColor="text1"/>
        </w:rPr>
        <w:t xml:space="preserve">• Парк природе „Шарган-Мокра Гора“ (Уредба о утврђивању ППППН Парка природе „Шарган-Мокра Гора“ („Службени гласник РС“, број 31/21); и </w:t>
      </w:r>
    </w:p>
    <w:p w14:paraId="226CD1C3" w14:textId="2CB0148F" w:rsidR="00E038F0" w:rsidRPr="00AC374C" w:rsidRDefault="00E038F0" w:rsidP="00E038F0">
      <w:pPr>
        <w:rPr>
          <w:color w:val="000000" w:themeColor="text1"/>
        </w:rPr>
      </w:pPr>
      <w:r w:rsidRPr="00AC374C">
        <w:rPr>
          <w:color w:val="000000" w:themeColor="text1"/>
        </w:rPr>
        <w:t>• Специјални резерват природе „Велики Рзав“ (Студија заштите Специјални резерват природе „Велики Рзав“ - Обавештење на интернет страници Министарства заштите животне средине од 14.11.2022. године);</w:t>
      </w:r>
    </w:p>
    <w:p w14:paraId="790B76F3" w14:textId="2F038A03" w:rsidR="00FF5948" w:rsidRDefault="00FF5948" w:rsidP="00724C48">
      <w:pPr>
        <w:rPr>
          <w:color w:val="000000" w:themeColor="text1"/>
        </w:rPr>
      </w:pPr>
      <w:r w:rsidRPr="00AC374C">
        <w:rPr>
          <w:color w:val="000000" w:themeColor="text1"/>
        </w:rPr>
        <w:t>• Предео изузетних одлика „Клисура Ђетиње“ (Одлука о проглашењу предела изузетних одлика „Клисура Ђетиње“ ''Службени лист општине Чајетина'', број 6 /2023 од 20.јула 2023. године)</w:t>
      </w:r>
    </w:p>
    <w:p w14:paraId="73F714EF" w14:textId="77777777" w:rsidR="000755FC" w:rsidRPr="000755FC" w:rsidRDefault="000755FC" w:rsidP="000755FC">
      <w:pPr>
        <w:shd w:val="clear" w:color="auto" w:fill="FFFFFF"/>
        <w:spacing w:after="0" w:line="240" w:lineRule="auto"/>
        <w:jc w:val="left"/>
        <w:rPr>
          <w:rFonts w:ascii="Arial" w:hAnsi="Arial" w:cs="Arial"/>
          <w:color w:val="FF0000"/>
          <w:sz w:val="24"/>
          <w:lang w:val="en-US" w:eastAsia="en-US"/>
        </w:rPr>
      </w:pPr>
      <w:r w:rsidRPr="000755FC">
        <w:rPr>
          <w:rFonts w:ascii="Arial" w:hAnsi="Arial" w:cs="Arial"/>
          <w:color w:val="FF0000"/>
          <w:sz w:val="24"/>
          <w:lang w:val="en-US" w:eastAsia="en-US"/>
        </w:rPr>
        <w:t>У току презентације, видео сам једну грешку у делу заштите животне средине.</w:t>
      </w:r>
    </w:p>
    <w:p w14:paraId="68EAFED8" w14:textId="77777777" w:rsidR="000755FC" w:rsidRPr="000755FC" w:rsidRDefault="000755FC" w:rsidP="000755FC">
      <w:pPr>
        <w:shd w:val="clear" w:color="auto" w:fill="FFFFFF"/>
        <w:spacing w:after="0" w:line="240" w:lineRule="auto"/>
        <w:jc w:val="left"/>
        <w:rPr>
          <w:rFonts w:ascii="Arial" w:hAnsi="Arial" w:cs="Arial"/>
          <w:color w:val="FF0000"/>
          <w:sz w:val="24"/>
          <w:lang w:val="en-US" w:eastAsia="en-US"/>
        </w:rPr>
      </w:pPr>
      <w:r w:rsidRPr="000755FC">
        <w:rPr>
          <w:rFonts w:ascii="Arial" w:hAnsi="Arial" w:cs="Arial"/>
          <w:color w:val="FF0000"/>
          <w:sz w:val="24"/>
          <w:lang w:val="en-US" w:eastAsia="en-US"/>
        </w:rPr>
        <w:t>Милим те пошаљи колегама из СКГО да на страни 13. промене за Клисуру Ђетиње категорију заштићеног природног добра. </w:t>
      </w:r>
    </w:p>
    <w:p w14:paraId="1A3FA593" w14:textId="77777777" w:rsidR="000755FC" w:rsidRPr="000755FC" w:rsidRDefault="000755FC" w:rsidP="000755FC">
      <w:pPr>
        <w:shd w:val="clear" w:color="auto" w:fill="FFFFFF"/>
        <w:spacing w:after="0" w:line="240" w:lineRule="auto"/>
        <w:jc w:val="left"/>
        <w:rPr>
          <w:rFonts w:ascii="Arial" w:hAnsi="Arial" w:cs="Arial"/>
          <w:color w:val="FF0000"/>
          <w:sz w:val="24"/>
          <w:lang w:val="en-US" w:eastAsia="en-US"/>
        </w:rPr>
      </w:pPr>
      <w:r w:rsidRPr="000755FC">
        <w:rPr>
          <w:rFonts w:ascii="Arial" w:hAnsi="Arial" w:cs="Arial"/>
          <w:color w:val="FF0000"/>
          <w:sz w:val="24"/>
          <w:lang w:val="en-US" w:eastAsia="en-US"/>
        </w:rPr>
        <w:t>Мени је грешком остала са осталим у I категорији, а треба да стоји да је то заштићено добро III категорије.</w:t>
      </w:r>
    </w:p>
    <w:p w14:paraId="13A1D32F" w14:textId="77777777" w:rsidR="000755FC" w:rsidRPr="00AC374C" w:rsidRDefault="000755FC" w:rsidP="00724C48">
      <w:pPr>
        <w:rPr>
          <w:color w:val="000000" w:themeColor="text1"/>
        </w:rPr>
      </w:pPr>
    </w:p>
    <w:p w14:paraId="743413B5" w14:textId="329C1238" w:rsidR="004A46F6" w:rsidRPr="00AC374C" w:rsidRDefault="004A46F6" w:rsidP="00E038F0">
      <w:pPr>
        <w:rPr>
          <w:color w:val="000000" w:themeColor="text1"/>
        </w:rPr>
      </w:pPr>
      <w:r w:rsidRPr="00AC374C">
        <w:rPr>
          <w:color w:val="000000" w:themeColor="text1"/>
        </w:rPr>
        <w:t xml:space="preserve">Подручје Просторног плана, односно Парка природе „Златибор“ обухвата следећа еколошки значајна подручја (ЕЗП) установљена Уредбом о еколошкој мрежи („Службени гласник РС“, број 102/10): Emerald подручје (под именом Златибор, RS034), међународно значајно подручје за биљке - IPA / Important Plant Area (Златибор) и одабрано подручје за дневне лептире - PBA / Prime Butterfly Area (Златибор, 30). Такође, Парк природе </w:t>
      </w:r>
      <w:r w:rsidRPr="00AC374C">
        <w:rPr>
          <w:color w:val="000000" w:themeColor="text1"/>
        </w:rPr>
        <w:lastRenderedPageBreak/>
        <w:t>„Златибор“ представља и подручје од изузетног, националног значаја за птице, са ознаком IBAnac-68.</w:t>
      </w:r>
      <w:r w:rsidR="00AC374C" w:rsidRPr="00AC374C">
        <w:rPr>
          <w:rStyle w:val="FootnoteReference"/>
          <w:color w:val="000000" w:themeColor="text1"/>
        </w:rPr>
        <w:footnoteReference w:id="29"/>
      </w:r>
    </w:p>
    <w:p w14:paraId="67D4DEE4" w14:textId="05E1D2B7" w:rsidR="000527F1" w:rsidRPr="007510F9" w:rsidRDefault="000527F1" w:rsidP="002236DF">
      <w:pPr>
        <w:pStyle w:val="Heading2"/>
      </w:pPr>
      <w:r w:rsidRPr="007510F9">
        <w:t>Приказ буџетских расхода везаних за</w:t>
      </w:r>
      <w:r w:rsidR="0006241B" w:rsidRPr="007510F9">
        <w:t xml:space="preserve"> функцију 540</w:t>
      </w:r>
      <w:r w:rsidRPr="007510F9">
        <w:t xml:space="preserve"> заштиту биљног и животињског света и крајолика</w:t>
      </w:r>
    </w:p>
    <w:p w14:paraId="452372C7" w14:textId="6C77C0FE" w:rsidR="000527F1" w:rsidRPr="007510F9" w:rsidRDefault="000527F1" w:rsidP="002236DF"/>
    <w:p w14:paraId="09460CF2" w14:textId="77777777" w:rsidR="00CF4351" w:rsidRPr="007510F9" w:rsidRDefault="00CF4351" w:rsidP="002236DF">
      <w:r w:rsidRPr="007510F9">
        <w:t>Просечни проценат укупних буџетски расхода буџета Општине Чајетина који је издвајан за функцију 540 заштиту биљног и животињског света и крајолика у периоду од 2019. до 2022. године износио је 1,84%. Просечни проценат укупних буџетских расхода за све ЈЛС које је СКГО подржала при изради планова развоја у 2022. и 2023. години је износио  1,99%.</w:t>
      </w:r>
    </w:p>
    <w:p w14:paraId="5F6B618D" w14:textId="77777777" w:rsidR="00CF4351" w:rsidRPr="007510F9" w:rsidRDefault="00CF4351" w:rsidP="002236DF">
      <w:pPr>
        <w:rPr>
          <w:rFonts w:eastAsiaTheme="majorEastAsia"/>
        </w:rPr>
      </w:pPr>
      <w:r w:rsidRPr="007510F9">
        <w:rPr>
          <w:rFonts w:eastAsiaTheme="majorEastAsia"/>
        </w:rPr>
        <w:t>Буџетом за 2023. годину предвиђени нису издаци у на овој функционалној класификацији али се на класификацији 560 планирају издаци у износу од 62.200.000 намењених за одржавање јавних зелених површина.</w:t>
      </w:r>
    </w:p>
    <w:p w14:paraId="358A3C8F" w14:textId="21121714" w:rsidR="00CF4351" w:rsidRPr="007510F9" w:rsidRDefault="00CF4351" w:rsidP="002236DF">
      <w:pPr>
        <w:rPr>
          <w:rFonts w:eastAsiaTheme="majorEastAsia"/>
        </w:rPr>
      </w:pPr>
      <w:r w:rsidRPr="007510F9">
        <w:rPr>
          <w:rFonts w:eastAsiaTheme="majorEastAsia"/>
        </w:rPr>
        <w:t>Средства опредељена под буџетском функцијом 540 намењену за заштиту биљног и животињског света и крајолика, се троше на комуналне делатности одржавање јавних зелених површина , одржавање чистоће на површинама јавне намене и зоохигијене.</w:t>
      </w:r>
    </w:p>
    <w:p w14:paraId="672F32E0" w14:textId="260B1E9A" w:rsidR="00CF4351" w:rsidRPr="007510F9" w:rsidRDefault="00CF4351" w:rsidP="002236DF">
      <w:pPr>
        <w:pStyle w:val="Caption"/>
      </w:pPr>
      <w:r w:rsidRPr="007510F9">
        <w:t xml:space="preserve">Табела </w:t>
      </w:r>
      <w:r w:rsidRPr="007510F9">
        <w:fldChar w:fldCharType="begin"/>
      </w:r>
      <w:r w:rsidRPr="007510F9">
        <w:instrText xml:space="preserve"> SEQ Табела \* ARABIC </w:instrText>
      </w:r>
      <w:r w:rsidRPr="007510F9">
        <w:fldChar w:fldCharType="separate"/>
      </w:r>
      <w:r w:rsidR="00724C48">
        <w:rPr>
          <w:noProof/>
        </w:rPr>
        <w:t>9</w:t>
      </w:r>
      <w:r w:rsidRPr="007510F9">
        <w:fldChar w:fldCharType="end"/>
      </w:r>
      <w:r w:rsidRPr="007510F9">
        <w:t xml:space="preserve"> Буџетски расходи за функционалну класификацију 540 у периоду од 2019. до 2022. године у Општини Чајетина. Извор: Подаци које је доставила СКГО, сопствена рачуница.</w:t>
      </w:r>
    </w:p>
    <w:tbl>
      <w:tblPr>
        <w:tblStyle w:val="GridTable4-Accent11"/>
        <w:tblW w:w="5000" w:type="pct"/>
        <w:tblLayout w:type="fixed"/>
        <w:tblLook w:val="04A0" w:firstRow="1" w:lastRow="0" w:firstColumn="1" w:lastColumn="0" w:noHBand="0" w:noVBand="1"/>
      </w:tblPr>
      <w:tblGrid>
        <w:gridCol w:w="3005"/>
        <w:gridCol w:w="3005"/>
        <w:gridCol w:w="3006"/>
      </w:tblGrid>
      <w:tr w:rsidR="00CF4351" w:rsidRPr="007510F9" w14:paraId="50192103" w14:textId="77777777" w:rsidTr="00722345">
        <w:trPr>
          <w:cnfStyle w:val="100000000000" w:firstRow="1" w:lastRow="0" w:firstColumn="0" w:lastColumn="0" w:oddVBand="0" w:evenVBand="0" w:oddHBand="0" w:evenHBand="0" w:firstRowFirstColumn="0" w:firstRowLastColumn="0" w:lastRowFirstColumn="0" w:lastRowLastColumn="0"/>
          <w:trHeight w:val="1600"/>
        </w:trPr>
        <w:tc>
          <w:tcPr>
            <w:cnfStyle w:val="001000000000" w:firstRow="0" w:lastRow="0" w:firstColumn="1" w:lastColumn="0" w:oddVBand="0" w:evenVBand="0" w:oddHBand="0" w:evenHBand="0" w:firstRowFirstColumn="0" w:firstRowLastColumn="0" w:lastRowFirstColumn="0" w:lastRowLastColumn="0"/>
            <w:tcW w:w="1666" w:type="pct"/>
          </w:tcPr>
          <w:p w14:paraId="18BFA015" w14:textId="77777777" w:rsidR="00CF4351" w:rsidRPr="007510F9" w:rsidRDefault="00CF4351" w:rsidP="002236DF">
            <w:r w:rsidRPr="007510F9">
              <w:t>Година</w:t>
            </w:r>
          </w:p>
        </w:tc>
        <w:tc>
          <w:tcPr>
            <w:tcW w:w="1666" w:type="pct"/>
            <w:noWrap/>
            <w:hideMark/>
          </w:tcPr>
          <w:p w14:paraId="0A6CFDE7" w14:textId="77777777" w:rsidR="00CF4351" w:rsidRPr="007510F9" w:rsidRDefault="00CF4351" w:rsidP="002236DF">
            <w:pPr>
              <w:cnfStyle w:val="100000000000" w:firstRow="1" w:lastRow="0" w:firstColumn="0" w:lastColumn="0" w:oddVBand="0" w:evenVBand="0" w:oddHBand="0" w:evenHBand="0" w:firstRowFirstColumn="0" w:firstRowLastColumn="0" w:lastRowFirstColumn="0" w:lastRowLastColumn="0"/>
            </w:pPr>
            <w:r w:rsidRPr="007510F9">
              <w:t>Расходи за функционалну класификацију 540</w:t>
            </w:r>
          </w:p>
          <w:p w14:paraId="12554A35" w14:textId="77777777" w:rsidR="00CF4351" w:rsidRPr="007510F9" w:rsidRDefault="00CF4351" w:rsidP="002236DF">
            <w:pPr>
              <w:cnfStyle w:val="100000000000" w:firstRow="1" w:lastRow="0" w:firstColumn="0" w:lastColumn="0" w:oddVBand="0" w:evenVBand="0" w:oddHBand="0" w:evenHBand="0" w:firstRowFirstColumn="0" w:firstRowLastColumn="0" w:lastRowFirstColumn="0" w:lastRowLastColumn="0"/>
            </w:pPr>
            <w:r w:rsidRPr="007510F9">
              <w:t>(РСД)</w:t>
            </w:r>
          </w:p>
        </w:tc>
        <w:tc>
          <w:tcPr>
            <w:tcW w:w="1667" w:type="pct"/>
            <w:noWrap/>
            <w:hideMark/>
          </w:tcPr>
          <w:p w14:paraId="6D0C8B13" w14:textId="77777777" w:rsidR="00CF4351" w:rsidRPr="007510F9" w:rsidRDefault="00CF4351" w:rsidP="002236DF">
            <w:pPr>
              <w:cnfStyle w:val="100000000000" w:firstRow="1" w:lastRow="0" w:firstColumn="0" w:lastColumn="0" w:oddVBand="0" w:evenVBand="0" w:oddHBand="0" w:evenHBand="0" w:firstRowFirstColumn="0" w:firstRowLastColumn="0" w:lastRowFirstColumn="0" w:lastRowLastColumn="0"/>
            </w:pPr>
            <w:r w:rsidRPr="007510F9">
              <w:t>Расходи за функционалну класификацију 540</w:t>
            </w:r>
          </w:p>
          <w:p w14:paraId="15403E1C" w14:textId="77777777" w:rsidR="00CF4351" w:rsidRPr="007510F9" w:rsidRDefault="00CF4351" w:rsidP="002236DF">
            <w:pPr>
              <w:cnfStyle w:val="100000000000" w:firstRow="1" w:lastRow="0" w:firstColumn="0" w:lastColumn="0" w:oddVBand="0" w:evenVBand="0" w:oddHBand="0" w:evenHBand="0" w:firstRowFirstColumn="0" w:firstRowLastColumn="0" w:lastRowFirstColumn="0" w:lastRowLastColumn="0"/>
            </w:pPr>
            <w:r w:rsidRPr="007510F9">
              <w:t>( % укупних буџетских расхода)</w:t>
            </w:r>
          </w:p>
          <w:p w14:paraId="5C9B625B" w14:textId="77777777" w:rsidR="00CF4351" w:rsidRPr="007510F9" w:rsidRDefault="00CF4351" w:rsidP="002236DF">
            <w:pPr>
              <w:cnfStyle w:val="100000000000" w:firstRow="1" w:lastRow="0" w:firstColumn="0" w:lastColumn="0" w:oddVBand="0" w:evenVBand="0" w:oddHBand="0" w:evenHBand="0" w:firstRowFirstColumn="0" w:firstRowLastColumn="0" w:lastRowFirstColumn="0" w:lastRowLastColumn="0"/>
            </w:pPr>
          </w:p>
        </w:tc>
      </w:tr>
      <w:tr w:rsidR="00CF4351" w:rsidRPr="007510F9" w14:paraId="7B981D5B" w14:textId="77777777" w:rsidTr="0072234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66" w:type="pct"/>
          </w:tcPr>
          <w:p w14:paraId="6F1455C4" w14:textId="77777777" w:rsidR="00CF4351" w:rsidRPr="007510F9" w:rsidRDefault="00CF4351" w:rsidP="002236DF">
            <w:r w:rsidRPr="007510F9">
              <w:t>2019.</w:t>
            </w:r>
          </w:p>
        </w:tc>
        <w:tc>
          <w:tcPr>
            <w:tcW w:w="1666" w:type="pct"/>
            <w:noWrap/>
          </w:tcPr>
          <w:p w14:paraId="7A2B2CB2" w14:textId="77777777" w:rsidR="00CF4351" w:rsidRPr="007510F9" w:rsidRDefault="00CF4351" w:rsidP="002236DF">
            <w:pPr>
              <w:cnfStyle w:val="000000100000" w:firstRow="0" w:lastRow="0" w:firstColumn="0" w:lastColumn="0" w:oddVBand="0" w:evenVBand="0" w:oddHBand="1" w:evenHBand="0" w:firstRowFirstColumn="0" w:firstRowLastColumn="0" w:lastRowFirstColumn="0" w:lastRowLastColumn="0"/>
              <w:rPr>
                <w:rFonts w:cs="Tahoma"/>
                <w:sz w:val="20"/>
                <w:szCs w:val="20"/>
              </w:rPr>
            </w:pPr>
            <w:r w:rsidRPr="007510F9">
              <w:t>27.293.452</w:t>
            </w:r>
          </w:p>
        </w:tc>
        <w:tc>
          <w:tcPr>
            <w:tcW w:w="1667" w:type="pct"/>
            <w:noWrap/>
          </w:tcPr>
          <w:p w14:paraId="655EA977" w14:textId="77777777" w:rsidR="00CF4351" w:rsidRPr="007510F9" w:rsidRDefault="00CF4351" w:rsidP="002236DF">
            <w:pPr>
              <w:cnfStyle w:val="000000100000" w:firstRow="0" w:lastRow="0" w:firstColumn="0" w:lastColumn="0" w:oddVBand="0" w:evenVBand="0" w:oddHBand="1" w:evenHBand="0" w:firstRowFirstColumn="0" w:firstRowLastColumn="0" w:lastRowFirstColumn="0" w:lastRowLastColumn="0"/>
              <w:rPr>
                <w:rFonts w:cs="Tahoma"/>
                <w:sz w:val="20"/>
                <w:szCs w:val="20"/>
              </w:rPr>
            </w:pPr>
            <w:r w:rsidRPr="007510F9">
              <w:t>1,31%</w:t>
            </w:r>
          </w:p>
        </w:tc>
      </w:tr>
      <w:tr w:rsidR="00CF4351" w:rsidRPr="007510F9" w14:paraId="28B84126" w14:textId="77777777" w:rsidTr="00722345">
        <w:trPr>
          <w:trHeight w:val="300"/>
        </w:trPr>
        <w:tc>
          <w:tcPr>
            <w:cnfStyle w:val="001000000000" w:firstRow="0" w:lastRow="0" w:firstColumn="1" w:lastColumn="0" w:oddVBand="0" w:evenVBand="0" w:oddHBand="0" w:evenHBand="0" w:firstRowFirstColumn="0" w:firstRowLastColumn="0" w:lastRowFirstColumn="0" w:lastRowLastColumn="0"/>
            <w:tcW w:w="1666" w:type="pct"/>
          </w:tcPr>
          <w:p w14:paraId="15AB382D" w14:textId="77777777" w:rsidR="00CF4351" w:rsidRPr="007510F9" w:rsidRDefault="00CF4351" w:rsidP="002236DF">
            <w:r w:rsidRPr="007510F9">
              <w:t>2020.</w:t>
            </w:r>
          </w:p>
        </w:tc>
        <w:tc>
          <w:tcPr>
            <w:tcW w:w="1666" w:type="pct"/>
            <w:noWrap/>
          </w:tcPr>
          <w:p w14:paraId="6496E372" w14:textId="77777777" w:rsidR="00CF4351" w:rsidRPr="007510F9" w:rsidRDefault="00CF4351" w:rsidP="002236DF">
            <w:pPr>
              <w:cnfStyle w:val="000000000000" w:firstRow="0" w:lastRow="0" w:firstColumn="0" w:lastColumn="0" w:oddVBand="0" w:evenVBand="0" w:oddHBand="0" w:evenHBand="0" w:firstRowFirstColumn="0" w:firstRowLastColumn="0" w:lastRowFirstColumn="0" w:lastRowLastColumn="0"/>
              <w:rPr>
                <w:rFonts w:cs="Tahoma"/>
                <w:sz w:val="20"/>
                <w:szCs w:val="20"/>
              </w:rPr>
            </w:pPr>
            <w:r w:rsidRPr="007510F9">
              <w:t>67.276.358</w:t>
            </w:r>
          </w:p>
        </w:tc>
        <w:tc>
          <w:tcPr>
            <w:tcW w:w="1667" w:type="pct"/>
            <w:noWrap/>
          </w:tcPr>
          <w:p w14:paraId="0BA08919" w14:textId="77777777" w:rsidR="00CF4351" w:rsidRPr="007510F9" w:rsidRDefault="00CF4351" w:rsidP="002236DF">
            <w:pPr>
              <w:cnfStyle w:val="000000000000" w:firstRow="0" w:lastRow="0" w:firstColumn="0" w:lastColumn="0" w:oddVBand="0" w:evenVBand="0" w:oddHBand="0" w:evenHBand="0" w:firstRowFirstColumn="0" w:firstRowLastColumn="0" w:lastRowFirstColumn="0" w:lastRowLastColumn="0"/>
              <w:rPr>
                <w:rFonts w:cs="Tahoma"/>
                <w:sz w:val="20"/>
                <w:szCs w:val="20"/>
              </w:rPr>
            </w:pPr>
            <w:r w:rsidRPr="007510F9">
              <w:t>3,35%</w:t>
            </w:r>
          </w:p>
        </w:tc>
      </w:tr>
      <w:tr w:rsidR="00CF4351" w:rsidRPr="007510F9" w14:paraId="6EDFE2AC" w14:textId="77777777" w:rsidTr="00722345">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66" w:type="pct"/>
          </w:tcPr>
          <w:p w14:paraId="3FA82A11" w14:textId="77777777" w:rsidR="00CF4351" w:rsidRPr="007510F9" w:rsidRDefault="00CF4351" w:rsidP="002236DF">
            <w:r w:rsidRPr="007510F9">
              <w:t>2021.</w:t>
            </w:r>
          </w:p>
        </w:tc>
        <w:tc>
          <w:tcPr>
            <w:tcW w:w="1666" w:type="pct"/>
            <w:noWrap/>
          </w:tcPr>
          <w:p w14:paraId="3162B128" w14:textId="77777777" w:rsidR="00CF4351" w:rsidRPr="007510F9" w:rsidRDefault="00CF4351" w:rsidP="002236DF">
            <w:pPr>
              <w:cnfStyle w:val="000000100000" w:firstRow="0" w:lastRow="0" w:firstColumn="0" w:lastColumn="0" w:oddVBand="0" w:evenVBand="0" w:oddHBand="1" w:evenHBand="0" w:firstRowFirstColumn="0" w:firstRowLastColumn="0" w:lastRowFirstColumn="0" w:lastRowLastColumn="0"/>
              <w:rPr>
                <w:rFonts w:cs="Tahoma"/>
                <w:sz w:val="20"/>
                <w:szCs w:val="20"/>
              </w:rPr>
            </w:pPr>
            <w:r w:rsidRPr="007510F9">
              <w:t>46.846.713</w:t>
            </w:r>
          </w:p>
        </w:tc>
        <w:tc>
          <w:tcPr>
            <w:tcW w:w="1667" w:type="pct"/>
            <w:noWrap/>
          </w:tcPr>
          <w:p w14:paraId="32332359" w14:textId="77777777" w:rsidR="00CF4351" w:rsidRPr="007510F9" w:rsidRDefault="00CF4351" w:rsidP="002236DF">
            <w:pPr>
              <w:cnfStyle w:val="000000100000" w:firstRow="0" w:lastRow="0" w:firstColumn="0" w:lastColumn="0" w:oddVBand="0" w:evenVBand="0" w:oddHBand="1" w:evenHBand="0" w:firstRowFirstColumn="0" w:firstRowLastColumn="0" w:lastRowFirstColumn="0" w:lastRowLastColumn="0"/>
              <w:rPr>
                <w:rFonts w:cs="Tahoma"/>
                <w:sz w:val="20"/>
                <w:szCs w:val="20"/>
              </w:rPr>
            </w:pPr>
            <w:r w:rsidRPr="007510F9">
              <w:t>1,55%</w:t>
            </w:r>
          </w:p>
        </w:tc>
      </w:tr>
      <w:tr w:rsidR="00CF4351" w:rsidRPr="007510F9" w14:paraId="48F0437B" w14:textId="77777777" w:rsidTr="00722345">
        <w:trPr>
          <w:trHeight w:val="320"/>
        </w:trPr>
        <w:tc>
          <w:tcPr>
            <w:cnfStyle w:val="001000000000" w:firstRow="0" w:lastRow="0" w:firstColumn="1" w:lastColumn="0" w:oddVBand="0" w:evenVBand="0" w:oddHBand="0" w:evenHBand="0" w:firstRowFirstColumn="0" w:firstRowLastColumn="0" w:lastRowFirstColumn="0" w:lastRowLastColumn="0"/>
            <w:tcW w:w="1666" w:type="pct"/>
          </w:tcPr>
          <w:p w14:paraId="1E07DC6B" w14:textId="77777777" w:rsidR="00CF4351" w:rsidRPr="007510F9" w:rsidRDefault="00CF4351" w:rsidP="002236DF">
            <w:r w:rsidRPr="007510F9">
              <w:t>2022.</w:t>
            </w:r>
          </w:p>
        </w:tc>
        <w:tc>
          <w:tcPr>
            <w:tcW w:w="1666" w:type="pct"/>
            <w:noWrap/>
          </w:tcPr>
          <w:p w14:paraId="2E9FB8FB" w14:textId="77777777" w:rsidR="00CF4351" w:rsidRPr="007510F9" w:rsidRDefault="00CF4351" w:rsidP="002236DF">
            <w:pPr>
              <w:cnfStyle w:val="000000000000" w:firstRow="0" w:lastRow="0" w:firstColumn="0" w:lastColumn="0" w:oddVBand="0" w:evenVBand="0" w:oddHBand="0" w:evenHBand="0" w:firstRowFirstColumn="0" w:firstRowLastColumn="0" w:lastRowFirstColumn="0" w:lastRowLastColumn="0"/>
              <w:rPr>
                <w:rFonts w:cs="Tahoma"/>
                <w:sz w:val="20"/>
                <w:szCs w:val="20"/>
              </w:rPr>
            </w:pPr>
            <w:r w:rsidRPr="007510F9">
              <w:t>39.640.430</w:t>
            </w:r>
          </w:p>
        </w:tc>
        <w:tc>
          <w:tcPr>
            <w:tcW w:w="1667" w:type="pct"/>
            <w:noWrap/>
          </w:tcPr>
          <w:p w14:paraId="4088534B" w14:textId="77777777" w:rsidR="00CF4351" w:rsidRPr="007510F9" w:rsidRDefault="00CF4351" w:rsidP="002236DF">
            <w:pPr>
              <w:cnfStyle w:val="000000000000" w:firstRow="0" w:lastRow="0" w:firstColumn="0" w:lastColumn="0" w:oddVBand="0" w:evenVBand="0" w:oddHBand="0" w:evenHBand="0" w:firstRowFirstColumn="0" w:firstRowLastColumn="0" w:lastRowFirstColumn="0" w:lastRowLastColumn="0"/>
              <w:rPr>
                <w:rFonts w:cs="Tahoma"/>
                <w:sz w:val="20"/>
                <w:szCs w:val="20"/>
              </w:rPr>
            </w:pPr>
            <w:r w:rsidRPr="007510F9">
              <w:t>1,17%</w:t>
            </w:r>
          </w:p>
        </w:tc>
      </w:tr>
    </w:tbl>
    <w:p w14:paraId="3396B3C7" w14:textId="77777777" w:rsidR="009B091B" w:rsidRPr="007510F9" w:rsidRDefault="009B091B" w:rsidP="002236DF">
      <w:pPr>
        <w:pStyle w:val="Heading2"/>
      </w:pPr>
      <w:r w:rsidRPr="007510F9">
        <w:t>Избор индикатора од значаја за праћење остваривања ЦОР 11 и 12</w:t>
      </w:r>
    </w:p>
    <w:p w14:paraId="377BA216" w14:textId="77777777" w:rsidR="009B091B" w:rsidRPr="007510F9" w:rsidRDefault="009B091B" w:rsidP="002236DF"/>
    <w:p w14:paraId="1D05FE73" w14:textId="77777777" w:rsidR="009B091B" w:rsidRPr="007510F9" w:rsidRDefault="009B091B" w:rsidP="002236DF">
      <w:r w:rsidRPr="007510F9">
        <w:t>Прилажемо избор из листе индикатора које дефинише Организација Уједињених нација. Кроз овај процес смо дефинисали и нове индикаторе који могу послужити као замена за неке од  предложених индикатора</w:t>
      </w:r>
    </w:p>
    <w:p w14:paraId="09FF327C" w14:textId="47202A78" w:rsidR="009B091B" w:rsidRPr="007510F9" w:rsidRDefault="009B091B" w:rsidP="002236DF">
      <w:pPr>
        <w:pStyle w:val="Caption"/>
      </w:pPr>
      <w:r w:rsidRPr="007510F9">
        <w:t xml:space="preserve">Табела </w:t>
      </w:r>
      <w:r>
        <w:fldChar w:fldCharType="begin"/>
      </w:r>
      <w:r>
        <w:instrText xml:space="preserve"> SEQ Табела \* ARABIC </w:instrText>
      </w:r>
      <w:r>
        <w:fldChar w:fldCharType="separate"/>
      </w:r>
      <w:r w:rsidR="00724C48">
        <w:rPr>
          <w:noProof/>
        </w:rPr>
        <w:t>10</w:t>
      </w:r>
      <w:r>
        <w:rPr>
          <w:noProof/>
        </w:rPr>
        <w:fldChar w:fldCharType="end"/>
      </w:r>
      <w:r w:rsidRPr="007510F9">
        <w:t xml:space="preserve"> Изабрани индикатори за ЦОР 11 и 12</w:t>
      </w:r>
    </w:p>
    <w:tbl>
      <w:tblPr>
        <w:tblStyle w:val="GridTable4-Accent11"/>
        <w:tblW w:w="5000" w:type="pct"/>
        <w:tblLook w:val="04A0" w:firstRow="1" w:lastRow="0" w:firstColumn="1" w:lastColumn="0" w:noHBand="0" w:noVBand="1"/>
      </w:tblPr>
      <w:tblGrid>
        <w:gridCol w:w="5002"/>
        <w:gridCol w:w="4014"/>
      </w:tblGrid>
      <w:tr w:rsidR="009B091B" w:rsidRPr="007510F9" w14:paraId="604F765E" w14:textId="77777777" w:rsidTr="007223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4" w:type="pct"/>
          </w:tcPr>
          <w:p w14:paraId="1E407513" w14:textId="77777777" w:rsidR="009B091B" w:rsidRPr="007510F9" w:rsidRDefault="009B091B" w:rsidP="002236DF">
            <w:r w:rsidRPr="007510F9">
              <w:t>Индикатор</w:t>
            </w:r>
          </w:p>
        </w:tc>
        <w:tc>
          <w:tcPr>
            <w:tcW w:w="2226" w:type="pct"/>
          </w:tcPr>
          <w:p w14:paraId="29D80BF5" w14:textId="77777777" w:rsidR="009B091B" w:rsidRPr="007510F9" w:rsidRDefault="009B091B" w:rsidP="002236DF">
            <w:pPr>
              <w:cnfStyle w:val="100000000000" w:firstRow="1" w:lastRow="0" w:firstColumn="0" w:lastColumn="0" w:oddVBand="0" w:evenVBand="0" w:oddHBand="0" w:evenHBand="0" w:firstRowFirstColumn="0" w:firstRowLastColumn="0" w:lastRowFirstColumn="0" w:lastRowLastColumn="0"/>
            </w:pPr>
            <w:r w:rsidRPr="007510F9">
              <w:t>Јединица мере</w:t>
            </w:r>
          </w:p>
        </w:tc>
      </w:tr>
      <w:tr w:rsidR="009B091B" w:rsidRPr="007510F9" w14:paraId="2DC945E1" w14:textId="77777777" w:rsidTr="007223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4" w:type="pct"/>
          </w:tcPr>
          <w:p w14:paraId="637CCF1C" w14:textId="77777777" w:rsidR="009B091B" w:rsidRPr="007510F9" w:rsidRDefault="009B091B" w:rsidP="002236DF">
            <w:r w:rsidRPr="007510F9">
              <w:lastRenderedPageBreak/>
              <w:t>11.1.1 Удео градског становништва које живи у картонским насељима, неформалним насељима, или неадекватним стамбеним условима</w:t>
            </w:r>
          </w:p>
        </w:tc>
        <w:tc>
          <w:tcPr>
            <w:tcW w:w="2226" w:type="pct"/>
          </w:tcPr>
          <w:p w14:paraId="462252A4" w14:textId="77777777" w:rsidR="009B091B" w:rsidRPr="007510F9" w:rsidRDefault="009B091B" w:rsidP="002236DF">
            <w:pPr>
              <w:cnfStyle w:val="000000100000" w:firstRow="0" w:lastRow="0" w:firstColumn="0" w:lastColumn="0" w:oddVBand="0" w:evenVBand="0" w:oddHBand="1" w:evenHBand="0" w:firstRowFirstColumn="0" w:firstRowLastColumn="0" w:lastRowFirstColumn="0" w:lastRowLastColumn="0"/>
            </w:pPr>
            <w:r w:rsidRPr="007510F9">
              <w:t>%</w:t>
            </w:r>
          </w:p>
        </w:tc>
      </w:tr>
      <w:tr w:rsidR="009B091B" w:rsidRPr="007510F9" w14:paraId="1C205FD4" w14:textId="77777777" w:rsidTr="00722345">
        <w:tc>
          <w:tcPr>
            <w:cnfStyle w:val="001000000000" w:firstRow="0" w:lastRow="0" w:firstColumn="1" w:lastColumn="0" w:oddVBand="0" w:evenVBand="0" w:oddHBand="0" w:evenHBand="0" w:firstRowFirstColumn="0" w:firstRowLastColumn="0" w:lastRowFirstColumn="0" w:lastRowLastColumn="0"/>
            <w:tcW w:w="2774" w:type="pct"/>
          </w:tcPr>
          <w:p w14:paraId="1D8A9C96" w14:textId="77777777" w:rsidR="009B091B" w:rsidRPr="007510F9" w:rsidRDefault="009B091B" w:rsidP="002236DF">
            <w:r w:rsidRPr="007510F9">
              <w:rPr>
                <w:highlight w:val="lightGray"/>
              </w:rPr>
              <w:t>Модификовани индикатор 11.3.2 Општина има директне структуре за учешће цивилног друштва у урбанизму и управљању које функционишу редовно и на демократски начин</w:t>
            </w:r>
          </w:p>
        </w:tc>
        <w:tc>
          <w:tcPr>
            <w:tcW w:w="2226" w:type="pct"/>
          </w:tcPr>
          <w:p w14:paraId="69A5E3C8" w14:textId="77777777" w:rsidR="009B091B" w:rsidRPr="007510F9" w:rsidRDefault="009B091B" w:rsidP="002236DF">
            <w:pPr>
              <w:cnfStyle w:val="000000000000" w:firstRow="0" w:lastRow="0" w:firstColumn="0" w:lastColumn="0" w:oddVBand="0" w:evenVBand="0" w:oddHBand="0" w:evenHBand="0" w:firstRowFirstColumn="0" w:firstRowLastColumn="0" w:lastRowFirstColumn="0" w:lastRowLastColumn="0"/>
            </w:pPr>
            <w:r w:rsidRPr="007510F9">
              <w:t>Да/Не</w:t>
            </w:r>
          </w:p>
        </w:tc>
      </w:tr>
      <w:tr w:rsidR="009B091B" w:rsidRPr="007510F9" w14:paraId="7ABC3F80" w14:textId="77777777" w:rsidTr="007223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4" w:type="pct"/>
          </w:tcPr>
          <w:p w14:paraId="2108F846" w14:textId="77777777" w:rsidR="009B091B" w:rsidRPr="007510F9" w:rsidRDefault="009B091B" w:rsidP="002236DF">
            <w:r w:rsidRPr="007510F9">
              <w:t>11.4.1 Укупни расходи (јавни и приватни) по глави становника за очување, заштиту и конзервацију целокупне културне и природне баштине, по врстама баштине (културна, природна, мешовита, и означена као центар светске баштине), ниво управљана (национални, регионални и локални/општински), по врсти расхода (оперативни/инвестициони трошкови) и по врсти приватног финансирања (донације у натури, приватни непрофитни сектор или спонзорство)</w:t>
            </w:r>
          </w:p>
        </w:tc>
        <w:tc>
          <w:tcPr>
            <w:tcW w:w="2226" w:type="pct"/>
          </w:tcPr>
          <w:p w14:paraId="70294801" w14:textId="77777777" w:rsidR="009B091B" w:rsidRPr="007510F9" w:rsidRDefault="009B091B" w:rsidP="002236DF">
            <w:pPr>
              <w:cnfStyle w:val="000000100000" w:firstRow="0" w:lastRow="0" w:firstColumn="0" w:lastColumn="0" w:oddVBand="0" w:evenVBand="0" w:oddHBand="1" w:evenHBand="0" w:firstRowFirstColumn="0" w:firstRowLastColumn="0" w:lastRowFirstColumn="0" w:lastRowLastColumn="0"/>
            </w:pPr>
            <w:r w:rsidRPr="007510F9">
              <w:t>Динара по становнику</w:t>
            </w:r>
          </w:p>
        </w:tc>
      </w:tr>
      <w:tr w:rsidR="009B091B" w:rsidRPr="007510F9" w14:paraId="2C63C754" w14:textId="77777777" w:rsidTr="00722345">
        <w:tc>
          <w:tcPr>
            <w:cnfStyle w:val="001000000000" w:firstRow="0" w:lastRow="0" w:firstColumn="1" w:lastColumn="0" w:oddVBand="0" w:evenVBand="0" w:oddHBand="0" w:evenHBand="0" w:firstRowFirstColumn="0" w:firstRowLastColumn="0" w:lastRowFirstColumn="0" w:lastRowLastColumn="0"/>
            <w:tcW w:w="2774" w:type="pct"/>
          </w:tcPr>
          <w:p w14:paraId="22DD1C7E" w14:textId="77777777" w:rsidR="009B091B" w:rsidRPr="007510F9" w:rsidRDefault="009B091B" w:rsidP="002236DF">
            <w:r w:rsidRPr="007510F9">
              <w:t>11.6.1 Удео комуналног чврстог отпада који се редовно прикупља и који се на одговарајући начин одлаже у укупној количини генерисаног комуналног чврстог отпада, по градовима</w:t>
            </w:r>
          </w:p>
        </w:tc>
        <w:tc>
          <w:tcPr>
            <w:tcW w:w="2226" w:type="pct"/>
          </w:tcPr>
          <w:p w14:paraId="179AE584" w14:textId="77777777" w:rsidR="009B091B" w:rsidRPr="007510F9" w:rsidRDefault="009B091B" w:rsidP="002236DF">
            <w:pPr>
              <w:cnfStyle w:val="000000000000" w:firstRow="0" w:lastRow="0" w:firstColumn="0" w:lastColumn="0" w:oddVBand="0" w:evenVBand="0" w:oddHBand="0" w:evenHBand="0" w:firstRowFirstColumn="0" w:firstRowLastColumn="0" w:lastRowFirstColumn="0" w:lastRowLastColumn="0"/>
            </w:pPr>
            <w:r w:rsidRPr="007510F9">
              <w:t>%</w:t>
            </w:r>
          </w:p>
        </w:tc>
      </w:tr>
      <w:tr w:rsidR="009B091B" w:rsidRPr="007510F9" w14:paraId="7984028A" w14:textId="77777777" w:rsidTr="007223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4" w:type="pct"/>
          </w:tcPr>
          <w:p w14:paraId="0AE2BB35" w14:textId="77777777" w:rsidR="009B091B" w:rsidRPr="007510F9" w:rsidRDefault="009B091B" w:rsidP="002236DF">
            <w:r w:rsidRPr="007510F9">
              <w:t>11.6.2 Просечне средње вредности суспендованих честица (нпр. ПМ2.5 и ПМ10) у градовима (пондерисан број становника)</w:t>
            </w:r>
          </w:p>
        </w:tc>
        <w:tc>
          <w:tcPr>
            <w:tcW w:w="2226" w:type="pct"/>
          </w:tcPr>
          <w:p w14:paraId="3734A3FD" w14:textId="77777777" w:rsidR="009B091B" w:rsidRPr="007510F9" w:rsidRDefault="009B091B" w:rsidP="002236DF">
            <w:pPr>
              <w:cnfStyle w:val="000000100000" w:firstRow="0" w:lastRow="0" w:firstColumn="0" w:lastColumn="0" w:oddVBand="0" w:evenVBand="0" w:oddHBand="1" w:evenHBand="0" w:firstRowFirstColumn="0" w:firstRowLastColumn="0" w:lastRowFirstColumn="0" w:lastRowLastColumn="0"/>
            </w:pPr>
            <w:r w:rsidRPr="007510F9">
              <w:t>Микрограми по метру кубном</w:t>
            </w:r>
          </w:p>
        </w:tc>
      </w:tr>
      <w:tr w:rsidR="009B091B" w:rsidRPr="007510F9" w14:paraId="54ED762E" w14:textId="77777777" w:rsidTr="00722345">
        <w:tc>
          <w:tcPr>
            <w:cnfStyle w:val="001000000000" w:firstRow="0" w:lastRow="0" w:firstColumn="1" w:lastColumn="0" w:oddVBand="0" w:evenVBand="0" w:oddHBand="0" w:evenHBand="0" w:firstRowFirstColumn="0" w:firstRowLastColumn="0" w:lastRowFirstColumn="0" w:lastRowLastColumn="0"/>
            <w:tcW w:w="2774" w:type="pct"/>
          </w:tcPr>
          <w:p w14:paraId="58625BF9" w14:textId="77777777" w:rsidR="009B091B" w:rsidRPr="007510F9" w:rsidRDefault="009B091B" w:rsidP="002236DF">
            <w:r w:rsidRPr="007510F9">
              <w:rPr>
                <w:highlight w:val="lightGray"/>
              </w:rPr>
              <w:t>Модификовани индикатор 11.b.2 Локална управа усваја и спроводи стратегије за смањење ризика од катастрофа на локалном нивоу у складу са националним стратегијама смањења ризика од катастрофа</w:t>
            </w:r>
          </w:p>
        </w:tc>
        <w:tc>
          <w:tcPr>
            <w:tcW w:w="2226" w:type="pct"/>
          </w:tcPr>
          <w:p w14:paraId="506F3267" w14:textId="77777777" w:rsidR="009B091B" w:rsidRPr="007510F9" w:rsidRDefault="009B091B" w:rsidP="002236DF">
            <w:pPr>
              <w:cnfStyle w:val="000000000000" w:firstRow="0" w:lastRow="0" w:firstColumn="0" w:lastColumn="0" w:oddVBand="0" w:evenVBand="0" w:oddHBand="0" w:evenHBand="0" w:firstRowFirstColumn="0" w:firstRowLastColumn="0" w:lastRowFirstColumn="0" w:lastRowLastColumn="0"/>
            </w:pPr>
            <w:r w:rsidRPr="007510F9">
              <w:t>Да/Не</w:t>
            </w:r>
          </w:p>
        </w:tc>
      </w:tr>
      <w:tr w:rsidR="009B091B" w:rsidRPr="007510F9" w14:paraId="18E243CD" w14:textId="77777777" w:rsidTr="007223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4" w:type="pct"/>
          </w:tcPr>
          <w:p w14:paraId="34DB979B" w14:textId="77777777" w:rsidR="009B091B" w:rsidRPr="007510F9" w:rsidRDefault="009B091B" w:rsidP="002236DF">
            <w:pPr>
              <w:rPr>
                <w:b w:val="0"/>
                <w:bCs w:val="0"/>
                <w:highlight w:val="lightGray"/>
              </w:rPr>
            </w:pPr>
            <w:r w:rsidRPr="007510F9">
              <w:t>12.4.2 Количина произведеног опасног отпада по глави становника и удео третираног опасног отпада, по врсти третмана</w:t>
            </w:r>
          </w:p>
        </w:tc>
        <w:tc>
          <w:tcPr>
            <w:tcW w:w="2226" w:type="pct"/>
          </w:tcPr>
          <w:p w14:paraId="6753E76E" w14:textId="77777777" w:rsidR="009B091B" w:rsidRPr="007510F9" w:rsidRDefault="009B091B" w:rsidP="002236DF">
            <w:pPr>
              <w:cnfStyle w:val="000000100000" w:firstRow="0" w:lastRow="0" w:firstColumn="0" w:lastColumn="0" w:oddVBand="0" w:evenVBand="0" w:oddHBand="1" w:evenHBand="0" w:firstRowFirstColumn="0" w:firstRowLastColumn="0" w:lastRowFirstColumn="0" w:lastRowLastColumn="0"/>
            </w:pPr>
            <w:r w:rsidRPr="007510F9">
              <w:t xml:space="preserve"> Килограма по становнику</w:t>
            </w:r>
          </w:p>
        </w:tc>
      </w:tr>
    </w:tbl>
    <w:p w14:paraId="3B4FC4F9" w14:textId="77777777" w:rsidR="009B091B" w:rsidRPr="007510F9" w:rsidRDefault="009B091B" w:rsidP="002236DF">
      <w:pPr>
        <w:pStyle w:val="Heading3"/>
      </w:pPr>
      <w:r w:rsidRPr="007510F9">
        <w:t>Расположивост података потребних за праћење остваривања ЦОР 11</w:t>
      </w:r>
    </w:p>
    <w:p w14:paraId="7E445274" w14:textId="77777777" w:rsidR="009B091B" w:rsidRPr="007510F9" w:rsidRDefault="009B091B" w:rsidP="002236DF"/>
    <w:p w14:paraId="1E1C2FB8" w14:textId="5E44E8E1" w:rsidR="009B091B" w:rsidRPr="007510F9" w:rsidRDefault="009B091B" w:rsidP="002236DF">
      <w:pPr>
        <w:pStyle w:val="Caption"/>
      </w:pPr>
      <w:r w:rsidRPr="007510F9">
        <w:lastRenderedPageBreak/>
        <w:t xml:space="preserve">Табела </w:t>
      </w:r>
      <w:r>
        <w:fldChar w:fldCharType="begin"/>
      </w:r>
      <w:r>
        <w:instrText xml:space="preserve"> SEQ Табела \* ARABIC </w:instrText>
      </w:r>
      <w:r>
        <w:fldChar w:fldCharType="separate"/>
      </w:r>
      <w:r w:rsidR="00724C48">
        <w:rPr>
          <w:noProof/>
        </w:rPr>
        <w:t>11</w:t>
      </w:r>
      <w:r>
        <w:rPr>
          <w:noProof/>
        </w:rPr>
        <w:fldChar w:fldCharType="end"/>
      </w:r>
      <w:r w:rsidRPr="007510F9">
        <w:t xml:space="preserve"> Оцена расположивости података за праћење вредности изабраних индикатора за ЦОР 11</w:t>
      </w:r>
    </w:p>
    <w:tbl>
      <w:tblPr>
        <w:tblStyle w:val="GridTable4-Accent11"/>
        <w:tblW w:w="5000" w:type="pct"/>
        <w:tblLook w:val="04A0" w:firstRow="1" w:lastRow="0" w:firstColumn="1" w:lastColumn="0" w:noHBand="0" w:noVBand="1"/>
      </w:tblPr>
      <w:tblGrid>
        <w:gridCol w:w="5002"/>
        <w:gridCol w:w="4014"/>
      </w:tblGrid>
      <w:tr w:rsidR="009B091B" w:rsidRPr="007510F9" w14:paraId="3050F272" w14:textId="77777777" w:rsidTr="007223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4" w:type="pct"/>
          </w:tcPr>
          <w:p w14:paraId="3A5F57D2" w14:textId="77777777" w:rsidR="009B091B" w:rsidRPr="007510F9" w:rsidRDefault="009B091B" w:rsidP="002236DF">
            <w:r w:rsidRPr="007510F9">
              <w:t>Индикатор</w:t>
            </w:r>
          </w:p>
        </w:tc>
        <w:tc>
          <w:tcPr>
            <w:tcW w:w="2226" w:type="pct"/>
          </w:tcPr>
          <w:p w14:paraId="76B8F30B" w14:textId="77777777" w:rsidR="009B091B" w:rsidRPr="007510F9" w:rsidRDefault="009B091B" w:rsidP="002236DF">
            <w:pPr>
              <w:cnfStyle w:val="100000000000" w:firstRow="1" w:lastRow="0" w:firstColumn="0" w:lastColumn="0" w:oddVBand="0" w:evenVBand="0" w:oddHBand="0" w:evenHBand="0" w:firstRowFirstColumn="0" w:firstRowLastColumn="0" w:lastRowFirstColumn="0" w:lastRowLastColumn="0"/>
            </w:pPr>
            <w:r w:rsidRPr="007510F9">
              <w:t>Оцена расположивости</w:t>
            </w:r>
          </w:p>
        </w:tc>
      </w:tr>
      <w:tr w:rsidR="009B091B" w:rsidRPr="007510F9" w14:paraId="3B3F0DAE" w14:textId="77777777" w:rsidTr="007223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4" w:type="pct"/>
          </w:tcPr>
          <w:p w14:paraId="2C71C639" w14:textId="77777777" w:rsidR="009B091B" w:rsidRPr="007510F9" w:rsidRDefault="009B091B" w:rsidP="002236DF">
            <w:r w:rsidRPr="007510F9">
              <w:t>11.1.1 Удео градског становништва које живи у картонским насељима, неформалним насељима, или неадекватним стамбеним условима</w:t>
            </w:r>
          </w:p>
        </w:tc>
        <w:tc>
          <w:tcPr>
            <w:tcW w:w="2226" w:type="pct"/>
          </w:tcPr>
          <w:p w14:paraId="23CE4523" w14:textId="77777777" w:rsidR="009B091B" w:rsidRPr="007510F9" w:rsidRDefault="009B091B" w:rsidP="002236DF">
            <w:pPr>
              <w:cnfStyle w:val="000000100000" w:firstRow="0" w:lastRow="0" w:firstColumn="0" w:lastColumn="0" w:oddVBand="0" w:evenVBand="0" w:oddHBand="1" w:evenHBand="0" w:firstRowFirstColumn="0" w:firstRowLastColumn="0" w:lastRowFirstColumn="0" w:lastRowLastColumn="0"/>
            </w:pPr>
          </w:p>
        </w:tc>
      </w:tr>
      <w:tr w:rsidR="009B091B" w:rsidRPr="007510F9" w14:paraId="74057004" w14:textId="77777777" w:rsidTr="00722345">
        <w:tc>
          <w:tcPr>
            <w:cnfStyle w:val="001000000000" w:firstRow="0" w:lastRow="0" w:firstColumn="1" w:lastColumn="0" w:oddVBand="0" w:evenVBand="0" w:oddHBand="0" w:evenHBand="0" w:firstRowFirstColumn="0" w:firstRowLastColumn="0" w:lastRowFirstColumn="0" w:lastRowLastColumn="0"/>
            <w:tcW w:w="2774" w:type="pct"/>
          </w:tcPr>
          <w:p w14:paraId="7CFCAE5D" w14:textId="77777777" w:rsidR="009B091B" w:rsidRPr="007510F9" w:rsidRDefault="009B091B" w:rsidP="002236DF">
            <w:r w:rsidRPr="007510F9">
              <w:rPr>
                <w:highlight w:val="lightGray"/>
              </w:rPr>
              <w:t>Модификовани индикатор 11.3.2 Општина има директне структуре за учешће цивилног друштва у урбанизму и управљању које функционишу редовно и на демократски начин</w:t>
            </w:r>
          </w:p>
        </w:tc>
        <w:tc>
          <w:tcPr>
            <w:tcW w:w="2226" w:type="pct"/>
          </w:tcPr>
          <w:p w14:paraId="04BA240B" w14:textId="77777777" w:rsidR="009B091B" w:rsidRPr="007510F9" w:rsidRDefault="009B091B" w:rsidP="002236DF">
            <w:pPr>
              <w:cnfStyle w:val="000000000000" w:firstRow="0" w:lastRow="0" w:firstColumn="0" w:lastColumn="0" w:oddVBand="0" w:evenVBand="0" w:oddHBand="0" w:evenHBand="0" w:firstRowFirstColumn="0" w:firstRowLastColumn="0" w:lastRowFirstColumn="0" w:lastRowLastColumn="0"/>
            </w:pPr>
          </w:p>
        </w:tc>
      </w:tr>
      <w:tr w:rsidR="009B091B" w:rsidRPr="007510F9" w14:paraId="2EAC8DDC" w14:textId="77777777" w:rsidTr="007223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4" w:type="pct"/>
          </w:tcPr>
          <w:p w14:paraId="0FA7483C" w14:textId="77777777" w:rsidR="009B091B" w:rsidRPr="007510F9" w:rsidRDefault="009B091B" w:rsidP="002236DF">
            <w:r w:rsidRPr="007510F9">
              <w:t>11.4.1 Укупни расходи (јавни и приватни) по глави становника за очување, заштиту и конзервацију целокупне културне и природне баштине, по врстама баштине (културна, природна, мешовита, и означена као центар светске баштине), ниво управљана (национални, регионални и локални/општински), по врсти расхода (оперативни/инвестициони трошкови) и по врсти приватног финансирања (донације у натури, приватни непрофитни сектор или спонзорство)</w:t>
            </w:r>
          </w:p>
        </w:tc>
        <w:tc>
          <w:tcPr>
            <w:tcW w:w="2226" w:type="pct"/>
          </w:tcPr>
          <w:p w14:paraId="1F8AE62A" w14:textId="77777777" w:rsidR="009B091B" w:rsidRPr="007510F9" w:rsidRDefault="009B091B" w:rsidP="002236DF">
            <w:pPr>
              <w:cnfStyle w:val="000000100000" w:firstRow="0" w:lastRow="0" w:firstColumn="0" w:lastColumn="0" w:oddVBand="0" w:evenVBand="0" w:oddHBand="1" w:evenHBand="0" w:firstRowFirstColumn="0" w:firstRowLastColumn="0" w:lastRowFirstColumn="0" w:lastRowLastColumn="0"/>
            </w:pPr>
          </w:p>
        </w:tc>
      </w:tr>
      <w:tr w:rsidR="009B091B" w:rsidRPr="007510F9" w14:paraId="0DEB8E51" w14:textId="77777777" w:rsidTr="00722345">
        <w:tc>
          <w:tcPr>
            <w:cnfStyle w:val="001000000000" w:firstRow="0" w:lastRow="0" w:firstColumn="1" w:lastColumn="0" w:oddVBand="0" w:evenVBand="0" w:oddHBand="0" w:evenHBand="0" w:firstRowFirstColumn="0" w:firstRowLastColumn="0" w:lastRowFirstColumn="0" w:lastRowLastColumn="0"/>
            <w:tcW w:w="2774" w:type="pct"/>
          </w:tcPr>
          <w:p w14:paraId="2CCAF808" w14:textId="77777777" w:rsidR="009B091B" w:rsidRPr="007510F9" w:rsidRDefault="009B091B" w:rsidP="002236DF">
            <w:r w:rsidRPr="007510F9">
              <w:t>11.6.1 Удео комуналног чврстог отпада који се редовно прикупља и који се на одговарајући начин одлаже у укупној количини генерисаног комуналног чврстог отпада, по градовима</w:t>
            </w:r>
          </w:p>
        </w:tc>
        <w:tc>
          <w:tcPr>
            <w:tcW w:w="2226" w:type="pct"/>
          </w:tcPr>
          <w:p w14:paraId="019A0CD9" w14:textId="77777777" w:rsidR="009B091B" w:rsidRPr="007510F9" w:rsidRDefault="009B091B" w:rsidP="002236DF">
            <w:pPr>
              <w:cnfStyle w:val="000000000000" w:firstRow="0" w:lastRow="0" w:firstColumn="0" w:lastColumn="0" w:oddVBand="0" w:evenVBand="0" w:oddHBand="0" w:evenHBand="0" w:firstRowFirstColumn="0" w:firstRowLastColumn="0" w:lastRowFirstColumn="0" w:lastRowLastColumn="0"/>
            </w:pPr>
          </w:p>
        </w:tc>
      </w:tr>
      <w:tr w:rsidR="009B091B" w:rsidRPr="007510F9" w14:paraId="12A20513" w14:textId="77777777" w:rsidTr="007223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4" w:type="pct"/>
          </w:tcPr>
          <w:p w14:paraId="20BF76B8" w14:textId="77777777" w:rsidR="009B091B" w:rsidRPr="007510F9" w:rsidRDefault="009B091B" w:rsidP="002236DF">
            <w:r w:rsidRPr="007510F9">
              <w:t>11.6.2 Просечне средње вредности суспендованих честица (нпр. ПМ2.5 и ПМ10) у градовима (пондерисан број становника)</w:t>
            </w:r>
          </w:p>
        </w:tc>
        <w:tc>
          <w:tcPr>
            <w:tcW w:w="2226" w:type="pct"/>
          </w:tcPr>
          <w:p w14:paraId="6C3A4626" w14:textId="77777777" w:rsidR="009B091B" w:rsidRPr="007510F9" w:rsidRDefault="009B091B" w:rsidP="002236DF">
            <w:pPr>
              <w:cnfStyle w:val="000000100000" w:firstRow="0" w:lastRow="0" w:firstColumn="0" w:lastColumn="0" w:oddVBand="0" w:evenVBand="0" w:oddHBand="1" w:evenHBand="0" w:firstRowFirstColumn="0" w:firstRowLastColumn="0" w:lastRowFirstColumn="0" w:lastRowLastColumn="0"/>
            </w:pPr>
          </w:p>
        </w:tc>
      </w:tr>
      <w:tr w:rsidR="009B091B" w:rsidRPr="007510F9" w14:paraId="2B77FFB1" w14:textId="77777777" w:rsidTr="00722345">
        <w:tc>
          <w:tcPr>
            <w:cnfStyle w:val="001000000000" w:firstRow="0" w:lastRow="0" w:firstColumn="1" w:lastColumn="0" w:oddVBand="0" w:evenVBand="0" w:oddHBand="0" w:evenHBand="0" w:firstRowFirstColumn="0" w:firstRowLastColumn="0" w:lastRowFirstColumn="0" w:lastRowLastColumn="0"/>
            <w:tcW w:w="2774" w:type="pct"/>
          </w:tcPr>
          <w:p w14:paraId="6CA95CED" w14:textId="77777777" w:rsidR="009B091B" w:rsidRPr="007510F9" w:rsidRDefault="009B091B" w:rsidP="002236DF">
            <w:r w:rsidRPr="007510F9">
              <w:rPr>
                <w:highlight w:val="lightGray"/>
              </w:rPr>
              <w:t>Модификовани индикатор 11.b.2 Локална управа усваја и спроводи стратегије за смањење ризика од катастрофа на локалном нивоу у складу са националним стратегијама смањења ризика од катастрофа</w:t>
            </w:r>
          </w:p>
        </w:tc>
        <w:tc>
          <w:tcPr>
            <w:tcW w:w="2226" w:type="pct"/>
          </w:tcPr>
          <w:p w14:paraId="385EE4B0" w14:textId="77777777" w:rsidR="009B091B" w:rsidRPr="007510F9" w:rsidRDefault="009B091B" w:rsidP="002236DF">
            <w:pPr>
              <w:cnfStyle w:val="000000000000" w:firstRow="0" w:lastRow="0" w:firstColumn="0" w:lastColumn="0" w:oddVBand="0" w:evenVBand="0" w:oddHBand="0" w:evenHBand="0" w:firstRowFirstColumn="0" w:firstRowLastColumn="0" w:lastRowFirstColumn="0" w:lastRowLastColumn="0"/>
            </w:pPr>
          </w:p>
        </w:tc>
      </w:tr>
      <w:tr w:rsidR="009B091B" w:rsidRPr="007510F9" w14:paraId="3D43125E" w14:textId="77777777" w:rsidTr="007223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4" w:type="pct"/>
          </w:tcPr>
          <w:p w14:paraId="3598F547" w14:textId="77777777" w:rsidR="009B091B" w:rsidRPr="007510F9" w:rsidRDefault="009B091B" w:rsidP="002236DF">
            <w:r w:rsidRPr="007510F9">
              <w:t>12.4.2 Количина произведеног опасног отпада по глави становника и удео третираног опасног отпада, по врсти третмана</w:t>
            </w:r>
          </w:p>
        </w:tc>
        <w:tc>
          <w:tcPr>
            <w:tcW w:w="2226" w:type="pct"/>
          </w:tcPr>
          <w:p w14:paraId="480685AD" w14:textId="77777777" w:rsidR="009B091B" w:rsidRPr="007510F9" w:rsidRDefault="009B091B" w:rsidP="002236DF">
            <w:pPr>
              <w:cnfStyle w:val="000000100000" w:firstRow="0" w:lastRow="0" w:firstColumn="0" w:lastColumn="0" w:oddVBand="0" w:evenVBand="0" w:oddHBand="1" w:evenHBand="0" w:firstRowFirstColumn="0" w:firstRowLastColumn="0" w:lastRowFirstColumn="0" w:lastRowLastColumn="0"/>
            </w:pPr>
          </w:p>
        </w:tc>
      </w:tr>
    </w:tbl>
    <w:p w14:paraId="512475CA" w14:textId="77777777" w:rsidR="009B091B" w:rsidRPr="007510F9" w:rsidRDefault="009B091B" w:rsidP="002236DF"/>
    <w:p w14:paraId="57815C3C" w14:textId="3A4ED784" w:rsidR="004375F1" w:rsidRDefault="009B091B" w:rsidP="00790E48">
      <w:pPr>
        <w:pStyle w:val="Heading1"/>
      </w:pPr>
      <w:bookmarkStart w:id="9" w:name="_Toc18015366"/>
      <w:r w:rsidRPr="007510F9">
        <w:t>Циљ 13. Предузети хитну акцију у борби против климатских промена и њених последица</w:t>
      </w:r>
      <w:bookmarkEnd w:id="9"/>
    </w:p>
    <w:p w14:paraId="333D0D0A" w14:textId="77777777" w:rsidR="00790E48" w:rsidRPr="00790E48" w:rsidRDefault="00790E48" w:rsidP="00790E48"/>
    <w:p w14:paraId="11D4EBD1" w14:textId="25345097" w:rsidR="00BE1D4C" w:rsidRPr="00790E48" w:rsidRDefault="00BE1D4C" w:rsidP="00343939">
      <w:pPr>
        <w:spacing w:after="0"/>
        <w:rPr>
          <w:color w:val="000000" w:themeColor="text1"/>
          <w:lang w:eastAsia="sr-Latn-RS"/>
        </w:rPr>
      </w:pPr>
      <w:r w:rsidRPr="00790E48">
        <w:rPr>
          <w:color w:val="000000" w:themeColor="text1"/>
          <w:lang w:eastAsia="sr-Latn-RS"/>
        </w:rPr>
        <w:t>Упоред</w:t>
      </w:r>
      <w:r w:rsidR="003D3278" w:rsidRPr="00790E48">
        <w:rPr>
          <w:color w:val="000000" w:themeColor="text1"/>
          <w:lang w:eastAsia="sr-Latn-RS"/>
        </w:rPr>
        <w:t>ном анализом</w:t>
      </w:r>
      <w:r w:rsidRPr="00790E48">
        <w:rPr>
          <w:color w:val="000000" w:themeColor="text1"/>
          <w:lang w:eastAsia="sr-Latn-RS"/>
        </w:rPr>
        <w:t xml:space="preserve"> климатолошких (тридесето</w:t>
      </w:r>
      <w:r w:rsidR="003D3278" w:rsidRPr="00790E48">
        <w:rPr>
          <w:color w:val="000000" w:themeColor="text1"/>
          <w:lang w:eastAsia="sr-Latn-RS"/>
        </w:rPr>
        <w:t>годишњих) нормала дошло се</w:t>
      </w:r>
      <w:r w:rsidR="00DD23B4" w:rsidRPr="00790E48">
        <w:rPr>
          <w:color w:val="000000" w:themeColor="text1"/>
          <w:lang w:eastAsia="sr-Latn-RS"/>
        </w:rPr>
        <w:t>, између осталог,</w:t>
      </w:r>
      <w:r w:rsidR="003D3278" w:rsidRPr="00790E48">
        <w:rPr>
          <w:color w:val="000000" w:themeColor="text1"/>
          <w:lang w:eastAsia="sr-Latn-RS"/>
        </w:rPr>
        <w:t xml:space="preserve"> до следећих показатеља</w:t>
      </w:r>
      <w:r w:rsidR="00343939" w:rsidRPr="00790E48">
        <w:rPr>
          <w:color w:val="000000" w:themeColor="text1"/>
          <w:lang w:eastAsia="sr-Latn-RS"/>
        </w:rPr>
        <w:t>:</w:t>
      </w:r>
    </w:p>
    <w:p w14:paraId="14F4C273" w14:textId="27E94FCD" w:rsidR="00343939" w:rsidRPr="00790E48" w:rsidRDefault="00343939" w:rsidP="00343939">
      <w:pPr>
        <w:pStyle w:val="ListParagraph"/>
        <w:numPr>
          <w:ilvl w:val="0"/>
          <w:numId w:val="32"/>
        </w:numPr>
        <w:rPr>
          <w:color w:val="000000" w:themeColor="text1"/>
          <w:lang w:eastAsia="sr-Latn-RS"/>
        </w:rPr>
      </w:pPr>
      <w:r w:rsidRPr="00790E48">
        <w:rPr>
          <w:color w:val="000000" w:themeColor="text1"/>
          <w:lang w:val="en-US" w:eastAsia="sr-Latn-RS"/>
        </w:rPr>
        <w:t xml:space="preserve">Средња </w:t>
      </w:r>
      <w:r w:rsidRPr="00790E48">
        <w:rPr>
          <w:color w:val="000000" w:themeColor="text1"/>
          <w:lang w:eastAsia="sr-Latn-RS"/>
        </w:rPr>
        <w:t xml:space="preserve"> месечна</w:t>
      </w:r>
      <w:r w:rsidRPr="00790E48">
        <w:rPr>
          <w:color w:val="000000" w:themeColor="text1"/>
          <w:lang w:val="en-US" w:eastAsia="sr-Latn-RS"/>
        </w:rPr>
        <w:t xml:space="preserve">  температура</w:t>
      </w:r>
      <w:r w:rsidRPr="00790E48">
        <w:rPr>
          <w:color w:val="000000" w:themeColor="text1"/>
          <w:lang w:eastAsia="sr-Latn-RS"/>
        </w:rPr>
        <w:t xml:space="preserve"> порасла је за </w:t>
      </w:r>
      <w:r w:rsidRPr="00790E48">
        <w:rPr>
          <w:color w:val="000000" w:themeColor="text1"/>
          <w:lang w:val="en-US" w:eastAsia="sr-Latn-RS"/>
        </w:rPr>
        <w:t>1.164°C</w:t>
      </w:r>
      <w:r w:rsidRPr="00790E48">
        <w:rPr>
          <w:color w:val="000000" w:themeColor="text1"/>
          <w:lang w:eastAsia="sr-Latn-RS"/>
        </w:rPr>
        <w:t>;</w:t>
      </w:r>
    </w:p>
    <w:p w14:paraId="660DA31C" w14:textId="739D1376" w:rsidR="00587EA9" w:rsidRPr="00790E48" w:rsidRDefault="00343939" w:rsidP="00343939">
      <w:pPr>
        <w:pStyle w:val="ListParagraph"/>
        <w:numPr>
          <w:ilvl w:val="0"/>
          <w:numId w:val="32"/>
        </w:numPr>
        <w:rPr>
          <w:color w:val="000000" w:themeColor="text1"/>
          <w:lang w:eastAsia="sr-Latn-RS"/>
        </w:rPr>
      </w:pPr>
      <w:r w:rsidRPr="00790E48">
        <w:rPr>
          <w:color w:val="000000" w:themeColor="text1"/>
          <w:lang w:eastAsia="sr-Latn-RS"/>
        </w:rPr>
        <w:t>Средња минимална  месечна  температура порасла је за 0.961°C;</w:t>
      </w:r>
    </w:p>
    <w:p w14:paraId="75B8F9EB" w14:textId="6C00946B" w:rsidR="005B00B0" w:rsidRPr="00790E48" w:rsidRDefault="005B00B0" w:rsidP="005B00B0">
      <w:pPr>
        <w:pStyle w:val="ListParagraph"/>
        <w:numPr>
          <w:ilvl w:val="0"/>
          <w:numId w:val="32"/>
        </w:numPr>
        <w:rPr>
          <w:color w:val="000000" w:themeColor="text1"/>
          <w:lang w:eastAsia="sr-Latn-RS"/>
        </w:rPr>
      </w:pPr>
      <w:r w:rsidRPr="00790E48">
        <w:rPr>
          <w:color w:val="000000" w:themeColor="text1"/>
          <w:lang w:eastAsia="sr-Latn-RS"/>
        </w:rPr>
        <w:t>Средња максимална  месечна  температура порасла је за 1.904°C;</w:t>
      </w:r>
    </w:p>
    <w:p w14:paraId="6FF064D6" w14:textId="77777777" w:rsidR="009D01FA" w:rsidRPr="00790E48" w:rsidRDefault="007266AE" w:rsidP="005B00B0">
      <w:pPr>
        <w:pStyle w:val="ListParagraph"/>
        <w:numPr>
          <w:ilvl w:val="0"/>
          <w:numId w:val="32"/>
        </w:numPr>
        <w:rPr>
          <w:color w:val="000000" w:themeColor="text1"/>
          <w:lang w:eastAsia="sr-Latn-RS"/>
        </w:rPr>
      </w:pPr>
      <w:r w:rsidRPr="00790E48">
        <w:rPr>
          <w:color w:val="000000" w:themeColor="text1"/>
          <w:lang w:val="en-US" w:eastAsia="sr-Latn-RS"/>
        </w:rPr>
        <w:t xml:space="preserve">Средња </w:t>
      </w:r>
      <w:r w:rsidRPr="00790E48">
        <w:rPr>
          <w:color w:val="000000" w:themeColor="text1"/>
          <w:lang w:eastAsia="sr-Latn-RS"/>
        </w:rPr>
        <w:t xml:space="preserve"> месечна</w:t>
      </w:r>
      <w:r w:rsidRPr="00790E48">
        <w:rPr>
          <w:color w:val="000000" w:themeColor="text1"/>
          <w:lang w:val="en-US" w:eastAsia="sr-Latn-RS"/>
        </w:rPr>
        <w:t xml:space="preserve">  влажност ваздуха</w:t>
      </w:r>
      <w:r w:rsidRPr="00790E48">
        <w:rPr>
          <w:color w:val="000000" w:themeColor="text1"/>
          <w:lang w:eastAsia="sr-Latn-RS"/>
        </w:rPr>
        <w:t xml:space="preserve"> смањена је за</w:t>
      </w:r>
      <w:r w:rsidRPr="00790E48">
        <w:rPr>
          <w:color w:val="000000" w:themeColor="text1"/>
          <w:lang w:val="en-US" w:eastAsia="sr-Latn-RS"/>
        </w:rPr>
        <w:t xml:space="preserve"> - 1.178%</w:t>
      </w:r>
      <w:r w:rsidR="009D01FA" w:rsidRPr="00790E48">
        <w:rPr>
          <w:color w:val="000000" w:themeColor="text1"/>
          <w:lang w:eastAsia="sr-Latn-RS"/>
        </w:rPr>
        <w:t>;</w:t>
      </w:r>
    </w:p>
    <w:p w14:paraId="6433293D" w14:textId="77777777" w:rsidR="009D01FA" w:rsidRPr="00790E48" w:rsidRDefault="009D01FA" w:rsidP="009D01FA">
      <w:pPr>
        <w:pStyle w:val="ListParagraph"/>
        <w:numPr>
          <w:ilvl w:val="0"/>
          <w:numId w:val="32"/>
        </w:numPr>
        <w:rPr>
          <w:color w:val="000000" w:themeColor="text1"/>
          <w:lang w:eastAsia="sr-Latn-RS"/>
        </w:rPr>
      </w:pPr>
      <w:r w:rsidRPr="00790E48">
        <w:rPr>
          <w:color w:val="000000" w:themeColor="text1"/>
          <w:lang w:eastAsia="sr-Latn-RS"/>
        </w:rPr>
        <w:t>Годишње падавине повећане су за 117.893мм;</w:t>
      </w:r>
    </w:p>
    <w:p w14:paraId="21AC8DDC" w14:textId="77777777" w:rsidR="00DC4E0D" w:rsidRPr="00790E48" w:rsidRDefault="00DC4E0D" w:rsidP="00DC4E0D">
      <w:pPr>
        <w:pStyle w:val="ListParagraph"/>
        <w:numPr>
          <w:ilvl w:val="0"/>
          <w:numId w:val="32"/>
        </w:numPr>
        <w:rPr>
          <w:color w:val="000000" w:themeColor="text1"/>
          <w:lang w:eastAsia="sr-Latn-RS"/>
        </w:rPr>
      </w:pPr>
      <w:r w:rsidRPr="00790E48">
        <w:rPr>
          <w:color w:val="000000" w:themeColor="text1"/>
          <w:lang w:eastAsia="sr-Latn-RS"/>
        </w:rPr>
        <w:t>Годишња инсолација повећана је за 77.784</w:t>
      </w:r>
      <w:r w:rsidRPr="00790E48">
        <w:rPr>
          <w:color w:val="000000" w:themeColor="text1"/>
          <w:lang w:val="en-US" w:eastAsia="sr-Latn-RS"/>
        </w:rPr>
        <w:t>h</w:t>
      </w:r>
      <w:r w:rsidRPr="00790E48">
        <w:rPr>
          <w:color w:val="000000" w:themeColor="text1"/>
          <w:lang w:eastAsia="sr-Latn-RS"/>
        </w:rPr>
        <w:t>;</w:t>
      </w:r>
    </w:p>
    <w:p w14:paraId="1740EF6A" w14:textId="77777777" w:rsidR="00DC4E0D" w:rsidRPr="00790E48" w:rsidRDefault="00DC4E0D" w:rsidP="00DC4E0D">
      <w:pPr>
        <w:pStyle w:val="ListParagraph"/>
        <w:numPr>
          <w:ilvl w:val="0"/>
          <w:numId w:val="32"/>
        </w:numPr>
        <w:rPr>
          <w:color w:val="000000" w:themeColor="text1"/>
          <w:lang w:eastAsia="sr-Latn-RS"/>
        </w:rPr>
      </w:pPr>
      <w:r w:rsidRPr="00790E48">
        <w:rPr>
          <w:color w:val="000000" w:themeColor="text1"/>
          <w:lang w:val="en-US" w:eastAsia="sr-Latn-RS"/>
        </w:rPr>
        <w:t>Максимална температура</w:t>
      </w:r>
      <w:r w:rsidRPr="00790E48">
        <w:rPr>
          <w:color w:val="000000" w:themeColor="text1"/>
          <w:lang w:eastAsia="sr-Latn-RS"/>
        </w:rPr>
        <w:t xml:space="preserve"> порасла је за</w:t>
      </w:r>
      <w:r w:rsidRPr="00790E48">
        <w:rPr>
          <w:color w:val="000000" w:themeColor="text1"/>
          <w:lang w:val="en-US" w:eastAsia="sr-Latn-RS"/>
        </w:rPr>
        <w:t xml:space="preserve"> 1.94</w:t>
      </w:r>
      <w:r w:rsidRPr="00790E48">
        <w:rPr>
          <w:color w:val="000000" w:themeColor="text1"/>
          <w:lang w:eastAsia="sr-Latn-RS"/>
        </w:rPr>
        <w:t>°C;</w:t>
      </w:r>
      <w:r w:rsidR="00343939" w:rsidRPr="00790E48">
        <w:rPr>
          <w:color w:val="000000" w:themeColor="text1"/>
          <w:lang w:eastAsia="sr-Latn-RS"/>
        </w:rPr>
        <w:t xml:space="preserve"> </w:t>
      </w:r>
    </w:p>
    <w:p w14:paraId="5CD780F6" w14:textId="77777777" w:rsidR="00C0659C" w:rsidRPr="00790E48" w:rsidRDefault="00C0659C" w:rsidP="00DC4E0D">
      <w:pPr>
        <w:pStyle w:val="ListParagraph"/>
        <w:numPr>
          <w:ilvl w:val="0"/>
          <w:numId w:val="32"/>
        </w:numPr>
        <w:rPr>
          <w:color w:val="000000" w:themeColor="text1"/>
          <w:lang w:eastAsia="sr-Latn-RS"/>
        </w:rPr>
      </w:pPr>
      <w:r w:rsidRPr="00790E48">
        <w:rPr>
          <w:color w:val="000000" w:themeColor="text1"/>
          <w:lang w:val="en-US" w:eastAsia="sr-Latn-RS"/>
        </w:rPr>
        <w:t>М</w:t>
      </w:r>
      <w:r w:rsidRPr="00790E48">
        <w:rPr>
          <w:color w:val="000000" w:themeColor="text1"/>
          <w:lang w:eastAsia="sr-Latn-RS"/>
        </w:rPr>
        <w:t>инимална</w:t>
      </w:r>
      <w:r w:rsidRPr="00790E48">
        <w:rPr>
          <w:color w:val="000000" w:themeColor="text1"/>
          <w:lang w:val="en-US" w:eastAsia="sr-Latn-RS"/>
        </w:rPr>
        <w:t xml:space="preserve"> температура</w:t>
      </w:r>
      <w:r w:rsidRPr="00790E48">
        <w:rPr>
          <w:color w:val="000000" w:themeColor="text1"/>
          <w:lang w:eastAsia="sr-Latn-RS"/>
        </w:rPr>
        <w:t xml:space="preserve"> порасла је за</w:t>
      </w:r>
      <w:r w:rsidRPr="00790E48">
        <w:rPr>
          <w:color w:val="000000" w:themeColor="text1"/>
          <w:lang w:val="en-US" w:eastAsia="sr-Latn-RS"/>
        </w:rPr>
        <w:t xml:space="preserve"> 0.442</w:t>
      </w:r>
      <w:r w:rsidRPr="00790E48">
        <w:rPr>
          <w:color w:val="000000" w:themeColor="text1"/>
          <w:lang w:eastAsia="sr-Latn-RS"/>
        </w:rPr>
        <w:t>°C;</w:t>
      </w:r>
    </w:p>
    <w:p w14:paraId="4F57954D" w14:textId="65E15FA7" w:rsidR="00C0659C" w:rsidRPr="00790E48" w:rsidRDefault="00C0659C" w:rsidP="00DC4E0D">
      <w:pPr>
        <w:pStyle w:val="ListParagraph"/>
        <w:numPr>
          <w:ilvl w:val="0"/>
          <w:numId w:val="32"/>
        </w:numPr>
        <w:rPr>
          <w:color w:val="000000" w:themeColor="text1"/>
          <w:lang w:eastAsia="sr-Latn-RS"/>
        </w:rPr>
      </w:pPr>
      <w:r w:rsidRPr="00790E48">
        <w:rPr>
          <w:color w:val="000000" w:themeColor="text1"/>
          <w:lang w:eastAsia="sr-Latn-RS"/>
        </w:rPr>
        <w:t xml:space="preserve">Број </w:t>
      </w:r>
      <w:r w:rsidRPr="00790E48">
        <w:rPr>
          <w:color w:val="000000" w:themeColor="text1"/>
          <w:lang w:val="en-US" w:eastAsia="sr-Latn-RS"/>
        </w:rPr>
        <w:t>јако хладни</w:t>
      </w:r>
      <w:r w:rsidRPr="00790E48">
        <w:rPr>
          <w:color w:val="000000" w:themeColor="text1"/>
          <w:lang w:eastAsia="sr-Latn-RS"/>
        </w:rPr>
        <w:t>х</w:t>
      </w:r>
      <w:r w:rsidRPr="00790E48">
        <w:rPr>
          <w:color w:val="000000" w:themeColor="text1"/>
          <w:lang w:val="en-US" w:eastAsia="sr-Latn-RS"/>
        </w:rPr>
        <w:t xml:space="preserve"> дан</w:t>
      </w:r>
      <w:r w:rsidRPr="00790E48">
        <w:rPr>
          <w:color w:val="000000" w:themeColor="text1"/>
          <w:lang w:eastAsia="sr-Latn-RS"/>
        </w:rPr>
        <w:t>а</w:t>
      </w:r>
      <w:r w:rsidRPr="00790E48">
        <w:rPr>
          <w:color w:val="000000" w:themeColor="text1"/>
          <w:lang w:val="en-US" w:eastAsia="sr-Latn-RS"/>
        </w:rPr>
        <w:t xml:space="preserve"> (минимална дневна температура ваздуха ≤ -10°C)</w:t>
      </w:r>
      <w:r w:rsidR="00343939" w:rsidRPr="00790E48">
        <w:rPr>
          <w:color w:val="000000" w:themeColor="text1"/>
          <w:lang w:eastAsia="sr-Latn-RS"/>
        </w:rPr>
        <w:t xml:space="preserve"> </w:t>
      </w:r>
      <w:r w:rsidRPr="00790E48">
        <w:rPr>
          <w:color w:val="000000" w:themeColor="text1"/>
          <w:lang w:eastAsia="sr-Latn-RS"/>
        </w:rPr>
        <w:t xml:space="preserve">смањен је за </w:t>
      </w:r>
      <w:r w:rsidRPr="00790E48">
        <w:rPr>
          <w:color w:val="000000" w:themeColor="text1"/>
          <w:lang w:val="en-US" w:eastAsia="sr-Latn-RS"/>
        </w:rPr>
        <w:t>7.33 дана</w:t>
      </w:r>
      <w:r w:rsidRPr="00790E48">
        <w:rPr>
          <w:color w:val="000000" w:themeColor="text1"/>
          <w:lang w:eastAsia="sr-Latn-RS"/>
        </w:rPr>
        <w:t>;</w:t>
      </w:r>
    </w:p>
    <w:p w14:paraId="35B82F18" w14:textId="58CC43AB" w:rsidR="00C0659C" w:rsidRPr="00790E48" w:rsidRDefault="00C0659C" w:rsidP="00DC4E0D">
      <w:pPr>
        <w:pStyle w:val="ListParagraph"/>
        <w:numPr>
          <w:ilvl w:val="0"/>
          <w:numId w:val="32"/>
        </w:numPr>
        <w:rPr>
          <w:color w:val="000000" w:themeColor="text1"/>
          <w:lang w:eastAsia="sr-Latn-RS"/>
        </w:rPr>
      </w:pPr>
      <w:r w:rsidRPr="00790E48">
        <w:rPr>
          <w:color w:val="000000" w:themeColor="text1"/>
          <w:lang w:eastAsia="sr-Latn-RS"/>
        </w:rPr>
        <w:t xml:space="preserve">Број </w:t>
      </w:r>
      <w:r w:rsidRPr="00790E48">
        <w:rPr>
          <w:color w:val="000000" w:themeColor="text1"/>
          <w:lang w:val="en-US" w:eastAsia="sr-Latn-RS"/>
        </w:rPr>
        <w:t>ледени</w:t>
      </w:r>
      <w:r w:rsidRPr="00790E48">
        <w:rPr>
          <w:color w:val="000000" w:themeColor="text1"/>
          <w:lang w:eastAsia="sr-Latn-RS"/>
        </w:rPr>
        <w:t>х</w:t>
      </w:r>
      <w:r w:rsidRPr="00790E48">
        <w:rPr>
          <w:color w:val="000000" w:themeColor="text1"/>
          <w:lang w:val="en-US" w:eastAsia="sr-Latn-RS"/>
        </w:rPr>
        <w:t xml:space="preserve"> дан</w:t>
      </w:r>
      <w:r w:rsidRPr="00790E48">
        <w:rPr>
          <w:color w:val="000000" w:themeColor="text1"/>
          <w:lang w:eastAsia="sr-Latn-RS"/>
        </w:rPr>
        <w:t>а</w:t>
      </w:r>
      <w:r w:rsidRPr="00790E48">
        <w:rPr>
          <w:color w:val="000000" w:themeColor="text1"/>
          <w:lang w:val="en-US" w:eastAsia="sr-Latn-RS"/>
        </w:rPr>
        <w:t xml:space="preserve"> (максимална дневна температура ваздуха &lt; 0 °C)</w:t>
      </w:r>
      <w:r w:rsidRPr="00790E48">
        <w:rPr>
          <w:color w:val="000000" w:themeColor="text1"/>
          <w:lang w:eastAsia="sr-Latn-RS"/>
        </w:rPr>
        <w:t xml:space="preserve"> смањен је за </w:t>
      </w:r>
      <w:r w:rsidRPr="00790E48">
        <w:rPr>
          <w:color w:val="000000" w:themeColor="text1"/>
          <w:lang w:val="en-US" w:eastAsia="sr-Latn-RS"/>
        </w:rPr>
        <w:t>11.90</w:t>
      </w:r>
      <w:r w:rsidRPr="00790E48">
        <w:rPr>
          <w:i/>
          <w:color w:val="000000" w:themeColor="text1"/>
          <w:lang w:val="en-US" w:eastAsia="sr-Latn-RS"/>
        </w:rPr>
        <w:t xml:space="preserve"> </w:t>
      </w:r>
      <w:r w:rsidRPr="00790E48">
        <w:rPr>
          <w:color w:val="000000" w:themeColor="text1"/>
          <w:lang w:val="en-US" w:eastAsia="sr-Latn-RS"/>
        </w:rPr>
        <w:t>дана</w:t>
      </w:r>
      <w:r w:rsidRPr="00790E48">
        <w:rPr>
          <w:color w:val="000000" w:themeColor="text1"/>
          <w:lang w:eastAsia="sr-Latn-RS"/>
        </w:rPr>
        <w:t>;</w:t>
      </w:r>
    </w:p>
    <w:p w14:paraId="69E725D0" w14:textId="77777777" w:rsidR="00081EDE" w:rsidRPr="00790E48" w:rsidRDefault="004531C4" w:rsidP="00DC4E0D">
      <w:pPr>
        <w:pStyle w:val="ListParagraph"/>
        <w:numPr>
          <w:ilvl w:val="0"/>
          <w:numId w:val="32"/>
        </w:numPr>
        <w:rPr>
          <w:color w:val="000000" w:themeColor="text1"/>
          <w:lang w:eastAsia="sr-Latn-RS"/>
        </w:rPr>
      </w:pPr>
      <w:r w:rsidRPr="00790E48">
        <w:rPr>
          <w:color w:val="000000" w:themeColor="text1"/>
          <w:lang w:eastAsia="sr-Latn-RS"/>
        </w:rPr>
        <w:t xml:space="preserve">Број </w:t>
      </w:r>
      <w:r w:rsidRPr="00790E48">
        <w:rPr>
          <w:color w:val="000000" w:themeColor="text1"/>
          <w:lang w:val="en-US" w:eastAsia="sr-Latn-RS"/>
        </w:rPr>
        <w:t>мразни</w:t>
      </w:r>
      <w:r w:rsidRPr="00790E48">
        <w:rPr>
          <w:color w:val="000000" w:themeColor="text1"/>
          <w:lang w:eastAsia="sr-Latn-RS"/>
        </w:rPr>
        <w:t>х</w:t>
      </w:r>
      <w:r w:rsidRPr="00790E48">
        <w:rPr>
          <w:color w:val="000000" w:themeColor="text1"/>
          <w:lang w:val="en-US" w:eastAsia="sr-Latn-RS"/>
        </w:rPr>
        <w:t xml:space="preserve"> дан</w:t>
      </w:r>
      <w:r w:rsidRPr="00790E48">
        <w:rPr>
          <w:color w:val="000000" w:themeColor="text1"/>
          <w:lang w:eastAsia="sr-Latn-RS"/>
        </w:rPr>
        <w:t>а</w:t>
      </w:r>
      <w:r w:rsidRPr="00790E48">
        <w:rPr>
          <w:color w:val="000000" w:themeColor="text1"/>
          <w:lang w:val="en-US" w:eastAsia="sr-Latn-RS"/>
        </w:rPr>
        <w:t xml:space="preserve"> (минимална дневна температура ваздуха &lt; 0 °C)</w:t>
      </w:r>
      <w:r w:rsidRPr="00790E48">
        <w:rPr>
          <w:color w:val="000000" w:themeColor="text1"/>
          <w:lang w:eastAsia="sr-Latn-RS"/>
        </w:rPr>
        <w:t xml:space="preserve"> смањен је за </w:t>
      </w:r>
      <w:r w:rsidRPr="00790E48">
        <w:rPr>
          <w:color w:val="000000" w:themeColor="text1"/>
          <w:lang w:val="en-US" w:eastAsia="sr-Latn-RS"/>
        </w:rPr>
        <w:t>14.434</w:t>
      </w:r>
      <w:r w:rsidRPr="00790E48">
        <w:rPr>
          <w:color w:val="000000" w:themeColor="text1"/>
          <w:lang w:eastAsia="sr-Latn-RS"/>
        </w:rPr>
        <w:t xml:space="preserve"> дана;</w:t>
      </w:r>
    </w:p>
    <w:p w14:paraId="5CB5B62D" w14:textId="77777777" w:rsidR="00E71198" w:rsidRPr="00790E48" w:rsidRDefault="00E71198" w:rsidP="00DC4E0D">
      <w:pPr>
        <w:pStyle w:val="ListParagraph"/>
        <w:numPr>
          <w:ilvl w:val="0"/>
          <w:numId w:val="32"/>
        </w:numPr>
        <w:rPr>
          <w:color w:val="000000" w:themeColor="text1"/>
          <w:lang w:eastAsia="sr-Latn-RS"/>
        </w:rPr>
      </w:pPr>
      <w:r w:rsidRPr="00790E48">
        <w:rPr>
          <w:color w:val="000000" w:themeColor="text1"/>
          <w:lang w:eastAsia="sr-Latn-RS"/>
        </w:rPr>
        <w:t xml:space="preserve">Број </w:t>
      </w:r>
      <w:r w:rsidRPr="00790E48">
        <w:rPr>
          <w:color w:val="000000" w:themeColor="text1"/>
          <w:lang w:val="en-US" w:eastAsia="sr-Latn-RS"/>
        </w:rPr>
        <w:t>летњи</w:t>
      </w:r>
      <w:r w:rsidRPr="00790E48">
        <w:rPr>
          <w:color w:val="000000" w:themeColor="text1"/>
          <w:lang w:eastAsia="sr-Latn-RS"/>
        </w:rPr>
        <w:t>х</w:t>
      </w:r>
      <w:r w:rsidRPr="00790E48">
        <w:rPr>
          <w:color w:val="000000" w:themeColor="text1"/>
          <w:lang w:val="en-US" w:eastAsia="sr-Latn-RS"/>
        </w:rPr>
        <w:t xml:space="preserve"> дан</w:t>
      </w:r>
      <w:r w:rsidRPr="00790E48">
        <w:rPr>
          <w:color w:val="000000" w:themeColor="text1"/>
          <w:lang w:eastAsia="sr-Latn-RS"/>
        </w:rPr>
        <w:t>а</w:t>
      </w:r>
      <w:r w:rsidRPr="00790E48">
        <w:rPr>
          <w:color w:val="000000" w:themeColor="text1"/>
          <w:lang w:val="en-US" w:eastAsia="sr-Latn-RS"/>
        </w:rPr>
        <w:t xml:space="preserve"> (максимална дневна температура ваздуха</w:t>
      </w:r>
      <w:r w:rsidRPr="00790E48">
        <w:rPr>
          <w:color w:val="000000" w:themeColor="text1"/>
          <w:lang w:eastAsia="sr-Latn-RS"/>
        </w:rPr>
        <w:t xml:space="preserve"> </w:t>
      </w:r>
      <w:r w:rsidRPr="00790E48">
        <w:rPr>
          <w:color w:val="000000" w:themeColor="text1"/>
          <w:lang w:val="en-US" w:eastAsia="sr-Latn-RS"/>
        </w:rPr>
        <w:t>≥ 25 °C)</w:t>
      </w:r>
      <w:r w:rsidRPr="00790E48">
        <w:rPr>
          <w:color w:val="000000" w:themeColor="text1"/>
          <w:lang w:eastAsia="sr-Latn-RS"/>
        </w:rPr>
        <w:t xml:space="preserve"> повећан је за </w:t>
      </w:r>
      <w:r w:rsidRPr="00790E48">
        <w:rPr>
          <w:color w:val="000000" w:themeColor="text1"/>
          <w:lang w:val="en-US" w:eastAsia="sr-Latn-RS"/>
        </w:rPr>
        <w:t>23.734 дана</w:t>
      </w:r>
      <w:r w:rsidRPr="00790E48">
        <w:rPr>
          <w:color w:val="000000" w:themeColor="text1"/>
          <w:lang w:eastAsia="sr-Latn-RS"/>
        </w:rPr>
        <w:t>;</w:t>
      </w:r>
    </w:p>
    <w:p w14:paraId="5BC72D44" w14:textId="77777777" w:rsidR="003F7737" w:rsidRPr="00790E48" w:rsidRDefault="001F6FD7" w:rsidP="00DC4E0D">
      <w:pPr>
        <w:pStyle w:val="ListParagraph"/>
        <w:numPr>
          <w:ilvl w:val="0"/>
          <w:numId w:val="32"/>
        </w:numPr>
        <w:rPr>
          <w:color w:val="000000" w:themeColor="text1"/>
          <w:lang w:eastAsia="sr-Latn-RS"/>
        </w:rPr>
      </w:pPr>
      <w:r w:rsidRPr="00790E48">
        <w:rPr>
          <w:color w:val="000000" w:themeColor="text1"/>
          <w:lang w:eastAsia="sr-Latn-RS"/>
        </w:rPr>
        <w:t xml:space="preserve">Број </w:t>
      </w:r>
      <w:r w:rsidR="0088026D" w:rsidRPr="00790E48">
        <w:rPr>
          <w:color w:val="000000" w:themeColor="text1"/>
          <w:lang w:val="en-US" w:eastAsia="sr-Latn-RS"/>
        </w:rPr>
        <w:t>тропски</w:t>
      </w:r>
      <w:r w:rsidR="0088026D" w:rsidRPr="00790E48">
        <w:rPr>
          <w:color w:val="000000" w:themeColor="text1"/>
          <w:lang w:eastAsia="sr-Latn-RS"/>
        </w:rPr>
        <w:t>х</w:t>
      </w:r>
      <w:r w:rsidR="0088026D" w:rsidRPr="00790E48">
        <w:rPr>
          <w:color w:val="000000" w:themeColor="text1"/>
          <w:lang w:val="en-US" w:eastAsia="sr-Latn-RS"/>
        </w:rPr>
        <w:t xml:space="preserve"> дан</w:t>
      </w:r>
      <w:r w:rsidR="0088026D" w:rsidRPr="00790E48">
        <w:rPr>
          <w:color w:val="000000" w:themeColor="text1"/>
          <w:lang w:eastAsia="sr-Latn-RS"/>
        </w:rPr>
        <w:t>а</w:t>
      </w:r>
      <w:r w:rsidR="0088026D" w:rsidRPr="00790E48">
        <w:rPr>
          <w:color w:val="000000" w:themeColor="text1"/>
          <w:lang w:val="en-US" w:eastAsia="sr-Latn-RS"/>
        </w:rPr>
        <w:t xml:space="preserve"> (максимална дневна температура ваздуха ≥ 30 °C)</w:t>
      </w:r>
      <w:r w:rsidR="00343939" w:rsidRPr="00790E48">
        <w:rPr>
          <w:color w:val="000000" w:themeColor="text1"/>
          <w:lang w:eastAsia="sr-Latn-RS"/>
        </w:rPr>
        <w:t xml:space="preserve"> </w:t>
      </w:r>
      <w:r w:rsidR="0088026D" w:rsidRPr="00790E48">
        <w:rPr>
          <w:color w:val="000000" w:themeColor="text1"/>
          <w:lang w:eastAsia="sr-Latn-RS"/>
        </w:rPr>
        <w:t xml:space="preserve">повећан је за </w:t>
      </w:r>
      <w:r w:rsidR="0088026D" w:rsidRPr="00790E48">
        <w:rPr>
          <w:color w:val="000000" w:themeColor="text1"/>
          <w:lang w:val="en-US" w:eastAsia="sr-Latn-RS"/>
        </w:rPr>
        <w:t>5.933 дана</w:t>
      </w:r>
      <w:r w:rsidR="0088026D" w:rsidRPr="00790E48">
        <w:rPr>
          <w:color w:val="000000" w:themeColor="text1"/>
          <w:lang w:eastAsia="sr-Latn-RS"/>
        </w:rPr>
        <w:t>;</w:t>
      </w:r>
    </w:p>
    <w:p w14:paraId="7BBDB934" w14:textId="77777777" w:rsidR="00DD23B4" w:rsidRPr="00790E48" w:rsidRDefault="00DD23B4" w:rsidP="00DC4E0D">
      <w:pPr>
        <w:pStyle w:val="ListParagraph"/>
        <w:numPr>
          <w:ilvl w:val="0"/>
          <w:numId w:val="32"/>
        </w:numPr>
        <w:rPr>
          <w:color w:val="000000" w:themeColor="text1"/>
          <w:lang w:eastAsia="sr-Latn-RS"/>
        </w:rPr>
      </w:pPr>
      <w:r w:rsidRPr="00790E48">
        <w:rPr>
          <w:color w:val="000000" w:themeColor="text1"/>
          <w:lang w:eastAsia="sr-Latn-RS"/>
        </w:rPr>
        <w:t xml:space="preserve">Број </w:t>
      </w:r>
      <w:r w:rsidRPr="00790E48">
        <w:rPr>
          <w:color w:val="000000" w:themeColor="text1"/>
          <w:lang w:val="en-US" w:eastAsia="sr-Latn-RS"/>
        </w:rPr>
        <w:t>дан</w:t>
      </w:r>
      <w:r w:rsidRPr="00790E48">
        <w:rPr>
          <w:color w:val="000000" w:themeColor="text1"/>
          <w:lang w:eastAsia="sr-Latn-RS"/>
        </w:rPr>
        <w:t>а</w:t>
      </w:r>
      <w:r w:rsidRPr="00790E48">
        <w:rPr>
          <w:color w:val="000000" w:themeColor="text1"/>
          <w:lang w:val="en-US" w:eastAsia="sr-Latn-RS"/>
        </w:rPr>
        <w:t xml:space="preserve"> са тропским  ноћима (минимална дневна температура ваздуха ≥ 20 °C)</w:t>
      </w:r>
      <w:r w:rsidRPr="00790E48">
        <w:rPr>
          <w:color w:val="000000" w:themeColor="text1"/>
          <w:lang w:eastAsia="sr-Latn-RS"/>
        </w:rPr>
        <w:t xml:space="preserve"> повећан је за </w:t>
      </w:r>
      <w:r w:rsidRPr="00790E48">
        <w:rPr>
          <w:color w:val="000000" w:themeColor="text1"/>
          <w:lang w:val="en-US" w:eastAsia="sr-Latn-RS"/>
        </w:rPr>
        <w:t>0.933 дана</w:t>
      </w:r>
      <w:r w:rsidRPr="00790E48">
        <w:rPr>
          <w:color w:val="000000" w:themeColor="text1"/>
          <w:lang w:eastAsia="sr-Latn-RS"/>
        </w:rPr>
        <w:t>;</w:t>
      </w:r>
    </w:p>
    <w:p w14:paraId="21005BE4" w14:textId="20D2BC00" w:rsidR="00DD23B4" w:rsidRPr="00790E48" w:rsidRDefault="00DD23B4" w:rsidP="00DC4E0D">
      <w:pPr>
        <w:pStyle w:val="ListParagraph"/>
        <w:numPr>
          <w:ilvl w:val="0"/>
          <w:numId w:val="32"/>
        </w:numPr>
        <w:rPr>
          <w:color w:val="000000" w:themeColor="text1"/>
          <w:lang w:eastAsia="sr-Latn-RS"/>
        </w:rPr>
      </w:pPr>
      <w:r w:rsidRPr="00790E48">
        <w:rPr>
          <w:color w:val="000000" w:themeColor="text1"/>
          <w:lang w:eastAsia="sr-Latn-RS"/>
        </w:rPr>
        <w:t xml:space="preserve">Број дана са појавом кише повећан је за </w:t>
      </w:r>
      <w:r w:rsidRPr="00790E48">
        <w:rPr>
          <w:color w:val="000000" w:themeColor="text1"/>
          <w:lang w:val="en-US" w:eastAsia="sr-Latn-RS"/>
        </w:rPr>
        <w:t>5.467 дана</w:t>
      </w:r>
      <w:r w:rsidRPr="00790E48">
        <w:rPr>
          <w:color w:val="000000" w:themeColor="text1"/>
          <w:lang w:eastAsia="sr-Latn-RS"/>
        </w:rPr>
        <w:t>;</w:t>
      </w:r>
    </w:p>
    <w:p w14:paraId="16B07982" w14:textId="77777777" w:rsidR="00DD23B4" w:rsidRPr="00790E48" w:rsidRDefault="00DD23B4" w:rsidP="00DC4E0D">
      <w:pPr>
        <w:pStyle w:val="ListParagraph"/>
        <w:numPr>
          <w:ilvl w:val="0"/>
          <w:numId w:val="32"/>
        </w:numPr>
        <w:rPr>
          <w:color w:val="000000" w:themeColor="text1"/>
          <w:lang w:eastAsia="sr-Latn-RS"/>
        </w:rPr>
      </w:pPr>
      <w:r w:rsidRPr="00790E48">
        <w:rPr>
          <w:color w:val="000000" w:themeColor="text1"/>
          <w:lang w:eastAsia="sr-Latn-RS"/>
        </w:rPr>
        <w:t xml:space="preserve">Број дана са појавом снега смањен је за </w:t>
      </w:r>
      <w:r w:rsidRPr="00790E48">
        <w:rPr>
          <w:color w:val="000000" w:themeColor="text1"/>
          <w:lang w:val="en-US" w:eastAsia="sr-Latn-RS"/>
        </w:rPr>
        <w:t>4.567</w:t>
      </w:r>
      <w:r w:rsidRPr="00790E48">
        <w:rPr>
          <w:i/>
          <w:color w:val="000000" w:themeColor="text1"/>
          <w:lang w:val="en-US" w:eastAsia="sr-Latn-RS"/>
        </w:rPr>
        <w:t xml:space="preserve"> </w:t>
      </w:r>
      <w:r w:rsidRPr="00790E48">
        <w:rPr>
          <w:color w:val="000000" w:themeColor="text1"/>
          <w:lang w:val="en-US" w:eastAsia="sr-Latn-RS"/>
        </w:rPr>
        <w:t xml:space="preserve"> дана</w:t>
      </w:r>
      <w:r w:rsidRPr="00790E48">
        <w:rPr>
          <w:color w:val="000000" w:themeColor="text1"/>
          <w:lang w:eastAsia="sr-Latn-RS"/>
        </w:rPr>
        <w:t>;</w:t>
      </w:r>
    </w:p>
    <w:p w14:paraId="12233A8D" w14:textId="546A8594" w:rsidR="00343939" w:rsidRPr="00790E48" w:rsidRDefault="00DD23B4" w:rsidP="00357BCB">
      <w:pPr>
        <w:pStyle w:val="ListParagraph"/>
        <w:numPr>
          <w:ilvl w:val="0"/>
          <w:numId w:val="32"/>
        </w:numPr>
        <w:rPr>
          <w:color w:val="000000" w:themeColor="text1"/>
          <w:lang w:eastAsia="sr-Latn-RS"/>
        </w:rPr>
      </w:pPr>
      <w:r w:rsidRPr="00790E48">
        <w:rPr>
          <w:color w:val="000000" w:themeColor="text1"/>
          <w:lang w:eastAsia="sr-Latn-RS"/>
        </w:rPr>
        <w:t xml:space="preserve">Годишње падавине повећане су за </w:t>
      </w:r>
      <w:r w:rsidRPr="00790E48">
        <w:rPr>
          <w:color w:val="000000" w:themeColor="text1"/>
          <w:lang w:val="en-US" w:eastAsia="sr-Latn-RS"/>
        </w:rPr>
        <w:t>117.893мм</w:t>
      </w:r>
      <w:r w:rsidRPr="00790E48">
        <w:rPr>
          <w:color w:val="000000" w:themeColor="text1"/>
          <w:lang w:eastAsia="sr-Latn-RS"/>
        </w:rPr>
        <w:t>.</w:t>
      </w:r>
      <w:r w:rsidR="00A41285" w:rsidRPr="00790E48">
        <w:rPr>
          <w:rStyle w:val="FootnoteReference"/>
          <w:color w:val="000000" w:themeColor="text1"/>
          <w:lang w:eastAsia="sr-Latn-RS"/>
        </w:rPr>
        <w:footnoteReference w:id="30"/>
      </w:r>
    </w:p>
    <w:p w14:paraId="1C8854F5" w14:textId="3EE3C755" w:rsidR="002A0BC0" w:rsidRPr="007510F9" w:rsidRDefault="00B039EC" w:rsidP="002236DF">
      <w:pPr>
        <w:rPr>
          <w:lang w:eastAsia="sr-Latn-RS"/>
        </w:rPr>
      </w:pPr>
      <w:r w:rsidRPr="007510F9">
        <w:rPr>
          <w:lang w:eastAsia="sr-Latn-RS"/>
        </w:rPr>
        <w:t>У процесу израде</w:t>
      </w:r>
      <w:r w:rsidR="002A0BC0" w:rsidRPr="007510F9">
        <w:rPr>
          <w:lang w:eastAsia="sr-Latn-RS"/>
        </w:rPr>
        <w:t xml:space="preserve"> Заједничког Акционог плана за одрживу енергију и климу Златиборског округа</w:t>
      </w:r>
      <w:r w:rsidR="002A0BC0" w:rsidRPr="007510F9">
        <w:rPr>
          <w:rStyle w:val="FootnoteReference"/>
          <w:lang w:eastAsia="sr-Latn-RS"/>
        </w:rPr>
        <w:footnoteReference w:id="31"/>
      </w:r>
      <w:r w:rsidRPr="007510F9">
        <w:rPr>
          <w:lang w:eastAsia="sr-Latn-RS"/>
        </w:rPr>
        <w:t xml:space="preserve"> примењена је методологија којом су идентификовани главни климатски ризици који утичу или би могли утицати на посматрано подручје и којом су дефинисане потребне и изводиве мере адаптације као одговор на те ризике.</w:t>
      </w:r>
    </w:p>
    <w:p w14:paraId="3331C7A7" w14:textId="6800DA1B" w:rsidR="00B039EC" w:rsidRPr="007510F9" w:rsidRDefault="00B039EC" w:rsidP="002236DF">
      <w:pPr>
        <w:rPr>
          <w:lang w:eastAsia="sr-Latn-RS"/>
        </w:rPr>
      </w:pPr>
      <w:r w:rsidRPr="007510F9">
        <w:rPr>
          <w:lang w:eastAsia="sr-Latn-RS"/>
        </w:rPr>
        <w:t xml:space="preserve">Анализа је показала да је могуће је уочити тренд промене климе на подручју Златиборског округа. Све су учесталији ризици од елементарних непогода који се на анализираном подручју манифестују кроз појаве екстремно високих и ниских температура, краткотрајних и обилних падавина уз краткотрајно поплављивање одређених стамбених и пољопривредних површина округа, као и кроз суше и олујне налете ветра. У наредном периоду од 80 година очекује се пораст просечне годишње температуре од чак 5,2 </w:t>
      </w:r>
      <w:r w:rsidRPr="007510F9">
        <w:rPr>
          <w:vertAlign w:val="superscript"/>
          <w:lang w:eastAsia="sr-Latn-RS"/>
        </w:rPr>
        <w:t>o</w:t>
      </w:r>
      <w:r w:rsidRPr="007510F9">
        <w:rPr>
          <w:lang w:eastAsia="sr-Latn-RS"/>
        </w:rPr>
        <w:t xml:space="preserve">C. Уочљив је значајан тренд смањења падавина и продужавање </w:t>
      </w:r>
      <w:r w:rsidRPr="007510F9">
        <w:rPr>
          <w:lang w:eastAsia="sr-Latn-RS"/>
        </w:rPr>
        <w:lastRenderedPageBreak/>
        <w:t>периода тропских врућина и суше. Очекују се у снажни олујни ветрови и изненадне, краткотрајне обилне падавине које могу проузроковати поплаве.</w:t>
      </w:r>
    </w:p>
    <w:p w14:paraId="664DBA26" w14:textId="2B3AF95C" w:rsidR="00B039EC" w:rsidRPr="007510F9" w:rsidRDefault="00B039EC" w:rsidP="002236DF">
      <w:pPr>
        <w:rPr>
          <w:lang w:eastAsia="sr-Latn-RS"/>
        </w:rPr>
      </w:pPr>
      <w:r w:rsidRPr="007510F9">
        <w:rPr>
          <w:lang w:eastAsia="sr-Latn-RS"/>
        </w:rPr>
        <w:t>Значајни делови друштва и привреде рањиви су на већ постојећу климатску променљивост, а вероватно ће бити осетљиви и на климатске промене које се очекују у будућности. Угрожени делови становништва и привреде обухватају готово једну четвртину тренутне златиборске популације. Промена климе ће директно негативно утицати на друштвени развој, поготово на рањиве друштвене групе. То је углавном сиромашно рурално становништво округа које се баве пољопривредном производњом за властиту исхрану, старије особе које имају већи ризик од сиромаштва због малих примања и повећану рањивост на здравствене проблеме као и радници чија су примања у висини загарантованог личног дохотка. Будуће климатске промене дугорочно би могле имати повећане негативне последице на различите сегменте живота у Републици Србији па тако и на Златиборски округ, уз незнатан број дугорочних позитивних ефеката којих у појединим секторима уопште и нема.</w:t>
      </w:r>
    </w:p>
    <w:p w14:paraId="32D470FF" w14:textId="74C944AB" w:rsidR="00B039EC" w:rsidRPr="007510F9" w:rsidRDefault="00B039EC" w:rsidP="002236DF">
      <w:pPr>
        <w:rPr>
          <w:lang w:eastAsia="sr-Latn-RS"/>
        </w:rPr>
      </w:pPr>
      <w:r w:rsidRPr="007510F9">
        <w:rPr>
          <w:lang w:eastAsia="sr-Latn-RS"/>
        </w:rPr>
        <w:t>Заједнички Акциони план за одрживу енергију и климу Златиборског округа садржи и детаљну анализу рањивости, 11 мера за адаптацију на климатске промене</w:t>
      </w:r>
      <w:r w:rsidR="00CB04BC" w:rsidRPr="007510F9">
        <w:rPr>
          <w:lang w:eastAsia="sr-Latn-RS"/>
        </w:rPr>
        <w:t xml:space="preserve">, инвентар емисија гасова са ефектом стаклене баште за 2016. годину и два сценарија емисија за 2030. годину. </w:t>
      </w:r>
      <w:r w:rsidR="00CB04BC" w:rsidRPr="007510F9">
        <w:rPr>
          <w:b/>
          <w:bCs/>
          <w:color w:val="2F5496" w:themeColor="accent1" w:themeShade="BF"/>
        </w:rPr>
        <w:t xml:space="preserve">Све ове анализе ће бити узете у обзир приликом израде Плана развоја Општине </w:t>
      </w:r>
      <w:r w:rsidR="00CF4351" w:rsidRPr="007510F9">
        <w:rPr>
          <w:b/>
          <w:bCs/>
          <w:color w:val="2F5496" w:themeColor="accent1" w:themeShade="BF"/>
        </w:rPr>
        <w:t>Чајетина</w:t>
      </w:r>
      <w:r w:rsidR="00CB04BC" w:rsidRPr="007510F9">
        <w:rPr>
          <w:b/>
          <w:bCs/>
          <w:color w:val="2F5496" w:themeColor="accent1" w:themeShade="BF"/>
        </w:rPr>
        <w:t>.</w:t>
      </w:r>
    </w:p>
    <w:p w14:paraId="4EB3C981" w14:textId="6C193BEE" w:rsidR="009B091B" w:rsidRPr="007510F9" w:rsidRDefault="009B091B" w:rsidP="002236DF">
      <w:pPr>
        <w:pStyle w:val="Caption"/>
      </w:pPr>
      <w:r w:rsidRPr="007510F9">
        <w:t xml:space="preserve">Табела </w:t>
      </w:r>
      <w:r>
        <w:fldChar w:fldCharType="begin"/>
      </w:r>
      <w:r>
        <w:instrText xml:space="preserve"> SEQ Табела \* ARABIC </w:instrText>
      </w:r>
      <w:r>
        <w:fldChar w:fldCharType="separate"/>
      </w:r>
      <w:r w:rsidR="00724C48">
        <w:rPr>
          <w:noProof/>
        </w:rPr>
        <w:t>12</w:t>
      </w:r>
      <w:r>
        <w:rPr>
          <w:noProof/>
        </w:rPr>
        <w:fldChar w:fldCharType="end"/>
      </w:r>
      <w:r w:rsidRPr="007510F9">
        <w:t xml:space="preserve"> Изабрани индикатори за ЦОР 13</w:t>
      </w:r>
    </w:p>
    <w:tbl>
      <w:tblPr>
        <w:tblStyle w:val="GridTable4-Accent11"/>
        <w:tblW w:w="5000" w:type="pct"/>
        <w:tblLook w:val="04A0" w:firstRow="1" w:lastRow="0" w:firstColumn="1" w:lastColumn="0" w:noHBand="0" w:noVBand="1"/>
      </w:tblPr>
      <w:tblGrid>
        <w:gridCol w:w="5002"/>
        <w:gridCol w:w="4014"/>
      </w:tblGrid>
      <w:tr w:rsidR="009B091B" w:rsidRPr="007510F9" w14:paraId="28FB22BF" w14:textId="77777777" w:rsidTr="007223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4" w:type="pct"/>
          </w:tcPr>
          <w:p w14:paraId="624645D5" w14:textId="77777777" w:rsidR="009B091B" w:rsidRPr="007510F9" w:rsidRDefault="009B091B" w:rsidP="002236DF">
            <w:r w:rsidRPr="007510F9">
              <w:t>Индикатор</w:t>
            </w:r>
          </w:p>
        </w:tc>
        <w:tc>
          <w:tcPr>
            <w:tcW w:w="2226" w:type="pct"/>
          </w:tcPr>
          <w:p w14:paraId="3CF1F2C4" w14:textId="77777777" w:rsidR="009B091B" w:rsidRPr="007510F9" w:rsidRDefault="009B091B" w:rsidP="002236DF">
            <w:pPr>
              <w:cnfStyle w:val="100000000000" w:firstRow="1" w:lastRow="0" w:firstColumn="0" w:lastColumn="0" w:oddVBand="0" w:evenVBand="0" w:oddHBand="0" w:evenHBand="0" w:firstRowFirstColumn="0" w:firstRowLastColumn="0" w:lastRowFirstColumn="0" w:lastRowLastColumn="0"/>
            </w:pPr>
            <w:r w:rsidRPr="007510F9">
              <w:t>Јединица мере</w:t>
            </w:r>
          </w:p>
        </w:tc>
      </w:tr>
      <w:tr w:rsidR="009B091B" w:rsidRPr="007510F9" w14:paraId="2F554201" w14:textId="77777777" w:rsidTr="007223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4" w:type="pct"/>
          </w:tcPr>
          <w:p w14:paraId="4570AF2F" w14:textId="77777777" w:rsidR="009B091B" w:rsidRPr="007510F9" w:rsidRDefault="009B091B" w:rsidP="002236DF">
            <w:r w:rsidRPr="007510F9">
              <w:t>13.1.1 Број смртних случајева, несталих лица, и лица под директним утицајем катастрофа на 100.000 становника</w:t>
            </w:r>
          </w:p>
        </w:tc>
        <w:tc>
          <w:tcPr>
            <w:tcW w:w="2226" w:type="pct"/>
          </w:tcPr>
          <w:p w14:paraId="0EFD87F4" w14:textId="77777777" w:rsidR="009B091B" w:rsidRPr="007510F9" w:rsidRDefault="009B091B" w:rsidP="002236DF">
            <w:pPr>
              <w:cnfStyle w:val="000000100000" w:firstRow="0" w:lastRow="0" w:firstColumn="0" w:lastColumn="0" w:oddVBand="0" w:evenVBand="0" w:oddHBand="1" w:evenHBand="0" w:firstRowFirstColumn="0" w:firstRowLastColumn="0" w:lastRowFirstColumn="0" w:lastRowLastColumn="0"/>
            </w:pPr>
            <w:r w:rsidRPr="007510F9">
              <w:t xml:space="preserve"> број</w:t>
            </w:r>
          </w:p>
        </w:tc>
      </w:tr>
      <w:tr w:rsidR="009B091B" w:rsidRPr="007510F9" w14:paraId="453663DA" w14:textId="77777777" w:rsidTr="00722345">
        <w:tc>
          <w:tcPr>
            <w:cnfStyle w:val="001000000000" w:firstRow="0" w:lastRow="0" w:firstColumn="1" w:lastColumn="0" w:oddVBand="0" w:evenVBand="0" w:oddHBand="0" w:evenHBand="0" w:firstRowFirstColumn="0" w:firstRowLastColumn="0" w:lastRowFirstColumn="0" w:lastRowLastColumn="0"/>
            <w:tcW w:w="2774" w:type="pct"/>
          </w:tcPr>
          <w:p w14:paraId="74D1FA33" w14:textId="77777777" w:rsidR="009B091B" w:rsidRPr="007510F9" w:rsidRDefault="009B091B" w:rsidP="002236DF">
            <w:r w:rsidRPr="007510F9">
              <w:rPr>
                <w:highlight w:val="lightGray"/>
              </w:rPr>
              <w:t>Модификовани индикатор 13.1.3 Локална управа усваја и спроводи локалну стратегију смањења ризика од катастрофа у складу са националним стратегијама смањења ризика од катастрофа</w:t>
            </w:r>
          </w:p>
        </w:tc>
        <w:tc>
          <w:tcPr>
            <w:tcW w:w="2226" w:type="pct"/>
          </w:tcPr>
          <w:p w14:paraId="36786E90" w14:textId="77777777" w:rsidR="009B091B" w:rsidRPr="007510F9" w:rsidRDefault="009B091B" w:rsidP="002236DF">
            <w:pPr>
              <w:cnfStyle w:val="000000000000" w:firstRow="0" w:lastRow="0" w:firstColumn="0" w:lastColumn="0" w:oddVBand="0" w:evenVBand="0" w:oddHBand="0" w:evenHBand="0" w:firstRowFirstColumn="0" w:firstRowLastColumn="0" w:lastRowFirstColumn="0" w:lastRowLastColumn="0"/>
            </w:pPr>
            <w:r w:rsidRPr="007510F9">
              <w:t>Да/Не</w:t>
            </w:r>
          </w:p>
        </w:tc>
      </w:tr>
      <w:tr w:rsidR="009B091B" w:rsidRPr="007510F9" w14:paraId="016F678E" w14:textId="77777777" w:rsidTr="007223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4" w:type="pct"/>
          </w:tcPr>
          <w:p w14:paraId="52A17E5B" w14:textId="77777777" w:rsidR="009B091B" w:rsidRPr="007510F9" w:rsidRDefault="009B091B" w:rsidP="002236DF">
            <w:r w:rsidRPr="007510F9">
              <w:rPr>
                <w:highlight w:val="lightGray"/>
              </w:rPr>
              <w:t>Модификовани индикатор 13.2.1   Општина има стратегију или план адаптације на климатске промене и стратегију или план нискоугљеничног развоја</w:t>
            </w:r>
            <w:r w:rsidRPr="007510F9">
              <w:t xml:space="preserve"> </w:t>
            </w:r>
          </w:p>
        </w:tc>
        <w:tc>
          <w:tcPr>
            <w:tcW w:w="2226" w:type="pct"/>
          </w:tcPr>
          <w:p w14:paraId="187952EF" w14:textId="77777777" w:rsidR="009B091B" w:rsidRPr="007510F9" w:rsidRDefault="009B091B" w:rsidP="002236DF">
            <w:pPr>
              <w:cnfStyle w:val="000000100000" w:firstRow="0" w:lastRow="0" w:firstColumn="0" w:lastColumn="0" w:oddVBand="0" w:evenVBand="0" w:oddHBand="1" w:evenHBand="0" w:firstRowFirstColumn="0" w:firstRowLastColumn="0" w:lastRowFirstColumn="0" w:lastRowLastColumn="0"/>
            </w:pPr>
            <w:r w:rsidRPr="007510F9">
              <w:t>Да/Не</w:t>
            </w:r>
          </w:p>
        </w:tc>
      </w:tr>
    </w:tbl>
    <w:p w14:paraId="29E46610" w14:textId="77777777" w:rsidR="009B091B" w:rsidRPr="007510F9" w:rsidRDefault="009B091B" w:rsidP="002236DF">
      <w:pPr>
        <w:pStyle w:val="Heading3"/>
      </w:pPr>
      <w:r w:rsidRPr="007510F9">
        <w:t>Расположивост података потребних за праћење остваривања ЦОР 13</w:t>
      </w:r>
    </w:p>
    <w:p w14:paraId="3F324A20" w14:textId="77777777" w:rsidR="00A70AA3" w:rsidRDefault="00A70AA3" w:rsidP="002236DF">
      <w:pPr>
        <w:pStyle w:val="Caption"/>
      </w:pPr>
    </w:p>
    <w:p w14:paraId="3A2C457C" w14:textId="5ED73022" w:rsidR="009B091B" w:rsidRPr="007510F9" w:rsidRDefault="009B091B" w:rsidP="002236DF">
      <w:pPr>
        <w:pStyle w:val="Caption"/>
      </w:pPr>
      <w:r w:rsidRPr="007510F9">
        <w:t xml:space="preserve">Табела </w:t>
      </w:r>
      <w:r>
        <w:fldChar w:fldCharType="begin"/>
      </w:r>
      <w:r>
        <w:instrText xml:space="preserve"> SEQ Табела \* ARABIC </w:instrText>
      </w:r>
      <w:r>
        <w:fldChar w:fldCharType="separate"/>
      </w:r>
      <w:r w:rsidR="00724C48">
        <w:rPr>
          <w:noProof/>
        </w:rPr>
        <w:t>13</w:t>
      </w:r>
      <w:r>
        <w:rPr>
          <w:noProof/>
        </w:rPr>
        <w:fldChar w:fldCharType="end"/>
      </w:r>
      <w:r w:rsidRPr="007510F9">
        <w:t xml:space="preserve"> Оцена расположивости података за праћење вредности изабраних индикатора за ЦОР 13</w:t>
      </w:r>
    </w:p>
    <w:tbl>
      <w:tblPr>
        <w:tblStyle w:val="GridTable4-Accent11"/>
        <w:tblW w:w="5000" w:type="pct"/>
        <w:tblLook w:val="04A0" w:firstRow="1" w:lastRow="0" w:firstColumn="1" w:lastColumn="0" w:noHBand="0" w:noVBand="1"/>
      </w:tblPr>
      <w:tblGrid>
        <w:gridCol w:w="5002"/>
        <w:gridCol w:w="4014"/>
      </w:tblGrid>
      <w:tr w:rsidR="009B091B" w:rsidRPr="007510F9" w14:paraId="2215FFEA" w14:textId="77777777" w:rsidTr="007223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4" w:type="pct"/>
          </w:tcPr>
          <w:p w14:paraId="4F728AF0" w14:textId="77777777" w:rsidR="009B091B" w:rsidRPr="007510F9" w:rsidRDefault="009B091B" w:rsidP="002236DF">
            <w:r w:rsidRPr="007510F9">
              <w:t>Индикатор</w:t>
            </w:r>
          </w:p>
        </w:tc>
        <w:tc>
          <w:tcPr>
            <w:tcW w:w="2226" w:type="pct"/>
          </w:tcPr>
          <w:p w14:paraId="7848F618" w14:textId="77777777" w:rsidR="009B091B" w:rsidRPr="007510F9" w:rsidRDefault="009B091B" w:rsidP="002236DF">
            <w:pPr>
              <w:cnfStyle w:val="100000000000" w:firstRow="1" w:lastRow="0" w:firstColumn="0" w:lastColumn="0" w:oddVBand="0" w:evenVBand="0" w:oddHBand="0" w:evenHBand="0" w:firstRowFirstColumn="0" w:firstRowLastColumn="0" w:lastRowFirstColumn="0" w:lastRowLastColumn="0"/>
            </w:pPr>
            <w:r w:rsidRPr="007510F9">
              <w:t>Оцена расположивости</w:t>
            </w:r>
          </w:p>
        </w:tc>
      </w:tr>
      <w:tr w:rsidR="009B091B" w:rsidRPr="007510F9" w14:paraId="3813706F" w14:textId="77777777" w:rsidTr="007223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4" w:type="pct"/>
          </w:tcPr>
          <w:p w14:paraId="41077DF6" w14:textId="77777777" w:rsidR="009B091B" w:rsidRPr="007510F9" w:rsidRDefault="009B091B" w:rsidP="002236DF">
            <w:r w:rsidRPr="007510F9">
              <w:lastRenderedPageBreak/>
              <w:t>13.1.1 Број смртних случајева, несталих лица, и лица под директним утицајем катастрофа на 100.000 становника</w:t>
            </w:r>
          </w:p>
        </w:tc>
        <w:tc>
          <w:tcPr>
            <w:tcW w:w="2226" w:type="pct"/>
          </w:tcPr>
          <w:p w14:paraId="57782AEB" w14:textId="77777777" w:rsidR="009B091B" w:rsidRPr="007510F9" w:rsidRDefault="009B091B" w:rsidP="002236DF">
            <w:pPr>
              <w:cnfStyle w:val="000000100000" w:firstRow="0" w:lastRow="0" w:firstColumn="0" w:lastColumn="0" w:oddVBand="0" w:evenVBand="0" w:oddHBand="1" w:evenHBand="0" w:firstRowFirstColumn="0" w:firstRowLastColumn="0" w:lastRowFirstColumn="0" w:lastRowLastColumn="0"/>
            </w:pPr>
            <w:r w:rsidRPr="007510F9">
              <w:t xml:space="preserve"> Није могуће наћи податке</w:t>
            </w:r>
          </w:p>
        </w:tc>
      </w:tr>
      <w:tr w:rsidR="009B091B" w:rsidRPr="007510F9" w14:paraId="2B543ABC" w14:textId="77777777" w:rsidTr="00722345">
        <w:tc>
          <w:tcPr>
            <w:cnfStyle w:val="001000000000" w:firstRow="0" w:lastRow="0" w:firstColumn="1" w:lastColumn="0" w:oddVBand="0" w:evenVBand="0" w:oddHBand="0" w:evenHBand="0" w:firstRowFirstColumn="0" w:firstRowLastColumn="0" w:lastRowFirstColumn="0" w:lastRowLastColumn="0"/>
            <w:tcW w:w="2774" w:type="pct"/>
          </w:tcPr>
          <w:p w14:paraId="5CCD1DDA" w14:textId="77777777" w:rsidR="009B091B" w:rsidRPr="007510F9" w:rsidRDefault="009B091B" w:rsidP="002236DF">
            <w:r w:rsidRPr="007510F9">
              <w:rPr>
                <w:highlight w:val="lightGray"/>
              </w:rPr>
              <w:t>Модификовани индикатор 13.1.3 Локална управа усваја и спроводи локалну стратегију смањења ризика од катастрофа у складу са националним стратегијама смањења ризика од катастрофа</w:t>
            </w:r>
          </w:p>
        </w:tc>
        <w:tc>
          <w:tcPr>
            <w:tcW w:w="2226" w:type="pct"/>
          </w:tcPr>
          <w:p w14:paraId="43FF11A2" w14:textId="4455F0B1" w:rsidR="009B091B" w:rsidRPr="007510F9" w:rsidRDefault="00CB04BC" w:rsidP="002236DF">
            <w:pPr>
              <w:cnfStyle w:val="000000000000" w:firstRow="0" w:lastRow="0" w:firstColumn="0" w:lastColumn="0" w:oddVBand="0" w:evenVBand="0" w:oddHBand="0" w:evenHBand="0" w:firstRowFirstColumn="0" w:firstRowLastColumn="0" w:lastRowFirstColumn="0" w:lastRowLastColumn="0"/>
              <w:rPr>
                <w:sz w:val="20"/>
                <w:szCs w:val="20"/>
              </w:rPr>
            </w:pPr>
            <w:r w:rsidRPr="007510F9">
              <w:rPr>
                <w:lang w:eastAsia="sr-Latn-RS"/>
              </w:rPr>
              <w:t>Заједнички Акциони план за одрживу енергију и климу Златиборског округа</w:t>
            </w:r>
          </w:p>
        </w:tc>
      </w:tr>
      <w:tr w:rsidR="009B091B" w:rsidRPr="007510F9" w14:paraId="1DFCC4C2" w14:textId="77777777" w:rsidTr="007223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4" w:type="pct"/>
          </w:tcPr>
          <w:p w14:paraId="595E11B1" w14:textId="77777777" w:rsidR="009B091B" w:rsidRPr="007510F9" w:rsidRDefault="009B091B" w:rsidP="002236DF">
            <w:r w:rsidRPr="007510F9">
              <w:rPr>
                <w:highlight w:val="lightGray"/>
              </w:rPr>
              <w:t>Модификовани индикатор 13.2.1   Општина има стратегију или план адаптације на климатске промене и стратегију или план нискоугљеничног развоја</w:t>
            </w:r>
            <w:r w:rsidRPr="007510F9">
              <w:t xml:space="preserve"> </w:t>
            </w:r>
          </w:p>
        </w:tc>
        <w:tc>
          <w:tcPr>
            <w:tcW w:w="2226" w:type="pct"/>
          </w:tcPr>
          <w:p w14:paraId="08D99383" w14:textId="78219F94" w:rsidR="009B091B" w:rsidRPr="007510F9" w:rsidRDefault="00CB04BC" w:rsidP="002236DF">
            <w:pPr>
              <w:cnfStyle w:val="000000100000" w:firstRow="0" w:lastRow="0" w:firstColumn="0" w:lastColumn="0" w:oddVBand="0" w:evenVBand="0" w:oddHBand="1" w:evenHBand="0" w:firstRowFirstColumn="0" w:firstRowLastColumn="0" w:lastRowFirstColumn="0" w:lastRowLastColumn="0"/>
              <w:rPr>
                <w:sz w:val="20"/>
                <w:szCs w:val="20"/>
              </w:rPr>
            </w:pPr>
            <w:r w:rsidRPr="007510F9">
              <w:rPr>
                <w:lang w:eastAsia="sr-Latn-RS"/>
              </w:rPr>
              <w:t>Заједнички Акциони план за одрживу енергију и климу Златиборског округа</w:t>
            </w:r>
          </w:p>
        </w:tc>
      </w:tr>
    </w:tbl>
    <w:p w14:paraId="405EAB96" w14:textId="1DF1BA39" w:rsidR="009B091B" w:rsidRPr="007510F9" w:rsidRDefault="009B091B" w:rsidP="002236DF">
      <w:pPr>
        <w:rPr>
          <w:rFonts w:eastAsiaTheme="majorEastAsia"/>
        </w:rPr>
      </w:pPr>
    </w:p>
    <w:p w14:paraId="7A3AED0B" w14:textId="77777777" w:rsidR="00FA3F40" w:rsidRPr="007510F9" w:rsidRDefault="00FA3F40" w:rsidP="002236DF">
      <w:pPr>
        <w:rPr>
          <w:rFonts w:asciiTheme="majorHAnsi" w:eastAsiaTheme="majorEastAsia" w:hAnsiTheme="majorHAnsi" w:cstheme="majorBidi"/>
          <w:spacing w:val="-10"/>
          <w:kern w:val="28"/>
          <w:sz w:val="56"/>
          <w:szCs w:val="56"/>
        </w:rPr>
      </w:pPr>
      <w:r w:rsidRPr="007510F9">
        <w:br w:type="page"/>
      </w:r>
    </w:p>
    <w:p w14:paraId="4BA794EB" w14:textId="0225ABC2" w:rsidR="009B091B" w:rsidRPr="007510F9" w:rsidRDefault="009B091B" w:rsidP="002236DF">
      <w:pPr>
        <w:pStyle w:val="Title"/>
      </w:pPr>
      <w:r w:rsidRPr="007510F9">
        <w:lastRenderedPageBreak/>
        <w:t>Енергетика</w:t>
      </w:r>
    </w:p>
    <w:bookmarkEnd w:id="3"/>
    <w:bookmarkEnd w:id="4"/>
    <w:p w14:paraId="599EADF2" w14:textId="77777777" w:rsidR="00112878" w:rsidRPr="007510F9" w:rsidRDefault="00112878" w:rsidP="002236DF"/>
    <w:p w14:paraId="3095D877" w14:textId="76F74C18" w:rsidR="006D7B8D" w:rsidRPr="007510F9" w:rsidRDefault="006D7B8D" w:rsidP="002236DF">
      <w:pPr>
        <w:pStyle w:val="Heading1"/>
      </w:pPr>
      <w:bookmarkStart w:id="10" w:name="_Toc18015310"/>
      <w:r w:rsidRPr="007510F9">
        <w:t>Циљ 7. Осигурати приступ доступној, поузданој, одрживој и модерној енергији за све</w:t>
      </w:r>
      <w:bookmarkEnd w:id="10"/>
    </w:p>
    <w:p w14:paraId="5E535DA5" w14:textId="63BB7E9D" w:rsidR="00B41F57" w:rsidRPr="007510F9" w:rsidRDefault="00B41F57" w:rsidP="002236DF">
      <w:pPr>
        <w:pStyle w:val="Heading2"/>
      </w:pPr>
      <w:r w:rsidRPr="007510F9">
        <w:t>Снабдевање енергијом и енергентима</w:t>
      </w:r>
      <w:r w:rsidR="00C03EFE" w:rsidRPr="007510F9">
        <w:rPr>
          <w:rStyle w:val="FootnoteReference"/>
        </w:rPr>
        <w:footnoteReference w:id="32"/>
      </w:r>
    </w:p>
    <w:p w14:paraId="3F3C7D13" w14:textId="6DD60530" w:rsidR="00B41F57" w:rsidRPr="007510F9" w:rsidRDefault="00B41F57" w:rsidP="002236DF">
      <w:pPr>
        <w:pStyle w:val="Heading3"/>
      </w:pPr>
      <w:r w:rsidRPr="007510F9">
        <w:t xml:space="preserve">Снабдевање </w:t>
      </w:r>
      <w:r w:rsidR="000F659C" w:rsidRPr="007510F9">
        <w:t xml:space="preserve">електричном </w:t>
      </w:r>
      <w:r w:rsidRPr="007510F9">
        <w:t>енергијом</w:t>
      </w:r>
    </w:p>
    <w:p w14:paraId="47352354" w14:textId="77777777" w:rsidR="000A4370" w:rsidRDefault="000A4370" w:rsidP="002236DF"/>
    <w:p w14:paraId="117432CA" w14:textId="3B91108F" w:rsidR="00A752C9" w:rsidRPr="007510F9" w:rsidRDefault="00A752C9" w:rsidP="002236DF">
      <w:pPr>
        <w:rPr>
          <w:rFonts w:eastAsiaTheme="minorHAnsi"/>
        </w:rPr>
      </w:pPr>
      <w:r w:rsidRPr="007510F9">
        <w:rPr>
          <w:rFonts w:eastAsiaTheme="minorHAnsi"/>
        </w:rPr>
        <w:t xml:space="preserve">На територији општине Чајетина не постоје извори електричне енергије. Снабдевање електричном енергијом подручја Општине остварује се из електроенергетског система Србије (ЕПС), односно из Електромреже Србије (ЕМС). На подручју Општине постоји електроенергетска преносна мрежа, номиналног напона 110 kV и 35 kV и електродистрибутивна мрежа напона 10 kV и 0.4 kV. Напајање конзума електричном енергијом врши се из ТС 110/35 kV "Сушица" (Чајетина) снаге 1х31,5 МVA + 1х20 МVA и ТС 110/35/10 kV "Златибор 2" снаге 1х31,5 МVA (2x8МVA). Обе трансформаторске станице, на страни 110 kV су изведене као постројења пролазног типа, са једним улазом и једним излазом на напојној преносној мрежи 110 kV. </w:t>
      </w:r>
    </w:p>
    <w:p w14:paraId="03917CDC" w14:textId="2911186B" w:rsidR="00A752C9" w:rsidRPr="007510F9" w:rsidRDefault="00A752C9" w:rsidP="002236DF">
      <w:pPr>
        <w:rPr>
          <w:rFonts w:eastAsiaTheme="minorHAnsi"/>
        </w:rPr>
      </w:pPr>
      <w:r w:rsidRPr="007510F9">
        <w:rPr>
          <w:rFonts w:eastAsiaTheme="minorHAnsi"/>
        </w:rPr>
        <w:t>Трансформисана електрична енергија се даље из станица на напону 35 kV води у следеће четири дистрибутивне трансформаторске станице:</w:t>
      </w:r>
    </w:p>
    <w:p w14:paraId="7D2BE698" w14:textId="7D0E3B80" w:rsidR="00A752C9" w:rsidRPr="007510F9" w:rsidRDefault="00A752C9" w:rsidP="002236DF">
      <w:pPr>
        <w:rPr>
          <w:rFonts w:eastAsiaTheme="minorHAnsi"/>
        </w:rPr>
      </w:pPr>
      <w:r w:rsidRPr="007510F9">
        <w:rPr>
          <w:rFonts w:eastAsiaTheme="minorHAnsi"/>
        </w:rPr>
        <w:t>1. ТС 35/10 kV "Сирогојно" (инсталисане снаге 2x1,6=3,2МVA), са једноструким надземним  водом 35 kV, дужине 16604 м.</w:t>
      </w:r>
    </w:p>
    <w:p w14:paraId="0D990844" w14:textId="72D6C002" w:rsidR="00A752C9" w:rsidRPr="007510F9" w:rsidRDefault="00A752C9" w:rsidP="002236DF">
      <w:pPr>
        <w:rPr>
          <w:rFonts w:eastAsiaTheme="minorHAnsi"/>
        </w:rPr>
      </w:pPr>
      <w:r w:rsidRPr="007510F9">
        <w:rPr>
          <w:rFonts w:eastAsiaTheme="minorHAnsi"/>
        </w:rPr>
        <w:t>2. ТС 35/10kV "Бранешко поље" (инсталисане</w:t>
      </w:r>
      <w:r w:rsidR="00C03EFE" w:rsidRPr="007510F9">
        <w:rPr>
          <w:rFonts w:eastAsiaTheme="minorHAnsi"/>
        </w:rPr>
        <w:t xml:space="preserve"> </w:t>
      </w:r>
      <w:r w:rsidRPr="007510F9">
        <w:rPr>
          <w:rFonts w:eastAsiaTheme="minorHAnsi"/>
        </w:rPr>
        <w:t>снаге 2,5+1,6=4,1МVA), са једноструким надземним водом 35 kV, дужине 5.382 м.</w:t>
      </w:r>
    </w:p>
    <w:p w14:paraId="781AF494" w14:textId="24FFCA41" w:rsidR="00A752C9" w:rsidRPr="007510F9" w:rsidRDefault="00A752C9" w:rsidP="002236DF">
      <w:pPr>
        <w:rPr>
          <w:rFonts w:eastAsiaTheme="minorHAnsi"/>
        </w:rPr>
      </w:pPr>
      <w:r w:rsidRPr="007510F9">
        <w:rPr>
          <w:rFonts w:eastAsiaTheme="minorHAnsi"/>
        </w:rPr>
        <w:t>3. ТС 35/10 kV "Чајетина" (инсталисане снаге 2x4=8 МVA), са два вода: једноструким надземним водом 35 kV, дужине 5323 м, који повезује ТС Бранешко Поље и ТС Чајетина.</w:t>
      </w:r>
    </w:p>
    <w:p w14:paraId="0ADF8257" w14:textId="37EE78D6" w:rsidR="00FA3F40" w:rsidRPr="002236DF" w:rsidRDefault="00A752C9" w:rsidP="002236DF">
      <w:pPr>
        <w:rPr>
          <w:rFonts w:eastAsiaTheme="minorHAnsi"/>
          <w:szCs w:val="22"/>
        </w:rPr>
      </w:pPr>
      <w:r w:rsidRPr="002236DF">
        <w:rPr>
          <w:rFonts w:eastAsiaTheme="minorHAnsi"/>
          <w:szCs w:val="22"/>
        </w:rPr>
        <w:t xml:space="preserve">4. ТС 35/10 kV "Златибор 1" (инсталисане снаге 2x8=16 МVA), са једноструким надземним водом, који на дужини од 9507м има попречни пресек 3x95/15 мм2, а на дужини од 2490м, попречни пресек 3x70/12 мм2, </w:t>
      </w:r>
      <w:commentRangeStart w:id="11"/>
      <w:r w:rsidRPr="002236DF">
        <w:rPr>
          <w:rFonts w:eastAsiaTheme="minorHAnsi"/>
          <w:szCs w:val="22"/>
        </w:rPr>
        <w:t>АлЧ</w:t>
      </w:r>
      <w:commentRangeEnd w:id="11"/>
      <w:r w:rsidR="00CC6347" w:rsidRPr="002236DF">
        <w:rPr>
          <w:rStyle w:val="CommentReference"/>
          <w:sz w:val="22"/>
          <w:szCs w:val="22"/>
        </w:rPr>
        <w:commentReference w:id="11"/>
      </w:r>
      <w:r w:rsidRPr="002236DF">
        <w:rPr>
          <w:rFonts w:eastAsiaTheme="minorHAnsi"/>
          <w:szCs w:val="22"/>
        </w:rPr>
        <w:t>.</w:t>
      </w:r>
    </w:p>
    <w:p w14:paraId="62E0A06C" w14:textId="0496105D" w:rsidR="00A752C9" w:rsidRPr="007510F9" w:rsidRDefault="00A752C9" w:rsidP="002236DF">
      <w:pPr>
        <w:rPr>
          <w:rFonts w:eastAsiaTheme="minorHAnsi"/>
        </w:rPr>
      </w:pPr>
      <w:r w:rsidRPr="007510F9">
        <w:rPr>
          <w:rFonts w:eastAsiaTheme="minorHAnsi"/>
        </w:rPr>
        <w:t xml:space="preserve">Напајање потрошача у погодним условима могуће је и из правца Ужица (око 8 МVA) и из правца Нове Вароши (око 0.5 МVA), па је тиме обезбеђено и резервно напајање. </w:t>
      </w:r>
    </w:p>
    <w:p w14:paraId="618A9402" w14:textId="1C493480" w:rsidR="00CC6347" w:rsidRPr="007510F9" w:rsidRDefault="00CC6347" w:rsidP="002236DF">
      <w:pPr>
        <w:rPr>
          <w:rFonts w:eastAsiaTheme="minorHAnsi"/>
        </w:rPr>
      </w:pPr>
      <w:r w:rsidRPr="007510F9">
        <w:t>Водови 35 kV у  обухвату  плана  реализовани  су  као  надземни,</w:t>
      </w:r>
      <w:r w:rsidR="002236DF">
        <w:t xml:space="preserve"> </w:t>
      </w:r>
      <w:r w:rsidRPr="007510F9">
        <w:t>а  мањим  делом и као подземни. Планира се њихово каблирање,</w:t>
      </w:r>
      <w:r w:rsidR="002236DF">
        <w:t xml:space="preserve"> </w:t>
      </w:r>
      <w:r w:rsidRPr="007510F9">
        <w:t xml:space="preserve">односно изградња нових кабловских водова 35 kV: ”Златибор 2" - "Златибор 4", "Златибор 4" - "Чајетина", "Златибор 2" - "Сушица". Надлежна електродистрибуција, поред реконструкције и модернизације постојећих, </w:t>
      </w:r>
      <w:r w:rsidRPr="007510F9">
        <w:lastRenderedPageBreak/>
        <w:t>планира и изградњу трафостанице 35/10kV "Златибор 4" на потезу од кружног тока ка Потоцима</w:t>
      </w:r>
      <w:r w:rsidRPr="007510F9">
        <w:rPr>
          <w:rStyle w:val="FootnoteReference"/>
          <w:szCs w:val="22"/>
        </w:rPr>
        <w:footnoteReference w:id="33"/>
      </w:r>
      <w:r w:rsidRPr="007510F9">
        <w:t xml:space="preserve">. </w:t>
      </w:r>
    </w:p>
    <w:p w14:paraId="6402D1BD" w14:textId="7C876FBE" w:rsidR="00A752C9" w:rsidRPr="007510F9" w:rsidRDefault="00A752C9" w:rsidP="002236DF">
      <w:pPr>
        <w:rPr>
          <w:rFonts w:eastAsiaTheme="minorHAnsi"/>
        </w:rPr>
      </w:pPr>
      <w:r w:rsidRPr="007510F9">
        <w:rPr>
          <w:rFonts w:eastAsiaTheme="minorHAnsi"/>
        </w:rPr>
        <w:t>Средњенапонска мреже 10 kV и нисконапонска мрежа 0.4 kV су углавном надземне, док је подземни кабловски развод 10kV и 0.4kV присутан углавном у урбаним срединама (Чајетина,</w:t>
      </w:r>
      <w:r w:rsidR="00C03EFE" w:rsidRPr="007510F9">
        <w:rPr>
          <w:rFonts w:eastAsiaTheme="minorHAnsi"/>
        </w:rPr>
        <w:t xml:space="preserve"> </w:t>
      </w:r>
      <w:r w:rsidRPr="007510F9">
        <w:rPr>
          <w:rFonts w:eastAsiaTheme="minorHAnsi"/>
        </w:rPr>
        <w:t>Златибор). Трансформаторске станице 10/0.4 kV су различитих типова: стубне, монтажно-бетонске, кула, индустријске, градске и различитих снага од 50 kVА до 630 kVА (због мале густине насељености и невеликог оптерећења, број најмањих трансформатора снага 50kVA, 100kVA и 160kVA је изразито велики). Треба рећи да је већи део мреже 35 kV, 10 kV и 0.4 kV (напојни водови и трансформаторске станице 35/10kV и 10/0.4 kV) y доста добром стању, док је одређени део нисконапонске мреже 0.4 kV, нарочито у забаченим сеоским подручјима, y нешто лошијем стању (године експлоатације и неадекватно одржавање).</w:t>
      </w:r>
    </w:p>
    <w:p w14:paraId="76F64233" w14:textId="06746AB8" w:rsidR="00A752C9" w:rsidRDefault="00A752C9" w:rsidP="002236DF">
      <w:pPr>
        <w:rPr>
          <w:rFonts w:eastAsiaTheme="minorHAnsi"/>
          <w:lang w:eastAsia="en-US"/>
        </w:rPr>
      </w:pPr>
      <w:r w:rsidRPr="000F659C">
        <w:rPr>
          <w:rFonts w:eastAsiaTheme="minorHAnsi"/>
          <w:b/>
          <w:bCs/>
          <w:color w:val="44546A" w:themeColor="text2"/>
          <w:lang w:eastAsia="en-US"/>
        </w:rPr>
        <w:t>Постојећа електроенергетска инфраструктура на територији општине Чајетина углавном задовољава садашње потребе потрошача за електричном енергијом</w:t>
      </w:r>
      <w:r w:rsidRPr="007510F9">
        <w:rPr>
          <w:rFonts w:eastAsiaTheme="minorHAnsi"/>
          <w:lang w:eastAsia="en-US"/>
        </w:rPr>
        <w:t>, али се у наредном периоду, имајући у виду тренд годишњег пораста потрошње и распоред потрошача у оквиру релевантног конзума, планира ревитализација постојећих и изградња нових електроенергетских објеката, како би се обезбедило још поузданије и квалитетније снабдевање електричном енергијом.</w:t>
      </w:r>
    </w:p>
    <w:p w14:paraId="63E7762A" w14:textId="77777777" w:rsidR="00837EBB" w:rsidRPr="006C2B81" w:rsidRDefault="00837EBB" w:rsidP="00837EBB">
      <w:pPr>
        <w:rPr>
          <w:rFonts w:cs="Tahoma"/>
          <w:color w:val="000000" w:themeColor="text1"/>
          <w:lang w:val="ru-RU"/>
        </w:rPr>
      </w:pPr>
      <w:r w:rsidRPr="006C2B81">
        <w:rPr>
          <w:rFonts w:cs="Tahoma"/>
          <w:color w:val="000000" w:themeColor="text1"/>
          <w:lang w:val="ru-RU"/>
        </w:rPr>
        <w:t>У складу с основним циљевима стратешка опредељења одрживог развоја енергетике општине Чајетина су:</w:t>
      </w:r>
    </w:p>
    <w:p w14:paraId="41AD195A" w14:textId="77777777" w:rsidR="00837EBB" w:rsidRPr="006C2B81" w:rsidRDefault="00837EBB" w:rsidP="00837EBB">
      <w:pPr>
        <w:pStyle w:val="Header"/>
        <w:numPr>
          <w:ilvl w:val="0"/>
          <w:numId w:val="40"/>
        </w:numPr>
        <w:tabs>
          <w:tab w:val="clear" w:pos="4320"/>
          <w:tab w:val="clear" w:pos="8640"/>
        </w:tabs>
        <w:ind w:left="567"/>
        <w:rPr>
          <w:rFonts w:ascii="Tahoma" w:hAnsi="Tahoma" w:cs="Tahoma"/>
          <w:color w:val="000000" w:themeColor="text1"/>
          <w:sz w:val="22"/>
          <w:lang w:val="sr-Cyrl-CS"/>
        </w:rPr>
      </w:pPr>
      <w:r w:rsidRPr="006C2B81">
        <w:rPr>
          <w:rFonts w:ascii="Tahoma" w:hAnsi="Tahoma" w:cs="Tahoma"/>
          <w:color w:val="000000" w:themeColor="text1"/>
          <w:sz w:val="22"/>
          <w:lang w:val="sr-Cyrl-CS"/>
        </w:rPr>
        <w:t>повећање енергетске ефикасности код производње, преноса, дистрибуције и потрошње електричне енергије, путем доношења и обавезне примене стандарда енергетске ефикасности, економских инструмената и организационих мера уз примену нових технолошки напредних решења и материјала;</w:t>
      </w:r>
    </w:p>
    <w:p w14:paraId="28B26159" w14:textId="77777777" w:rsidR="00837EBB" w:rsidRPr="006C2B81" w:rsidRDefault="00837EBB" w:rsidP="00837EBB">
      <w:pPr>
        <w:pStyle w:val="Header"/>
        <w:numPr>
          <w:ilvl w:val="0"/>
          <w:numId w:val="40"/>
        </w:numPr>
        <w:tabs>
          <w:tab w:val="clear" w:pos="4320"/>
          <w:tab w:val="clear" w:pos="8640"/>
        </w:tabs>
        <w:ind w:left="567"/>
        <w:rPr>
          <w:rFonts w:ascii="Tahoma" w:hAnsi="Tahoma" w:cs="Tahoma"/>
          <w:color w:val="000000" w:themeColor="text1"/>
          <w:sz w:val="22"/>
          <w:lang w:val="sr-Cyrl-CS"/>
        </w:rPr>
      </w:pPr>
      <w:r w:rsidRPr="006C2B81">
        <w:rPr>
          <w:rFonts w:ascii="Tahoma" w:hAnsi="Tahoma" w:cs="Tahoma"/>
          <w:color w:val="000000" w:themeColor="text1"/>
          <w:sz w:val="22"/>
          <w:lang w:val="sr-Cyrl-CS"/>
        </w:rPr>
        <w:t>интензивирање истраживања свих електроенергетских потенцијала у циљу повећања и проналажења нових резерви и њиховог ефикасног коришћења;</w:t>
      </w:r>
    </w:p>
    <w:p w14:paraId="5E4D4A07" w14:textId="77777777" w:rsidR="00837EBB" w:rsidRPr="006C2B81" w:rsidRDefault="00837EBB" w:rsidP="00837EBB">
      <w:pPr>
        <w:pStyle w:val="Header"/>
        <w:numPr>
          <w:ilvl w:val="0"/>
          <w:numId w:val="40"/>
        </w:numPr>
        <w:tabs>
          <w:tab w:val="clear" w:pos="4320"/>
          <w:tab w:val="clear" w:pos="8640"/>
        </w:tabs>
        <w:ind w:left="567"/>
        <w:rPr>
          <w:rFonts w:ascii="Tahoma" w:hAnsi="Tahoma" w:cs="Tahoma"/>
          <w:color w:val="000000" w:themeColor="text1"/>
          <w:sz w:val="22"/>
          <w:lang w:val="sr-Cyrl-CS"/>
        </w:rPr>
      </w:pPr>
      <w:r w:rsidRPr="006C2B81">
        <w:rPr>
          <w:rFonts w:ascii="Tahoma" w:hAnsi="Tahoma" w:cs="Tahoma"/>
          <w:color w:val="000000" w:themeColor="text1"/>
          <w:sz w:val="22"/>
          <w:lang w:val="sr-Cyrl-CS"/>
        </w:rPr>
        <w:t>одржавање и побољшање квалитета рада и поузданости постојеће електропреносне и дистрибутивне мреже и даљи развој тих мрежа, с циљем подржавања очекиване потрошње електричне енергије у наредном периоду;</w:t>
      </w:r>
    </w:p>
    <w:p w14:paraId="561DDF4F" w14:textId="77777777" w:rsidR="00837EBB" w:rsidRPr="006C2B81" w:rsidRDefault="00837EBB" w:rsidP="00837EBB">
      <w:pPr>
        <w:pStyle w:val="Header"/>
        <w:numPr>
          <w:ilvl w:val="0"/>
          <w:numId w:val="40"/>
        </w:numPr>
        <w:tabs>
          <w:tab w:val="clear" w:pos="4320"/>
          <w:tab w:val="clear" w:pos="8640"/>
        </w:tabs>
        <w:ind w:left="567"/>
        <w:rPr>
          <w:rFonts w:ascii="Tahoma" w:hAnsi="Tahoma" w:cs="Tahoma"/>
          <w:color w:val="000000" w:themeColor="text1"/>
          <w:sz w:val="22"/>
          <w:lang w:val="sr-Cyrl-CS"/>
        </w:rPr>
      </w:pPr>
      <w:r w:rsidRPr="006C2B81">
        <w:rPr>
          <w:rFonts w:ascii="Tahoma" w:hAnsi="Tahoma" w:cs="Tahoma"/>
          <w:color w:val="000000" w:themeColor="text1"/>
          <w:sz w:val="22"/>
          <w:lang w:val="sr-Cyrl-CS"/>
        </w:rPr>
        <w:t>заштита коридора електроенергетске инфраструктуре;</w:t>
      </w:r>
    </w:p>
    <w:p w14:paraId="530CC1B3" w14:textId="77777777" w:rsidR="00837EBB" w:rsidRPr="006C2B81" w:rsidRDefault="00837EBB" w:rsidP="00837EBB">
      <w:pPr>
        <w:pStyle w:val="Header"/>
        <w:numPr>
          <w:ilvl w:val="0"/>
          <w:numId w:val="40"/>
        </w:numPr>
        <w:tabs>
          <w:tab w:val="clear" w:pos="4320"/>
          <w:tab w:val="clear" w:pos="8640"/>
        </w:tabs>
        <w:ind w:left="567"/>
        <w:rPr>
          <w:rFonts w:ascii="Tahoma" w:hAnsi="Tahoma" w:cs="Tahoma"/>
          <w:color w:val="000000" w:themeColor="text1"/>
          <w:sz w:val="22"/>
          <w:lang w:val="sr-Cyrl-CS"/>
        </w:rPr>
      </w:pPr>
      <w:r w:rsidRPr="006C2B81">
        <w:rPr>
          <w:rFonts w:ascii="Tahoma" w:hAnsi="Tahoma" w:cs="Tahoma"/>
          <w:color w:val="000000" w:themeColor="text1"/>
          <w:sz w:val="22"/>
          <w:lang w:val="sr-Cyrl-CS"/>
        </w:rPr>
        <w:t>полазећи од стратешких опредељења, у наредном периоду планира се ревитализација, модернизација и изградња нових трансформаторских објеката, преносне и дистрибутивне мреже. Планира се значајно инвестирање ради задовољења будућих потреба за електричном енергијом;</w:t>
      </w:r>
    </w:p>
    <w:p w14:paraId="0118AD51" w14:textId="77777777" w:rsidR="00790E48" w:rsidRPr="006C2B81" w:rsidRDefault="00837EBB" w:rsidP="00790E48">
      <w:pPr>
        <w:pStyle w:val="Header"/>
        <w:numPr>
          <w:ilvl w:val="0"/>
          <w:numId w:val="40"/>
        </w:numPr>
        <w:tabs>
          <w:tab w:val="clear" w:pos="4320"/>
          <w:tab w:val="clear" w:pos="8640"/>
        </w:tabs>
        <w:ind w:left="567"/>
        <w:rPr>
          <w:rFonts w:ascii="Tahoma" w:hAnsi="Tahoma" w:cs="Tahoma"/>
          <w:color w:val="000000" w:themeColor="text1"/>
          <w:sz w:val="22"/>
          <w:lang w:val="sr-Cyrl-CS"/>
        </w:rPr>
      </w:pPr>
      <w:r w:rsidRPr="006C2B81">
        <w:rPr>
          <w:rFonts w:ascii="Tahoma" w:hAnsi="Tahoma" w:cs="Tahoma"/>
          <w:color w:val="000000" w:themeColor="text1"/>
          <w:sz w:val="22"/>
          <w:lang w:val="sr-Cyrl-CS"/>
        </w:rPr>
        <w:t>према Плану развоја преносног система и Плану инвестиција А.Д. „Електромрежа Србије“ у обухвату Плана утврђене су следеће активности:</w:t>
      </w:r>
    </w:p>
    <w:p w14:paraId="21CF3B0C" w14:textId="77777777" w:rsidR="00790E48" w:rsidRPr="006C2B81" w:rsidRDefault="00837EBB" w:rsidP="00790E48">
      <w:pPr>
        <w:pStyle w:val="Header"/>
        <w:numPr>
          <w:ilvl w:val="1"/>
          <w:numId w:val="40"/>
        </w:numPr>
        <w:tabs>
          <w:tab w:val="clear" w:pos="4320"/>
          <w:tab w:val="clear" w:pos="8640"/>
        </w:tabs>
        <w:rPr>
          <w:rFonts w:ascii="Tahoma" w:hAnsi="Tahoma" w:cs="Tahoma"/>
          <w:color w:val="000000" w:themeColor="text1"/>
          <w:sz w:val="22"/>
          <w:lang w:val="sr-Cyrl-CS"/>
        </w:rPr>
      </w:pPr>
      <w:r w:rsidRPr="006C2B81">
        <w:rPr>
          <w:rFonts w:ascii="Tahoma" w:hAnsi="Tahoma" w:cs="Tahoma"/>
          <w:color w:val="000000" w:themeColor="text1"/>
          <w:sz w:val="22"/>
          <w:lang w:val="sr-Cyrl-CS"/>
        </w:rPr>
        <w:t>реконструкција ДВ 110 kV бр. 134/1 ТС Севојно – ТС Чајетина;</w:t>
      </w:r>
    </w:p>
    <w:p w14:paraId="687EA94B" w14:textId="77777777" w:rsidR="00790E48" w:rsidRPr="006C2B81" w:rsidRDefault="00837EBB" w:rsidP="00790E48">
      <w:pPr>
        <w:pStyle w:val="Header"/>
        <w:numPr>
          <w:ilvl w:val="1"/>
          <w:numId w:val="40"/>
        </w:numPr>
        <w:tabs>
          <w:tab w:val="clear" w:pos="4320"/>
          <w:tab w:val="clear" w:pos="8640"/>
        </w:tabs>
        <w:rPr>
          <w:rFonts w:ascii="Tahoma" w:hAnsi="Tahoma" w:cs="Tahoma"/>
          <w:color w:val="000000" w:themeColor="text1"/>
          <w:sz w:val="22"/>
          <w:lang w:val="sr-Cyrl-CS"/>
        </w:rPr>
      </w:pPr>
      <w:r w:rsidRPr="006C2B81">
        <w:rPr>
          <w:rFonts w:ascii="Tahoma" w:hAnsi="Tahoma" w:cs="Tahoma"/>
          <w:color w:val="000000" w:themeColor="text1"/>
          <w:sz w:val="22"/>
          <w:lang w:val="sr-Cyrl-CS"/>
        </w:rPr>
        <w:t>изградња интерконективног далековода 2 x 400 kV између Србије, Босне и Хрцеговине и Црне Горе;</w:t>
      </w:r>
    </w:p>
    <w:p w14:paraId="14E67F20" w14:textId="77777777" w:rsidR="00790E48" w:rsidRPr="006C2B81" w:rsidRDefault="00837EBB" w:rsidP="00790E48">
      <w:pPr>
        <w:pStyle w:val="Header"/>
        <w:numPr>
          <w:ilvl w:val="1"/>
          <w:numId w:val="40"/>
        </w:numPr>
        <w:tabs>
          <w:tab w:val="clear" w:pos="4320"/>
          <w:tab w:val="clear" w:pos="8640"/>
        </w:tabs>
        <w:rPr>
          <w:rFonts w:ascii="Tahoma" w:hAnsi="Tahoma" w:cs="Tahoma"/>
          <w:color w:val="000000" w:themeColor="text1"/>
          <w:sz w:val="22"/>
          <w:lang w:val="sr-Cyrl-CS"/>
        </w:rPr>
      </w:pPr>
      <w:r w:rsidRPr="006C2B81">
        <w:rPr>
          <w:rFonts w:ascii="Tahoma" w:hAnsi="Tahoma" w:cs="Tahoma"/>
          <w:color w:val="000000" w:themeColor="text1"/>
          <w:sz w:val="22"/>
          <w:lang w:val="sr-Cyrl-CS"/>
        </w:rPr>
        <w:t>изградња централно-балканског коридора за пренос електричне енергије, у оквиру кога је планирна изградња новог разводног постројења 400 kV Пожега, које ће по принципу „улаз-излаз“ бити повезано на један сиситем проводника будућег интерконективног далековода 2 x 400 kV између Србије, Босне и Хрцеговине и Црне Горе, по траси постојећег далековода 220 kV бр. 214/3 ТС Пожега – Чвор Вардиште;</w:t>
      </w:r>
    </w:p>
    <w:p w14:paraId="1945C8F4" w14:textId="5409BEB8" w:rsidR="00837EBB" w:rsidRPr="006C2B81" w:rsidRDefault="00837EBB" w:rsidP="00790E48">
      <w:pPr>
        <w:pStyle w:val="Header"/>
        <w:numPr>
          <w:ilvl w:val="1"/>
          <w:numId w:val="40"/>
        </w:numPr>
        <w:tabs>
          <w:tab w:val="clear" w:pos="4320"/>
          <w:tab w:val="clear" w:pos="8640"/>
        </w:tabs>
        <w:rPr>
          <w:rFonts w:ascii="Tahoma" w:hAnsi="Tahoma" w:cs="Tahoma"/>
          <w:color w:val="000000" w:themeColor="text1"/>
          <w:sz w:val="22"/>
          <w:lang w:val="sr-Cyrl-CS"/>
        </w:rPr>
      </w:pPr>
      <w:r w:rsidRPr="006C2B81">
        <w:rPr>
          <w:rFonts w:ascii="Tahoma" w:hAnsi="Tahoma" w:cs="Tahoma"/>
          <w:color w:val="000000" w:themeColor="text1"/>
          <w:sz w:val="22"/>
          <w:lang w:val="sr-Cyrl-CS"/>
        </w:rPr>
        <w:lastRenderedPageBreak/>
        <w:t>замена заштитног челичног ужета ужетом OPGW на далеководу 110 kV бр. 134/5 ТС Чајетина – ТС Златибор 2;</w:t>
      </w:r>
    </w:p>
    <w:p w14:paraId="5FD08EEC" w14:textId="77777777" w:rsidR="00790E48" w:rsidRPr="006C2B81" w:rsidRDefault="00837EBB" w:rsidP="00790E48">
      <w:pPr>
        <w:pStyle w:val="Header"/>
        <w:numPr>
          <w:ilvl w:val="0"/>
          <w:numId w:val="40"/>
        </w:numPr>
        <w:tabs>
          <w:tab w:val="clear" w:pos="4320"/>
          <w:tab w:val="clear" w:pos="8640"/>
        </w:tabs>
        <w:ind w:left="567"/>
        <w:rPr>
          <w:rFonts w:ascii="Tahoma" w:hAnsi="Tahoma" w:cs="Tahoma"/>
          <w:color w:val="000000" w:themeColor="text1"/>
          <w:sz w:val="22"/>
          <w:lang w:val="sr-Cyrl-CS"/>
        </w:rPr>
      </w:pPr>
      <w:r w:rsidRPr="006C2B81">
        <w:rPr>
          <w:rFonts w:ascii="Tahoma" w:hAnsi="Tahoma" w:cs="Tahoma"/>
          <w:color w:val="000000" w:themeColor="text1"/>
          <w:sz w:val="22"/>
          <w:lang w:val="sr-Cyrl-CS"/>
        </w:rPr>
        <w:t>Према студији развоја дистрибутивне мреже до 2035. године на посматраном подручју планира се изградња следећих објеката:</w:t>
      </w:r>
    </w:p>
    <w:p w14:paraId="09551FA7" w14:textId="77777777" w:rsidR="00790E48" w:rsidRPr="006C2B81" w:rsidRDefault="00837EBB" w:rsidP="00790E48">
      <w:pPr>
        <w:pStyle w:val="Header"/>
        <w:numPr>
          <w:ilvl w:val="1"/>
          <w:numId w:val="40"/>
        </w:numPr>
        <w:tabs>
          <w:tab w:val="clear" w:pos="4320"/>
          <w:tab w:val="clear" w:pos="8640"/>
        </w:tabs>
        <w:rPr>
          <w:rFonts w:ascii="Tahoma" w:hAnsi="Tahoma" w:cs="Tahoma"/>
          <w:color w:val="000000" w:themeColor="text1"/>
          <w:sz w:val="22"/>
          <w:lang w:val="sr-Cyrl-CS"/>
        </w:rPr>
      </w:pPr>
      <w:r w:rsidRPr="006C2B81">
        <w:rPr>
          <w:rFonts w:ascii="Tahoma" w:hAnsi="Tahoma" w:cs="Tahoma"/>
          <w:color w:val="000000" w:themeColor="text1"/>
          <w:sz w:val="22"/>
          <w:lang w:val="sr-Cyrl-CS"/>
        </w:rPr>
        <w:t>трансформаторске станице ТС 35/10 kV Златибор 4;</w:t>
      </w:r>
    </w:p>
    <w:p w14:paraId="0931E9B0" w14:textId="77777777" w:rsidR="00790E48" w:rsidRPr="006C2B81" w:rsidRDefault="00837EBB" w:rsidP="00790E48">
      <w:pPr>
        <w:pStyle w:val="Header"/>
        <w:numPr>
          <w:ilvl w:val="1"/>
          <w:numId w:val="40"/>
        </w:numPr>
        <w:tabs>
          <w:tab w:val="clear" w:pos="4320"/>
          <w:tab w:val="clear" w:pos="8640"/>
        </w:tabs>
        <w:rPr>
          <w:rFonts w:ascii="Tahoma" w:hAnsi="Tahoma" w:cs="Tahoma"/>
          <w:color w:val="000000" w:themeColor="text1"/>
          <w:sz w:val="22"/>
          <w:lang w:val="sr-Cyrl-CS"/>
        </w:rPr>
      </w:pPr>
      <w:r w:rsidRPr="006C2B81">
        <w:rPr>
          <w:rFonts w:ascii="Tahoma" w:hAnsi="Tahoma" w:cs="Tahoma"/>
          <w:color w:val="000000" w:themeColor="text1"/>
          <w:sz w:val="22"/>
          <w:lang w:val="sr-Cyrl-CS"/>
        </w:rPr>
        <w:t>кабловског вода 35 kV ТС Златибор 2 – ТС Златибор 4;</w:t>
      </w:r>
    </w:p>
    <w:p w14:paraId="7B4B789D" w14:textId="77777777" w:rsidR="00790E48" w:rsidRPr="006C2B81" w:rsidRDefault="00837EBB" w:rsidP="00790E48">
      <w:pPr>
        <w:pStyle w:val="Header"/>
        <w:numPr>
          <w:ilvl w:val="1"/>
          <w:numId w:val="40"/>
        </w:numPr>
        <w:tabs>
          <w:tab w:val="clear" w:pos="4320"/>
          <w:tab w:val="clear" w:pos="8640"/>
        </w:tabs>
        <w:rPr>
          <w:rFonts w:ascii="Tahoma" w:hAnsi="Tahoma" w:cs="Tahoma"/>
          <w:color w:val="000000" w:themeColor="text1"/>
          <w:sz w:val="22"/>
          <w:lang w:val="sr-Cyrl-CS"/>
        </w:rPr>
      </w:pPr>
      <w:r w:rsidRPr="006C2B81">
        <w:rPr>
          <w:rFonts w:ascii="Tahoma" w:hAnsi="Tahoma" w:cs="Tahoma"/>
          <w:color w:val="000000" w:themeColor="text1"/>
          <w:sz w:val="22"/>
          <w:lang w:val="sr-Cyrl-CS"/>
        </w:rPr>
        <w:t>кабловског вода 35 kV ТС Златибор 4 – ТС Чајетина;</w:t>
      </w:r>
    </w:p>
    <w:p w14:paraId="71CBC283" w14:textId="77777777" w:rsidR="00790E48" w:rsidRPr="006C2B81" w:rsidRDefault="00837EBB" w:rsidP="00790E48">
      <w:pPr>
        <w:pStyle w:val="Header"/>
        <w:numPr>
          <w:ilvl w:val="1"/>
          <w:numId w:val="40"/>
        </w:numPr>
        <w:tabs>
          <w:tab w:val="clear" w:pos="4320"/>
          <w:tab w:val="clear" w:pos="8640"/>
        </w:tabs>
        <w:rPr>
          <w:rFonts w:ascii="Tahoma" w:hAnsi="Tahoma" w:cs="Tahoma"/>
          <w:color w:val="000000" w:themeColor="text1"/>
          <w:sz w:val="22"/>
          <w:lang w:val="sr-Cyrl-CS"/>
        </w:rPr>
      </w:pPr>
      <w:r w:rsidRPr="006C2B81">
        <w:rPr>
          <w:rFonts w:ascii="Tahoma" w:hAnsi="Tahoma" w:cs="Tahoma"/>
          <w:color w:val="000000" w:themeColor="text1"/>
          <w:sz w:val="22"/>
          <w:lang w:val="sr-Cyrl-CS"/>
        </w:rPr>
        <w:t>кабловског вода 35 kV ТС Златибор 1 – ТС Сушица;</w:t>
      </w:r>
    </w:p>
    <w:p w14:paraId="1316D6B8" w14:textId="77777777" w:rsidR="00790E48" w:rsidRPr="006C2B81" w:rsidRDefault="00837EBB" w:rsidP="00790E48">
      <w:pPr>
        <w:pStyle w:val="Header"/>
        <w:numPr>
          <w:ilvl w:val="1"/>
          <w:numId w:val="40"/>
        </w:numPr>
        <w:tabs>
          <w:tab w:val="clear" w:pos="4320"/>
          <w:tab w:val="clear" w:pos="8640"/>
        </w:tabs>
        <w:rPr>
          <w:rFonts w:ascii="Tahoma" w:hAnsi="Tahoma" w:cs="Tahoma"/>
          <w:color w:val="000000" w:themeColor="text1"/>
          <w:sz w:val="22"/>
          <w:lang w:val="sr-Cyrl-CS"/>
        </w:rPr>
      </w:pPr>
      <w:r w:rsidRPr="006C2B81">
        <w:rPr>
          <w:rFonts w:ascii="Tahoma" w:hAnsi="Tahoma" w:cs="Tahoma"/>
          <w:color w:val="000000" w:themeColor="text1"/>
          <w:sz w:val="22"/>
          <w:lang w:val="sr-Cyrl-CS"/>
        </w:rPr>
        <w:t>кабловских водова 10 kV за напајање будућих трансформаторских станица 10/0,4 kV;</w:t>
      </w:r>
    </w:p>
    <w:p w14:paraId="2BA8CEBD" w14:textId="77777777" w:rsidR="00790E48" w:rsidRPr="006C2B81" w:rsidRDefault="00837EBB" w:rsidP="00790E48">
      <w:pPr>
        <w:pStyle w:val="Header"/>
        <w:numPr>
          <w:ilvl w:val="1"/>
          <w:numId w:val="40"/>
        </w:numPr>
        <w:tabs>
          <w:tab w:val="clear" w:pos="4320"/>
          <w:tab w:val="clear" w:pos="8640"/>
        </w:tabs>
        <w:rPr>
          <w:rFonts w:ascii="Tahoma" w:hAnsi="Tahoma" w:cs="Tahoma"/>
          <w:color w:val="000000" w:themeColor="text1"/>
          <w:sz w:val="22"/>
          <w:lang w:val="sr-Cyrl-CS"/>
        </w:rPr>
      </w:pPr>
      <w:r w:rsidRPr="006C2B81">
        <w:rPr>
          <w:rFonts w:ascii="Tahoma" w:hAnsi="Tahoma" w:cs="Tahoma"/>
          <w:color w:val="000000" w:themeColor="text1"/>
          <w:sz w:val="22"/>
          <w:lang w:val="sr-Cyrl-CS"/>
        </w:rPr>
        <w:t>трансформаторске станице 10/0,4 kV; и</w:t>
      </w:r>
    </w:p>
    <w:p w14:paraId="1BAFFCFE" w14:textId="41FC8A5A" w:rsidR="00837EBB" w:rsidRPr="006C2B81" w:rsidRDefault="00837EBB" w:rsidP="002236DF">
      <w:pPr>
        <w:pStyle w:val="Header"/>
        <w:numPr>
          <w:ilvl w:val="1"/>
          <w:numId w:val="40"/>
        </w:numPr>
        <w:tabs>
          <w:tab w:val="clear" w:pos="4320"/>
          <w:tab w:val="clear" w:pos="8640"/>
        </w:tabs>
        <w:rPr>
          <w:rFonts w:ascii="Tahoma" w:hAnsi="Tahoma" w:cs="Tahoma"/>
          <w:color w:val="000000" w:themeColor="text1"/>
          <w:sz w:val="22"/>
          <w:lang w:val="sr-Cyrl-CS"/>
        </w:rPr>
      </w:pPr>
      <w:r w:rsidRPr="006C2B81">
        <w:rPr>
          <w:rFonts w:ascii="Tahoma" w:hAnsi="Tahoma" w:cs="Tahoma"/>
          <w:color w:val="000000" w:themeColor="text1"/>
          <w:sz w:val="22"/>
          <w:lang w:val="sr-Cyrl-CS"/>
        </w:rPr>
        <w:t>кабловских водова 1 kV за напајање будућих потрошача.</w:t>
      </w:r>
      <w:r w:rsidR="00790E48" w:rsidRPr="006C2B81">
        <w:rPr>
          <w:rStyle w:val="FootnoteReference"/>
          <w:rFonts w:ascii="Tahoma" w:hAnsi="Tahoma" w:cs="Tahoma"/>
          <w:color w:val="000000" w:themeColor="text1"/>
          <w:sz w:val="22"/>
          <w:lang w:val="sr-Cyrl-CS"/>
        </w:rPr>
        <w:footnoteReference w:id="34"/>
      </w:r>
    </w:p>
    <w:p w14:paraId="237B2C05" w14:textId="77777777" w:rsidR="00790E48" w:rsidRPr="00790E48" w:rsidRDefault="00790E48" w:rsidP="00790E48">
      <w:pPr>
        <w:pStyle w:val="Header"/>
        <w:tabs>
          <w:tab w:val="clear" w:pos="4320"/>
          <w:tab w:val="clear" w:pos="8640"/>
        </w:tabs>
        <w:ind w:left="1440"/>
        <w:rPr>
          <w:rFonts w:ascii="Tahoma" w:hAnsi="Tahoma" w:cs="Tahoma"/>
          <w:color w:val="FF0000"/>
          <w:sz w:val="22"/>
          <w:lang w:val="sr-Cyrl-CS"/>
        </w:rPr>
      </w:pPr>
    </w:p>
    <w:p w14:paraId="4A606ACE" w14:textId="10E7D796" w:rsidR="00507308" w:rsidRPr="007510F9" w:rsidRDefault="00507308" w:rsidP="002236DF">
      <w:pPr>
        <w:rPr>
          <w:rFonts w:eastAsiaTheme="minorHAnsi"/>
          <w:lang w:eastAsia="en-US"/>
        </w:rPr>
      </w:pPr>
      <w:r w:rsidRPr="007510F9">
        <w:rPr>
          <w:rFonts w:eastAsiaTheme="minorHAnsi"/>
          <w:lang w:eastAsia="en-US"/>
        </w:rPr>
        <w:t>Нисконапонска дистрибутивна мрежа 400/231 V (укупне дужине око 587 km), треба да обезбеди комплетну електрификацију свих насеља и домаћинстава. У њој ће бити потребно, да се у том циљу спроведу реконструкције и појачања делова мрежа који су у лошем стању (нарочито сеоских мрежа у удаљеним и забаченим крајевима). Узимајући у обзир учестале временске непогоде које су последица климатских промена и недавне догађаје у Републици Србији, питање стања дистрибутивних мрежа се све више посматра и као безбедносно питање што оно свакако јесте.</w:t>
      </w:r>
    </w:p>
    <w:p w14:paraId="72F2B0EA" w14:textId="29C5E49C" w:rsidR="00702A53" w:rsidRPr="007510F9" w:rsidRDefault="00702A53" w:rsidP="002236DF">
      <w:r w:rsidRPr="007510F9">
        <w:t xml:space="preserve">Губици у мрежи на електродистрибутивном огранку </w:t>
      </w:r>
      <w:r w:rsidR="004744DE" w:rsidRPr="007510F9">
        <w:t>Ужице</w:t>
      </w:r>
      <w:r w:rsidR="00AE1F41" w:rsidRPr="007510F9">
        <w:t xml:space="preserve"> коме припада </w:t>
      </w:r>
      <w:r w:rsidR="00CF4351" w:rsidRPr="007510F9">
        <w:t xml:space="preserve">Чајетина </w:t>
      </w:r>
      <w:r w:rsidR="00E36CFB" w:rsidRPr="007510F9">
        <w:t>су нижи од губитака на ширем</w:t>
      </w:r>
      <w:r w:rsidRPr="007510F9">
        <w:t xml:space="preserve"> дистрибутивно</w:t>
      </w:r>
      <w:r w:rsidR="00E36CFB" w:rsidRPr="007510F9">
        <w:t>м</w:t>
      </w:r>
      <w:r w:rsidRPr="007510F9">
        <w:t xml:space="preserve"> подручј</w:t>
      </w:r>
      <w:r w:rsidR="00E36CFB" w:rsidRPr="007510F9">
        <w:t>у</w:t>
      </w:r>
      <w:r w:rsidRPr="007510F9">
        <w:t xml:space="preserve"> </w:t>
      </w:r>
      <w:r w:rsidR="00E36CFB" w:rsidRPr="007510F9">
        <w:t xml:space="preserve">Краљево </w:t>
      </w:r>
      <w:r w:rsidRPr="007510F9">
        <w:t>коме огранак припада</w:t>
      </w:r>
      <w:r w:rsidR="00E36CFB" w:rsidRPr="007510F9">
        <w:t>, али</w:t>
      </w:r>
      <w:r w:rsidRPr="007510F9">
        <w:t xml:space="preserve"> </w:t>
      </w:r>
      <w:r w:rsidR="00E36CFB" w:rsidRPr="007510F9">
        <w:t>су</w:t>
      </w:r>
      <w:r w:rsidR="004744DE" w:rsidRPr="007510F9">
        <w:t xml:space="preserve"> нешто</w:t>
      </w:r>
      <w:r w:rsidR="00E36CFB" w:rsidRPr="007510F9">
        <w:t xml:space="preserve"> виши од</w:t>
      </w:r>
      <w:r w:rsidRPr="007510F9">
        <w:t xml:space="preserve"> процената губитака за Електродистрибуцију Србије. Показатељи поузданости</w:t>
      </w:r>
      <w:r w:rsidR="0051580F" w:rsidRPr="007510F9">
        <w:t xml:space="preserve"> снабдевања електричном енергијом</w:t>
      </w:r>
      <w:r w:rsidR="004744DE" w:rsidRPr="007510F9">
        <w:t xml:space="preserve"> на огранку Ужице су бољи него</w:t>
      </w:r>
      <w:r w:rsidRPr="007510F9">
        <w:t xml:space="preserve"> </w:t>
      </w:r>
      <w:r w:rsidR="00E36CFB" w:rsidRPr="007510F9">
        <w:t>за дистрибутивно подручје Краљево</w:t>
      </w:r>
      <w:r w:rsidRPr="007510F9">
        <w:t xml:space="preserve"> </w:t>
      </w:r>
      <w:r w:rsidR="004744DE" w:rsidRPr="007510F9">
        <w:t xml:space="preserve">али </w:t>
      </w:r>
      <w:r w:rsidR="00E36CFB" w:rsidRPr="007510F9">
        <w:t>су лошији</w:t>
      </w:r>
      <w:r w:rsidRPr="007510F9">
        <w:t xml:space="preserve"> од показатеља за Србију. </w:t>
      </w:r>
    </w:p>
    <w:p w14:paraId="5D1EDDD7" w14:textId="369CA30C" w:rsidR="0056024E" w:rsidRPr="007510F9" w:rsidRDefault="0056024E" w:rsidP="002236DF">
      <w:pPr>
        <w:pStyle w:val="Caption"/>
      </w:pPr>
      <w:r w:rsidRPr="007510F9">
        <w:t xml:space="preserve">Табела </w:t>
      </w:r>
      <w:r>
        <w:fldChar w:fldCharType="begin"/>
      </w:r>
      <w:r>
        <w:instrText xml:space="preserve"> SEQ Табела \* ARABIC </w:instrText>
      </w:r>
      <w:r>
        <w:fldChar w:fldCharType="separate"/>
      </w:r>
      <w:r w:rsidR="00724C48">
        <w:rPr>
          <w:noProof/>
        </w:rPr>
        <w:t>14</w:t>
      </w:r>
      <w:r>
        <w:rPr>
          <w:noProof/>
        </w:rPr>
        <w:fldChar w:fldCharType="end"/>
      </w:r>
      <w:r w:rsidRPr="007510F9">
        <w:t xml:space="preserve"> Губици и показатељи поузданости за огранак </w:t>
      </w:r>
      <w:r w:rsidR="00F97720" w:rsidRPr="007510F9">
        <w:t>Ужице</w:t>
      </w:r>
      <w:r w:rsidRPr="007510F9">
        <w:t xml:space="preserve">, дистрибутивно подручје </w:t>
      </w:r>
      <w:r w:rsidR="00F97720" w:rsidRPr="007510F9">
        <w:t>Краљево</w:t>
      </w:r>
      <w:r w:rsidRPr="007510F9">
        <w:t xml:space="preserve"> и Електродистрибуцију Србије. Извор: Енергетски подаци 202</w:t>
      </w:r>
      <w:r w:rsidR="004744DE" w:rsidRPr="007510F9">
        <w:t>2</w:t>
      </w:r>
      <w:r w:rsidRPr="007510F9">
        <w:t>. Електродистрибуција Србије</w:t>
      </w:r>
      <w:r w:rsidR="00F65C53" w:rsidRPr="007510F9">
        <w:t>.</w:t>
      </w:r>
      <w:r w:rsidR="00702A53" w:rsidRPr="007510F9">
        <w:rPr>
          <w:rStyle w:val="FootnoteReference"/>
        </w:rPr>
        <w:footnoteReference w:id="35"/>
      </w:r>
    </w:p>
    <w:tbl>
      <w:tblPr>
        <w:tblStyle w:val="GridTable4-Accent11"/>
        <w:tblW w:w="5000" w:type="pct"/>
        <w:tblLayout w:type="fixed"/>
        <w:tblLook w:val="04A0" w:firstRow="1" w:lastRow="0" w:firstColumn="1" w:lastColumn="0" w:noHBand="0" w:noVBand="1"/>
      </w:tblPr>
      <w:tblGrid>
        <w:gridCol w:w="3842"/>
        <w:gridCol w:w="1724"/>
        <w:gridCol w:w="1726"/>
        <w:gridCol w:w="1724"/>
      </w:tblGrid>
      <w:tr w:rsidR="0056024E" w:rsidRPr="007510F9" w14:paraId="38D1D864" w14:textId="77777777" w:rsidTr="0056024E">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131" w:type="pct"/>
            <w:noWrap/>
            <w:hideMark/>
          </w:tcPr>
          <w:p w14:paraId="490EA0F5" w14:textId="77777777" w:rsidR="0056024E" w:rsidRPr="007510F9" w:rsidRDefault="0056024E" w:rsidP="002236DF"/>
        </w:tc>
        <w:tc>
          <w:tcPr>
            <w:tcW w:w="956" w:type="pct"/>
            <w:noWrap/>
            <w:hideMark/>
          </w:tcPr>
          <w:p w14:paraId="5141C5BF" w14:textId="04EC0AC2" w:rsidR="0056024E" w:rsidRPr="007510F9" w:rsidRDefault="0056024E" w:rsidP="002236DF">
            <w:pPr>
              <w:cnfStyle w:val="100000000000" w:firstRow="1" w:lastRow="0" w:firstColumn="0" w:lastColumn="0" w:oddVBand="0" w:evenVBand="0" w:oddHBand="0" w:evenHBand="0" w:firstRowFirstColumn="0" w:firstRowLastColumn="0" w:lastRowFirstColumn="0" w:lastRowLastColumn="0"/>
            </w:pPr>
            <w:r w:rsidRPr="007510F9">
              <w:t xml:space="preserve">Огранак </w:t>
            </w:r>
            <w:r w:rsidR="004744DE" w:rsidRPr="007510F9">
              <w:t>Ужице</w:t>
            </w:r>
          </w:p>
        </w:tc>
        <w:tc>
          <w:tcPr>
            <w:tcW w:w="957" w:type="pct"/>
            <w:noWrap/>
            <w:hideMark/>
          </w:tcPr>
          <w:p w14:paraId="634C1C0F" w14:textId="697E24CB" w:rsidR="0056024E" w:rsidRPr="007510F9" w:rsidRDefault="0056024E" w:rsidP="002236DF">
            <w:pPr>
              <w:cnfStyle w:val="100000000000" w:firstRow="1" w:lastRow="0" w:firstColumn="0" w:lastColumn="0" w:oddVBand="0" w:evenVBand="0" w:oddHBand="0" w:evenHBand="0" w:firstRowFirstColumn="0" w:firstRowLastColumn="0" w:lastRowFirstColumn="0" w:lastRowLastColumn="0"/>
            </w:pPr>
            <w:r w:rsidRPr="007510F9">
              <w:t xml:space="preserve">Дистрибутивно подручје </w:t>
            </w:r>
            <w:r w:rsidR="00692A2F" w:rsidRPr="007510F9">
              <w:t>Краљево</w:t>
            </w:r>
          </w:p>
        </w:tc>
        <w:tc>
          <w:tcPr>
            <w:tcW w:w="956" w:type="pct"/>
            <w:noWrap/>
            <w:hideMark/>
          </w:tcPr>
          <w:p w14:paraId="79DD45F6" w14:textId="77777777" w:rsidR="0056024E" w:rsidRPr="007510F9" w:rsidRDefault="0056024E" w:rsidP="002236DF">
            <w:pPr>
              <w:cnfStyle w:val="100000000000" w:firstRow="1" w:lastRow="0" w:firstColumn="0" w:lastColumn="0" w:oddVBand="0" w:evenVBand="0" w:oddHBand="0" w:evenHBand="0" w:firstRowFirstColumn="0" w:firstRowLastColumn="0" w:lastRowFirstColumn="0" w:lastRowLastColumn="0"/>
            </w:pPr>
            <w:r w:rsidRPr="007510F9">
              <w:t>Србија</w:t>
            </w:r>
          </w:p>
        </w:tc>
      </w:tr>
      <w:tr w:rsidR="00702A53" w:rsidRPr="007510F9" w14:paraId="2C88853C" w14:textId="77777777" w:rsidTr="00702A5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131" w:type="pct"/>
            <w:noWrap/>
            <w:hideMark/>
          </w:tcPr>
          <w:p w14:paraId="65674F10" w14:textId="77777777" w:rsidR="00702A53" w:rsidRPr="007510F9" w:rsidRDefault="00702A53" w:rsidP="002236DF">
            <w:r w:rsidRPr="007510F9">
              <w:t>Губици (%)</w:t>
            </w:r>
          </w:p>
        </w:tc>
        <w:tc>
          <w:tcPr>
            <w:tcW w:w="956" w:type="pct"/>
            <w:noWrap/>
            <w:hideMark/>
          </w:tcPr>
          <w:p w14:paraId="475117BE" w14:textId="7390794F" w:rsidR="00702A53" w:rsidRPr="007510F9" w:rsidRDefault="004744DE" w:rsidP="002236DF">
            <w:pPr>
              <w:cnfStyle w:val="000000100000" w:firstRow="0" w:lastRow="0" w:firstColumn="0" w:lastColumn="0" w:oddVBand="0" w:evenVBand="0" w:oddHBand="1" w:evenHBand="0" w:firstRowFirstColumn="0" w:firstRowLastColumn="0" w:lastRowFirstColumn="0" w:lastRowLastColumn="0"/>
            </w:pPr>
            <w:r w:rsidRPr="007510F9">
              <w:t>11</w:t>
            </w:r>
            <w:r w:rsidR="00692A2F" w:rsidRPr="007510F9">
              <w:t>,</w:t>
            </w:r>
            <w:r w:rsidRPr="007510F9">
              <w:t>57</w:t>
            </w:r>
          </w:p>
        </w:tc>
        <w:tc>
          <w:tcPr>
            <w:tcW w:w="957" w:type="pct"/>
            <w:noWrap/>
            <w:hideMark/>
          </w:tcPr>
          <w:p w14:paraId="0D08A254" w14:textId="1A259975" w:rsidR="00702A53" w:rsidRPr="007510F9" w:rsidRDefault="00692A2F" w:rsidP="002236DF">
            <w:pPr>
              <w:cnfStyle w:val="000000100000" w:firstRow="0" w:lastRow="0" w:firstColumn="0" w:lastColumn="0" w:oddVBand="0" w:evenVBand="0" w:oddHBand="1" w:evenHBand="0" w:firstRowFirstColumn="0" w:firstRowLastColumn="0" w:lastRowFirstColumn="0" w:lastRowLastColumn="0"/>
            </w:pPr>
            <w:r w:rsidRPr="007510F9">
              <w:t>13,</w:t>
            </w:r>
            <w:r w:rsidR="004744DE" w:rsidRPr="007510F9">
              <w:t>07</w:t>
            </w:r>
          </w:p>
        </w:tc>
        <w:tc>
          <w:tcPr>
            <w:tcW w:w="956" w:type="pct"/>
            <w:noWrap/>
            <w:hideMark/>
          </w:tcPr>
          <w:p w14:paraId="1F481CE0" w14:textId="74791249" w:rsidR="00702A53" w:rsidRPr="007510F9" w:rsidRDefault="00702A53" w:rsidP="002236DF">
            <w:pPr>
              <w:cnfStyle w:val="000000100000" w:firstRow="0" w:lastRow="0" w:firstColumn="0" w:lastColumn="0" w:oddVBand="0" w:evenVBand="0" w:oddHBand="1" w:evenHBand="0" w:firstRowFirstColumn="0" w:firstRowLastColumn="0" w:lastRowFirstColumn="0" w:lastRowLastColumn="0"/>
            </w:pPr>
            <w:r w:rsidRPr="007510F9">
              <w:t>11,</w:t>
            </w:r>
            <w:r w:rsidR="004744DE" w:rsidRPr="007510F9">
              <w:t>22</w:t>
            </w:r>
          </w:p>
        </w:tc>
      </w:tr>
      <w:tr w:rsidR="00702A53" w:rsidRPr="007510F9" w14:paraId="455F9D60" w14:textId="77777777" w:rsidTr="00702A53">
        <w:trPr>
          <w:trHeight w:val="320"/>
        </w:trPr>
        <w:tc>
          <w:tcPr>
            <w:cnfStyle w:val="001000000000" w:firstRow="0" w:lastRow="0" w:firstColumn="1" w:lastColumn="0" w:oddVBand="0" w:evenVBand="0" w:oddHBand="0" w:evenHBand="0" w:firstRowFirstColumn="0" w:firstRowLastColumn="0" w:lastRowFirstColumn="0" w:lastRowLastColumn="0"/>
            <w:tcW w:w="2131" w:type="pct"/>
            <w:noWrap/>
            <w:hideMark/>
          </w:tcPr>
          <w:p w14:paraId="0C6C09B2" w14:textId="77777777" w:rsidR="00702A53" w:rsidRPr="007510F9" w:rsidRDefault="00702A53" w:rsidP="002236DF">
            <w:r w:rsidRPr="007510F9">
              <w:t>Број прекида по кориснику</w:t>
            </w:r>
          </w:p>
        </w:tc>
        <w:tc>
          <w:tcPr>
            <w:tcW w:w="956" w:type="pct"/>
            <w:noWrap/>
            <w:hideMark/>
          </w:tcPr>
          <w:p w14:paraId="27BC9C4D" w14:textId="2FBD6CD2" w:rsidR="00702A53" w:rsidRPr="007510F9" w:rsidRDefault="004744DE" w:rsidP="002236DF">
            <w:pPr>
              <w:cnfStyle w:val="000000000000" w:firstRow="0" w:lastRow="0" w:firstColumn="0" w:lastColumn="0" w:oddVBand="0" w:evenVBand="0" w:oddHBand="0" w:evenHBand="0" w:firstRowFirstColumn="0" w:firstRowLastColumn="0" w:lastRowFirstColumn="0" w:lastRowLastColumn="0"/>
            </w:pPr>
            <w:r w:rsidRPr="007510F9">
              <w:t>9,86</w:t>
            </w:r>
          </w:p>
        </w:tc>
        <w:tc>
          <w:tcPr>
            <w:tcW w:w="957" w:type="pct"/>
            <w:noWrap/>
            <w:hideMark/>
          </w:tcPr>
          <w:p w14:paraId="09C4F704" w14:textId="3931683E" w:rsidR="00702A53" w:rsidRPr="007510F9" w:rsidRDefault="004744DE" w:rsidP="002236DF">
            <w:pPr>
              <w:cnfStyle w:val="000000000000" w:firstRow="0" w:lastRow="0" w:firstColumn="0" w:lastColumn="0" w:oddVBand="0" w:evenVBand="0" w:oddHBand="0" w:evenHBand="0" w:firstRowFirstColumn="0" w:firstRowLastColumn="0" w:lastRowFirstColumn="0" w:lastRowLastColumn="0"/>
            </w:pPr>
            <w:r w:rsidRPr="007510F9">
              <w:t>10,81</w:t>
            </w:r>
          </w:p>
        </w:tc>
        <w:tc>
          <w:tcPr>
            <w:tcW w:w="956" w:type="pct"/>
            <w:noWrap/>
            <w:hideMark/>
          </w:tcPr>
          <w:p w14:paraId="6444FB0A" w14:textId="3EEE43F2" w:rsidR="00702A53" w:rsidRPr="007510F9" w:rsidRDefault="004744DE" w:rsidP="002236DF">
            <w:pPr>
              <w:cnfStyle w:val="000000000000" w:firstRow="0" w:lastRow="0" w:firstColumn="0" w:lastColumn="0" w:oddVBand="0" w:evenVBand="0" w:oddHBand="0" w:evenHBand="0" w:firstRowFirstColumn="0" w:firstRowLastColumn="0" w:lastRowFirstColumn="0" w:lastRowLastColumn="0"/>
            </w:pPr>
            <w:r w:rsidRPr="007510F9">
              <w:t>6,93</w:t>
            </w:r>
          </w:p>
        </w:tc>
      </w:tr>
      <w:tr w:rsidR="00702A53" w:rsidRPr="007510F9" w14:paraId="23DEFB18" w14:textId="77777777" w:rsidTr="00702A5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131" w:type="pct"/>
            <w:noWrap/>
            <w:hideMark/>
          </w:tcPr>
          <w:p w14:paraId="0025578D" w14:textId="77777777" w:rsidR="00702A53" w:rsidRPr="007510F9" w:rsidRDefault="00702A53" w:rsidP="002236DF">
            <w:r w:rsidRPr="007510F9">
              <w:t>Укупно трајање прекида у минутима по кориснику</w:t>
            </w:r>
          </w:p>
        </w:tc>
        <w:tc>
          <w:tcPr>
            <w:tcW w:w="956" w:type="pct"/>
            <w:noWrap/>
            <w:hideMark/>
          </w:tcPr>
          <w:p w14:paraId="339C7060" w14:textId="54111E1F" w:rsidR="00702A53" w:rsidRPr="007510F9" w:rsidRDefault="004744DE" w:rsidP="002236DF">
            <w:pPr>
              <w:cnfStyle w:val="000000100000" w:firstRow="0" w:lastRow="0" w:firstColumn="0" w:lastColumn="0" w:oddVBand="0" w:evenVBand="0" w:oddHBand="1" w:evenHBand="0" w:firstRowFirstColumn="0" w:firstRowLastColumn="0" w:lastRowFirstColumn="0" w:lastRowLastColumn="0"/>
            </w:pPr>
            <w:r w:rsidRPr="007510F9">
              <w:t>944</w:t>
            </w:r>
          </w:p>
        </w:tc>
        <w:tc>
          <w:tcPr>
            <w:tcW w:w="957" w:type="pct"/>
            <w:noWrap/>
            <w:hideMark/>
          </w:tcPr>
          <w:p w14:paraId="138FD68A" w14:textId="231EF718" w:rsidR="00702A53" w:rsidRPr="007510F9" w:rsidRDefault="004744DE" w:rsidP="002236DF">
            <w:pPr>
              <w:cnfStyle w:val="000000100000" w:firstRow="0" w:lastRow="0" w:firstColumn="0" w:lastColumn="0" w:oddVBand="0" w:evenVBand="0" w:oddHBand="1" w:evenHBand="0" w:firstRowFirstColumn="0" w:firstRowLastColumn="0" w:lastRowFirstColumn="0" w:lastRowLastColumn="0"/>
            </w:pPr>
            <w:r w:rsidRPr="007510F9">
              <w:t>944</w:t>
            </w:r>
          </w:p>
        </w:tc>
        <w:tc>
          <w:tcPr>
            <w:tcW w:w="956" w:type="pct"/>
            <w:noWrap/>
            <w:hideMark/>
          </w:tcPr>
          <w:p w14:paraId="10262ED2" w14:textId="1BE6C3EE" w:rsidR="00702A53" w:rsidRPr="007510F9" w:rsidRDefault="004744DE" w:rsidP="002236DF">
            <w:pPr>
              <w:cnfStyle w:val="000000100000" w:firstRow="0" w:lastRow="0" w:firstColumn="0" w:lastColumn="0" w:oddVBand="0" w:evenVBand="0" w:oddHBand="1" w:evenHBand="0" w:firstRowFirstColumn="0" w:firstRowLastColumn="0" w:lastRowFirstColumn="0" w:lastRowLastColumn="0"/>
            </w:pPr>
            <w:r w:rsidRPr="007510F9">
              <w:t>617</w:t>
            </w:r>
          </w:p>
        </w:tc>
      </w:tr>
    </w:tbl>
    <w:p w14:paraId="07FA5584" w14:textId="374DDEA1" w:rsidR="00D81E26" w:rsidRPr="007510F9" w:rsidRDefault="00D81E26" w:rsidP="002236DF">
      <w:pPr>
        <w:pStyle w:val="Heading3"/>
      </w:pPr>
      <w:r w:rsidRPr="007510F9">
        <w:t>Снабдевање природним гасом</w:t>
      </w:r>
      <w:r w:rsidR="007510F9">
        <w:rPr>
          <w:rStyle w:val="FootnoteReference"/>
        </w:rPr>
        <w:footnoteReference w:id="36"/>
      </w:r>
    </w:p>
    <w:p w14:paraId="79260FA2" w14:textId="77777777" w:rsidR="000A4370" w:rsidRDefault="000A4370" w:rsidP="002236DF"/>
    <w:p w14:paraId="00875081" w14:textId="5C991E23" w:rsidR="007510F9" w:rsidRPr="007510F9" w:rsidRDefault="007510F9" w:rsidP="002236DF">
      <w:pPr>
        <w:rPr>
          <w:rFonts w:eastAsiaTheme="minorHAnsi"/>
          <w:lang w:eastAsia="en-US"/>
        </w:rPr>
      </w:pPr>
      <w:r w:rsidRPr="007510F9">
        <w:rPr>
          <w:rFonts w:eastAsiaTheme="minorHAnsi"/>
          <w:lang w:eastAsia="en-US"/>
        </w:rPr>
        <w:t xml:space="preserve">Постојеће инсталације гасоводног система су: </w:t>
      </w:r>
    </w:p>
    <w:p w14:paraId="1E7F94BD" w14:textId="56D6AEA7" w:rsidR="007510F9" w:rsidRPr="007510F9" w:rsidRDefault="007510F9" w:rsidP="002236DF">
      <w:pPr>
        <w:rPr>
          <w:rFonts w:eastAsiaTheme="minorHAnsi"/>
          <w:sz w:val="24"/>
          <w:lang w:eastAsia="en-US"/>
        </w:rPr>
      </w:pPr>
      <w:r w:rsidRPr="007510F9">
        <w:rPr>
          <w:rFonts w:eastAsiaTheme="minorHAnsi"/>
          <w:lang w:eastAsia="en-US"/>
        </w:rPr>
        <w:lastRenderedPageBreak/>
        <w:t xml:space="preserve">- транспортни гасовод од челичних цеви притиска до 50 bar, пречника </w:t>
      </w:r>
      <w:r w:rsidRPr="007510F9">
        <w:rPr>
          <w:rFonts w:eastAsiaTheme="minorHAnsi"/>
          <w:lang w:eastAsia="en-US"/>
        </w:rPr>
        <w:t xml:space="preserve">273 mm, РГ 08-19 Ужице-Чајетина-Златибор; </w:t>
      </w:r>
    </w:p>
    <w:p w14:paraId="1F79D348" w14:textId="77777777" w:rsidR="007510F9" w:rsidRPr="007510F9" w:rsidRDefault="007510F9" w:rsidP="002236DF">
      <w:pPr>
        <w:rPr>
          <w:rFonts w:eastAsiaTheme="minorHAnsi"/>
          <w:lang w:eastAsia="en-US"/>
        </w:rPr>
      </w:pPr>
      <w:r w:rsidRPr="007510F9">
        <w:rPr>
          <w:rFonts w:eastAsiaTheme="minorHAnsi"/>
          <w:lang w:eastAsia="en-US"/>
        </w:rPr>
        <w:t>- главна мерно регулациона станица (ГМРС) „Златибор“, P</w:t>
      </w:r>
      <w:r w:rsidRPr="007510F9">
        <w:rPr>
          <w:rFonts w:eastAsiaTheme="minorHAnsi"/>
          <w:sz w:val="14"/>
          <w:szCs w:val="14"/>
          <w:lang w:eastAsia="en-US"/>
        </w:rPr>
        <w:t>ul</w:t>
      </w:r>
      <w:r w:rsidRPr="007510F9">
        <w:rPr>
          <w:rFonts w:eastAsiaTheme="minorHAnsi"/>
          <w:lang w:eastAsia="en-US"/>
        </w:rPr>
        <w:t>/P</w:t>
      </w:r>
      <w:r w:rsidRPr="007510F9">
        <w:rPr>
          <w:rFonts w:eastAsiaTheme="minorHAnsi"/>
          <w:sz w:val="14"/>
          <w:szCs w:val="14"/>
          <w:lang w:eastAsia="en-US"/>
        </w:rPr>
        <w:t>iz</w:t>
      </w:r>
      <w:r w:rsidRPr="007510F9">
        <w:rPr>
          <w:rFonts w:eastAsiaTheme="minorHAnsi"/>
          <w:lang w:eastAsia="en-US"/>
        </w:rPr>
        <w:t>=50/4 bar, Q=10 000 m</w:t>
      </w:r>
      <w:r w:rsidRPr="007510F9">
        <w:rPr>
          <w:rFonts w:eastAsiaTheme="minorHAnsi"/>
          <w:sz w:val="14"/>
          <w:szCs w:val="14"/>
          <w:lang w:eastAsia="en-US"/>
        </w:rPr>
        <w:t>3</w:t>
      </w:r>
      <w:r w:rsidRPr="007510F9">
        <w:rPr>
          <w:rFonts w:eastAsiaTheme="minorHAnsi"/>
          <w:lang w:eastAsia="en-US"/>
        </w:rPr>
        <w:t xml:space="preserve">/h, на кп. бр. 4469/2 КО Чајетина; </w:t>
      </w:r>
    </w:p>
    <w:p w14:paraId="3D957290" w14:textId="77777777" w:rsidR="007510F9" w:rsidRDefault="007510F9" w:rsidP="002236DF">
      <w:pPr>
        <w:rPr>
          <w:rFonts w:eastAsiaTheme="minorHAnsi"/>
          <w:lang w:eastAsia="en-US"/>
        </w:rPr>
      </w:pPr>
      <w:r w:rsidRPr="007510F9">
        <w:rPr>
          <w:rFonts w:eastAsiaTheme="minorHAnsi"/>
          <w:lang w:eastAsia="en-US"/>
        </w:rPr>
        <w:t>- дистрибутивна гасоводна мрежа од полиетиленских цеви притиска 4 bar, којом се природни гас дистрибуира до крајњих корисника</w:t>
      </w:r>
      <w:r>
        <w:rPr>
          <w:rFonts w:eastAsiaTheme="minorHAnsi"/>
          <w:lang w:eastAsia="en-US"/>
        </w:rPr>
        <w:t>.</w:t>
      </w:r>
    </w:p>
    <w:p w14:paraId="6AB0BF05" w14:textId="38BFF605" w:rsidR="007510F9" w:rsidRPr="007510F9" w:rsidRDefault="007510F9" w:rsidP="002236DF">
      <w:pPr>
        <w:rPr>
          <w:rFonts w:eastAsiaTheme="minorHAnsi"/>
          <w:lang w:eastAsia="en-US"/>
        </w:rPr>
      </w:pPr>
      <w:r w:rsidRPr="007510F9">
        <w:rPr>
          <w:rFonts w:eastAsiaTheme="minorHAnsi"/>
          <w:lang w:eastAsia="en-US"/>
        </w:rPr>
        <w:t xml:space="preserve">Планирано је измештање ГМРС „Златибор“ на нову локацију на кп. бр. 3987/3 КО Чајетина у складу са развојним плановима ЈП „Србијагас“ и општине Чајетина, због оптималног коришћења простора. </w:t>
      </w:r>
    </w:p>
    <w:p w14:paraId="34DE816D" w14:textId="77777777" w:rsidR="007510F9" w:rsidRDefault="007510F9" w:rsidP="002236DF">
      <w:pPr>
        <w:rPr>
          <w:rFonts w:eastAsiaTheme="minorHAnsi"/>
          <w:lang w:eastAsia="en-US"/>
        </w:rPr>
      </w:pPr>
      <w:r w:rsidRPr="007510F9">
        <w:rPr>
          <w:rFonts w:eastAsiaTheme="minorHAnsi"/>
          <w:lang w:eastAsia="en-US"/>
        </w:rPr>
        <w:t>На кп. бр. 4469/2 КО Чајетина, на којој се тренутно налази ГМРС „Златибор“, планирана је изградња мерно регулационе станице (МРС) „Златибор“ са карактеристикама: P</w:t>
      </w:r>
      <w:r w:rsidRPr="007510F9">
        <w:rPr>
          <w:rFonts w:eastAsiaTheme="minorHAnsi"/>
          <w:sz w:val="14"/>
          <w:szCs w:val="14"/>
          <w:lang w:eastAsia="en-US"/>
        </w:rPr>
        <w:t>ul</w:t>
      </w:r>
      <w:r w:rsidRPr="007510F9">
        <w:rPr>
          <w:rFonts w:eastAsiaTheme="minorHAnsi"/>
          <w:lang w:eastAsia="en-US"/>
        </w:rPr>
        <w:t>/P</w:t>
      </w:r>
      <w:r w:rsidRPr="007510F9">
        <w:rPr>
          <w:rFonts w:eastAsiaTheme="minorHAnsi"/>
          <w:sz w:val="14"/>
          <w:szCs w:val="14"/>
          <w:lang w:eastAsia="en-US"/>
        </w:rPr>
        <w:t>iz</w:t>
      </w:r>
      <w:r w:rsidRPr="007510F9">
        <w:rPr>
          <w:rFonts w:eastAsiaTheme="minorHAnsi"/>
          <w:lang w:eastAsia="en-US"/>
        </w:rPr>
        <w:t>=16/4 bar, Q=10 000 m</w:t>
      </w:r>
      <w:r w:rsidRPr="007510F9">
        <w:rPr>
          <w:rFonts w:eastAsiaTheme="minorHAnsi"/>
          <w:sz w:val="14"/>
          <w:szCs w:val="14"/>
          <w:lang w:eastAsia="en-US"/>
        </w:rPr>
        <w:t>3</w:t>
      </w:r>
      <w:r w:rsidRPr="007510F9">
        <w:rPr>
          <w:rFonts w:eastAsiaTheme="minorHAnsi"/>
          <w:lang w:eastAsia="en-US"/>
        </w:rPr>
        <w:t xml:space="preserve">/h. На овај начин ће се транспортни гасовод од челичних цеви притиска до 50 bar на делу између кп. бр. 4469/2 и 987/3 КО Чајетина преквалификовати у дистрибутивни гасовод радног притиска до 16 bar. </w:t>
      </w:r>
    </w:p>
    <w:p w14:paraId="35A310AC" w14:textId="77777777" w:rsidR="009A3BB6" w:rsidRPr="006C2B81" w:rsidRDefault="009A3BB6" w:rsidP="009A3BB6">
      <w:pPr>
        <w:rPr>
          <w:rFonts w:eastAsiaTheme="minorHAnsi"/>
          <w:color w:val="000000" w:themeColor="text1"/>
          <w:lang w:eastAsia="en-US"/>
        </w:rPr>
      </w:pPr>
      <w:r w:rsidRPr="006C2B81">
        <w:rPr>
          <w:rFonts w:eastAsiaTheme="minorHAnsi"/>
          <w:color w:val="000000" w:themeColor="text1"/>
          <w:lang w:eastAsia="en-US"/>
        </w:rPr>
        <w:t>Планска решења обухватају:</w:t>
      </w:r>
    </w:p>
    <w:p w14:paraId="4BC3732C" w14:textId="77777777" w:rsidR="009A3BB6" w:rsidRPr="006C2B81" w:rsidRDefault="009A3BB6" w:rsidP="009A3BB6">
      <w:pPr>
        <w:numPr>
          <w:ilvl w:val="0"/>
          <w:numId w:val="40"/>
        </w:numPr>
        <w:spacing w:after="0"/>
        <w:rPr>
          <w:rFonts w:eastAsiaTheme="minorHAnsi"/>
          <w:color w:val="000000" w:themeColor="text1"/>
          <w:lang w:val="sr-Cyrl-CS" w:eastAsia="en-US"/>
        </w:rPr>
      </w:pPr>
      <w:r w:rsidRPr="006C2B81">
        <w:rPr>
          <w:rFonts w:eastAsiaTheme="minorHAnsi"/>
          <w:color w:val="000000" w:themeColor="text1"/>
          <w:lang w:val="sr-Cyrl-CS" w:eastAsia="en-US"/>
        </w:rPr>
        <w:t>изградњу главних мерно-регулационих станица: „Мачкат“ и  „Чајетина“ укупног капацетета 4 000 m3/h;</w:t>
      </w:r>
    </w:p>
    <w:p w14:paraId="24262CE9" w14:textId="77777777" w:rsidR="009A3BB6" w:rsidRPr="006C2B81" w:rsidRDefault="009A3BB6" w:rsidP="009A3BB6">
      <w:pPr>
        <w:numPr>
          <w:ilvl w:val="0"/>
          <w:numId w:val="40"/>
        </w:numPr>
        <w:spacing w:after="0"/>
        <w:rPr>
          <w:rFonts w:eastAsiaTheme="minorHAnsi"/>
          <w:color w:val="000000" w:themeColor="text1"/>
          <w:lang w:val="sr-Cyrl-CS" w:eastAsia="en-US"/>
        </w:rPr>
      </w:pPr>
      <w:r w:rsidRPr="006C2B81">
        <w:rPr>
          <w:rFonts w:eastAsiaTheme="minorHAnsi"/>
          <w:color w:val="000000" w:themeColor="text1"/>
          <w:lang w:val="sr-Cyrl-CS" w:eastAsia="en-US"/>
        </w:rPr>
        <w:t>изградњу транспортног гасовода од челичних цеви 50 bara у обухвату ПГР;</w:t>
      </w:r>
    </w:p>
    <w:p w14:paraId="6795BCE3" w14:textId="77777777" w:rsidR="009A3BB6" w:rsidRPr="006C2B81" w:rsidRDefault="009A3BB6" w:rsidP="009A3BB6">
      <w:pPr>
        <w:numPr>
          <w:ilvl w:val="0"/>
          <w:numId w:val="40"/>
        </w:numPr>
        <w:spacing w:after="0"/>
        <w:rPr>
          <w:rFonts w:eastAsiaTheme="minorHAnsi"/>
          <w:color w:val="000000" w:themeColor="text1"/>
          <w:lang w:val="sr-Cyrl-CS" w:eastAsia="en-US"/>
        </w:rPr>
      </w:pPr>
      <w:r w:rsidRPr="006C2B81">
        <w:rPr>
          <w:rFonts w:eastAsiaTheme="minorHAnsi"/>
          <w:color w:val="000000" w:themeColor="text1"/>
          <w:lang w:val="sr-Cyrl-CS" w:eastAsia="en-US"/>
        </w:rPr>
        <w:t xml:space="preserve">изградња и проширење дистрибутивне гасоводне мреже на радном притиску до 4 bara, у насељима Мачкат, Чајетина, Златибор и за потребе рекреативног центара Торник; и </w:t>
      </w:r>
    </w:p>
    <w:p w14:paraId="767C2CEC" w14:textId="77777777" w:rsidR="009A3BB6" w:rsidRPr="006C2B81" w:rsidRDefault="009A3BB6" w:rsidP="009A3BB6">
      <w:pPr>
        <w:numPr>
          <w:ilvl w:val="0"/>
          <w:numId w:val="40"/>
        </w:numPr>
        <w:spacing w:after="0"/>
        <w:rPr>
          <w:rFonts w:eastAsiaTheme="minorHAnsi"/>
          <w:color w:val="000000" w:themeColor="text1"/>
          <w:lang w:val="sr-Cyrl-CS" w:eastAsia="en-US"/>
        </w:rPr>
      </w:pPr>
      <w:r w:rsidRPr="006C2B81">
        <w:rPr>
          <w:rFonts w:eastAsiaTheme="minorHAnsi"/>
          <w:color w:val="000000" w:themeColor="text1"/>
          <w:lang w:val="sr-Cyrl-CS" w:eastAsia="en-US"/>
        </w:rPr>
        <w:t>изградња разводног гасовода РГ 08 -20, Златибор - Пријепоље са одвојцима за Прибој (РГ 08-21) и Нову Варош (РГ 08-22), од челичних цеви за радни притисак до 50 bara, преко Рибнице и локалитета Торник, капацитета до 15 000 m3/h.</w:t>
      </w:r>
    </w:p>
    <w:p w14:paraId="14276BF4" w14:textId="77777777" w:rsidR="006C2B81" w:rsidRPr="006C2B81" w:rsidRDefault="006C2B81" w:rsidP="009A3BB6">
      <w:pPr>
        <w:spacing w:after="0"/>
        <w:rPr>
          <w:rFonts w:eastAsiaTheme="minorHAnsi"/>
          <w:color w:val="000000" w:themeColor="text1"/>
          <w:lang w:val="sr-Cyrl-CS" w:eastAsia="en-US"/>
        </w:rPr>
      </w:pPr>
    </w:p>
    <w:p w14:paraId="77FC79C9" w14:textId="769D85EA" w:rsidR="009A3BB6" w:rsidRPr="006C2B81" w:rsidRDefault="009A3BB6" w:rsidP="009A3BB6">
      <w:pPr>
        <w:spacing w:after="0"/>
        <w:rPr>
          <w:rFonts w:eastAsiaTheme="minorHAnsi"/>
          <w:color w:val="000000" w:themeColor="text1"/>
          <w:lang w:val="sr-Cyrl-CS" w:eastAsia="en-US"/>
        </w:rPr>
      </w:pPr>
      <w:r w:rsidRPr="006C2B81">
        <w:rPr>
          <w:rFonts w:eastAsiaTheme="minorHAnsi"/>
          <w:color w:val="000000" w:themeColor="text1"/>
          <w:lang w:val="sr-Cyrl-CS" w:eastAsia="en-US"/>
        </w:rPr>
        <w:t>Процењени капацитет за ГМРС „Чајетина“ је око 2 500 m3/h, и уз степен истовремености од 70% реалне потребе су око 1 800 m3/h. Број процењених прикључака је око 1500, а дужина дистрибутивне гасоводне мреже око 15 km.</w:t>
      </w:r>
    </w:p>
    <w:p w14:paraId="10512CEF" w14:textId="77777777" w:rsidR="006C2B81" w:rsidRPr="006C2B81" w:rsidRDefault="006C2B81" w:rsidP="009A3BB6">
      <w:pPr>
        <w:spacing w:after="0"/>
        <w:rPr>
          <w:rFonts w:eastAsiaTheme="minorHAnsi"/>
          <w:color w:val="000000" w:themeColor="text1"/>
          <w:lang w:val="sr-Cyrl-CS" w:eastAsia="en-US"/>
        </w:rPr>
      </w:pPr>
    </w:p>
    <w:p w14:paraId="1B7E1B12" w14:textId="77777777" w:rsidR="009A3BB6" w:rsidRPr="006C2B81" w:rsidRDefault="009A3BB6" w:rsidP="009A3BB6">
      <w:pPr>
        <w:spacing w:after="0"/>
        <w:rPr>
          <w:rFonts w:eastAsiaTheme="minorHAnsi"/>
          <w:color w:val="000000" w:themeColor="text1"/>
          <w:lang w:val="en-US" w:eastAsia="en-US"/>
        </w:rPr>
      </w:pPr>
      <w:r w:rsidRPr="006C2B81">
        <w:rPr>
          <w:rFonts w:eastAsiaTheme="minorHAnsi"/>
          <w:color w:val="000000" w:themeColor="text1"/>
          <w:lang w:val="sr-Cyrl-CS" w:eastAsia="en-US"/>
        </w:rPr>
        <w:t xml:space="preserve">Пројектом разводног гасовода РГ 08-19 Севојно-Златибор је поред изградње ГМРС „Златибор“ и ГМРС „Чајетина“, планирана и изградња ГМРС „Мачкат“, која се налази на месту </w:t>
      </w:r>
      <w:r w:rsidRPr="006C2B81">
        <w:rPr>
          <w:rFonts w:eastAsiaTheme="minorHAnsi"/>
          <w:color w:val="000000" w:themeColor="text1"/>
          <w:lang w:val="en-US" w:eastAsia="en-US"/>
        </w:rPr>
        <w:t>званом Тамјаниц</w:t>
      </w:r>
      <w:r w:rsidRPr="006C2B81">
        <w:rPr>
          <w:rFonts w:eastAsiaTheme="minorHAnsi"/>
          <w:color w:val="000000" w:themeColor="text1"/>
          <w:lang w:val="sr-Latn-RS" w:eastAsia="en-US"/>
        </w:rPr>
        <w:t xml:space="preserve">a </w:t>
      </w:r>
      <w:r w:rsidRPr="006C2B81">
        <w:rPr>
          <w:rFonts w:eastAsiaTheme="minorHAnsi"/>
          <w:color w:val="000000" w:themeColor="text1"/>
          <w:lang w:val="en-US" w:eastAsia="en-US"/>
        </w:rPr>
        <w:t>што ће омогућити гасификацију села Мачкат и Крива Река у којима је развијена месно-прерађивачка индустрија. Значајан број потенцијалних корисника ове ГМРС лоциран је у оквиру индустријс</w:t>
      </w:r>
      <w:r w:rsidRPr="006C2B81">
        <w:rPr>
          <w:rFonts w:eastAsiaTheme="minorHAnsi"/>
          <w:color w:val="000000" w:themeColor="text1"/>
          <w:lang w:eastAsia="en-US"/>
        </w:rPr>
        <w:t>к</w:t>
      </w:r>
      <w:r w:rsidRPr="006C2B81">
        <w:rPr>
          <w:rFonts w:eastAsiaTheme="minorHAnsi"/>
          <w:color w:val="000000" w:themeColor="text1"/>
          <w:lang w:val="en-US" w:eastAsia="en-US"/>
        </w:rPr>
        <w:t>е зоне Бранешко поље и насеља Бела Земља и Попова Вода.</w:t>
      </w:r>
    </w:p>
    <w:p w14:paraId="7093F150" w14:textId="77777777" w:rsidR="006C2B81" w:rsidRPr="006C2B81" w:rsidRDefault="006C2B81" w:rsidP="009A3BB6">
      <w:pPr>
        <w:spacing w:after="0"/>
        <w:rPr>
          <w:rFonts w:eastAsiaTheme="minorHAnsi"/>
          <w:color w:val="000000" w:themeColor="text1"/>
          <w:lang w:val="en-US" w:eastAsia="en-US"/>
        </w:rPr>
      </w:pPr>
    </w:p>
    <w:p w14:paraId="65620D82" w14:textId="3F0EEF9F" w:rsidR="009A3BB6" w:rsidRPr="006C2B81" w:rsidRDefault="009A3BB6" w:rsidP="006C2B81">
      <w:pPr>
        <w:spacing w:after="0"/>
        <w:rPr>
          <w:rFonts w:eastAsiaTheme="minorHAnsi"/>
          <w:color w:val="000000" w:themeColor="text1"/>
          <w:lang w:eastAsia="en-US"/>
        </w:rPr>
      </w:pPr>
      <w:r w:rsidRPr="006C2B81">
        <w:rPr>
          <w:rFonts w:eastAsiaTheme="minorHAnsi"/>
          <w:color w:val="000000" w:themeColor="text1"/>
          <w:lang w:val="sr-Cyrl-CS" w:eastAsia="en-US"/>
        </w:rPr>
        <w:t>ГМРС</w:t>
      </w:r>
      <w:r w:rsidRPr="006C2B81">
        <w:rPr>
          <w:rFonts w:eastAsiaTheme="minorHAnsi"/>
          <w:color w:val="000000" w:themeColor="text1"/>
          <w:lang w:val="en-US" w:eastAsia="en-US"/>
        </w:rPr>
        <w:t xml:space="preserve"> </w:t>
      </w:r>
      <w:r w:rsidRPr="006C2B81">
        <w:rPr>
          <w:rFonts w:eastAsiaTheme="minorHAnsi"/>
          <w:color w:val="000000" w:themeColor="text1"/>
          <w:lang w:eastAsia="en-US"/>
        </w:rPr>
        <w:t>„</w:t>
      </w:r>
      <w:r w:rsidRPr="006C2B81">
        <w:rPr>
          <w:rFonts w:eastAsiaTheme="minorHAnsi"/>
          <w:color w:val="000000" w:themeColor="text1"/>
          <w:lang w:val="en-US" w:eastAsia="en-US"/>
        </w:rPr>
        <w:t>Торник</w:t>
      </w:r>
      <w:r w:rsidRPr="006C2B81">
        <w:rPr>
          <w:rFonts w:eastAsiaTheme="minorHAnsi"/>
          <w:color w:val="000000" w:themeColor="text1"/>
          <w:lang w:eastAsia="en-US"/>
        </w:rPr>
        <w:t>“</w:t>
      </w:r>
      <w:r w:rsidRPr="006C2B81">
        <w:rPr>
          <w:rFonts w:eastAsiaTheme="minorHAnsi"/>
          <w:color w:val="000000" w:themeColor="text1"/>
          <w:lang w:val="en-US" w:eastAsia="en-US"/>
        </w:rPr>
        <w:t xml:space="preserve"> би према плановима требало да се налази источно од Торника</w:t>
      </w:r>
      <w:r w:rsidRPr="006C2B81">
        <w:rPr>
          <w:rFonts w:eastAsiaTheme="minorHAnsi"/>
          <w:color w:val="000000" w:themeColor="text1"/>
          <w:lang w:val="sr-Cyrl-CS" w:eastAsia="en-US"/>
        </w:rPr>
        <w:t xml:space="preserve"> </w:t>
      </w:r>
      <w:r w:rsidRPr="006C2B81">
        <w:rPr>
          <w:rFonts w:eastAsiaTheme="minorHAnsi"/>
          <w:color w:val="000000" w:themeColor="text1"/>
          <w:lang w:val="en-US" w:eastAsia="en-US"/>
        </w:rPr>
        <w:t>према Доброселици. Она се налази на планираном разводном гасоводу према Прибоју. Траса још увек није прецизно дефинисана и биће предмет каснијих анализа.</w:t>
      </w:r>
      <w:r w:rsidR="006C2B81" w:rsidRPr="006C2B81">
        <w:rPr>
          <w:rStyle w:val="FootnoteReference"/>
          <w:rFonts w:eastAsiaTheme="minorHAnsi"/>
          <w:color w:val="000000" w:themeColor="text1"/>
          <w:lang w:val="en-US" w:eastAsia="en-US"/>
        </w:rPr>
        <w:footnoteReference w:id="37"/>
      </w:r>
    </w:p>
    <w:p w14:paraId="143781E1" w14:textId="1A68533A" w:rsidR="009A3BB6" w:rsidRPr="006C2B81" w:rsidRDefault="009A3BB6" w:rsidP="009A3BB6">
      <w:pPr>
        <w:spacing w:after="0"/>
        <w:rPr>
          <w:rFonts w:eastAsiaTheme="minorHAnsi"/>
          <w:color w:val="000000" w:themeColor="text1"/>
          <w:lang w:eastAsia="en-US"/>
        </w:rPr>
      </w:pPr>
    </w:p>
    <w:p w14:paraId="02E17C73" w14:textId="77777777" w:rsidR="009A3BB6" w:rsidRPr="007510F9" w:rsidRDefault="009A3BB6" w:rsidP="002236DF">
      <w:pPr>
        <w:rPr>
          <w:rFonts w:eastAsiaTheme="minorHAnsi"/>
          <w:lang w:eastAsia="en-US"/>
        </w:rPr>
      </w:pPr>
    </w:p>
    <w:p w14:paraId="509DC2A2" w14:textId="55C272D4" w:rsidR="00815666" w:rsidRPr="007510F9" w:rsidRDefault="00815666" w:rsidP="002236DF">
      <w:pPr>
        <w:pStyle w:val="Heading2"/>
        <w:rPr>
          <w:lang w:eastAsia="sr-Latn-RS"/>
        </w:rPr>
      </w:pPr>
      <w:r w:rsidRPr="007510F9">
        <w:t>Потрошња енергије</w:t>
      </w:r>
      <w:r w:rsidR="00B41F57" w:rsidRPr="007510F9">
        <w:t xml:space="preserve"> и приказ буџетских расхода везаних за </w:t>
      </w:r>
      <w:r w:rsidR="00B41F57" w:rsidRPr="007510F9">
        <w:rPr>
          <w:lang w:eastAsia="sr-Latn-RS"/>
        </w:rPr>
        <w:t>аналитички конто 421000 који обухвата сталне трошкове</w:t>
      </w:r>
    </w:p>
    <w:p w14:paraId="58A00E54" w14:textId="77777777" w:rsidR="00113FD7" w:rsidRPr="007510F9" w:rsidRDefault="00113FD7" w:rsidP="002236DF">
      <w:pPr>
        <w:rPr>
          <w:lang w:eastAsia="sr-Latn-RS"/>
        </w:rPr>
      </w:pPr>
    </w:p>
    <w:p w14:paraId="3A37C57F" w14:textId="13246DF8" w:rsidR="00C50F02" w:rsidRPr="007510F9" w:rsidRDefault="00113FD7" w:rsidP="002236DF">
      <w:r w:rsidRPr="007510F9">
        <w:rPr>
          <w:lang w:eastAsia="sr-Latn-RS"/>
        </w:rPr>
        <w:t xml:space="preserve">Општина </w:t>
      </w:r>
      <w:r w:rsidR="007510F9">
        <w:rPr>
          <w:lang w:eastAsia="sr-Latn-RS"/>
        </w:rPr>
        <w:t>Чајетина није обвезник</w:t>
      </w:r>
      <w:r w:rsidR="006E4AD2" w:rsidRPr="007510F9">
        <w:t xml:space="preserve"> </w:t>
      </w:r>
      <w:r w:rsidR="00C50F02" w:rsidRPr="007510F9">
        <w:t>систем</w:t>
      </w:r>
      <w:r w:rsidR="007510F9">
        <w:t>а</w:t>
      </w:r>
      <w:r w:rsidR="00C50F02" w:rsidRPr="007510F9">
        <w:t xml:space="preserve"> енергетског менаџмента. </w:t>
      </w:r>
    </w:p>
    <w:p w14:paraId="08A0609F" w14:textId="6E00BCC4" w:rsidR="00C50F02" w:rsidRPr="007510F9" w:rsidRDefault="00C50F02" w:rsidP="002236DF">
      <w:pPr>
        <w:rPr>
          <w:lang w:eastAsia="sr-Latn-RS"/>
        </w:rPr>
      </w:pPr>
      <w:r w:rsidRPr="007510F9">
        <w:rPr>
          <w:lang w:eastAsia="sr-Latn-RS"/>
        </w:rPr>
        <w:t xml:space="preserve">Енергетски биланс и инвентар емисија гасова са ефектом стаклене баште </w:t>
      </w:r>
      <w:r w:rsidR="00113FD7" w:rsidRPr="007510F9">
        <w:rPr>
          <w:lang w:eastAsia="sr-Latn-RS"/>
        </w:rPr>
        <w:t xml:space="preserve">Општине </w:t>
      </w:r>
      <w:r w:rsidR="007510F9">
        <w:rPr>
          <w:lang w:eastAsia="sr-Latn-RS"/>
        </w:rPr>
        <w:t>Чајетина</w:t>
      </w:r>
      <w:r w:rsidR="00113FD7" w:rsidRPr="007510F9">
        <w:rPr>
          <w:lang w:eastAsia="sr-Latn-RS"/>
        </w:rPr>
        <w:t xml:space="preserve"> за 2016. годину је припремљен као део Заједничког Акционог плана за одрживу енергију и климу Златиборског округа</w:t>
      </w:r>
      <w:r w:rsidR="00AF40E5" w:rsidRPr="007510F9">
        <w:rPr>
          <w:lang w:eastAsia="sr-Latn-RS"/>
        </w:rPr>
        <w:t>.</w:t>
      </w:r>
      <w:r w:rsidR="00113FD7" w:rsidRPr="007510F9">
        <w:rPr>
          <w:rStyle w:val="FootnoteReference"/>
          <w:lang w:eastAsia="sr-Latn-RS"/>
        </w:rPr>
        <w:footnoteReference w:id="38"/>
      </w:r>
    </w:p>
    <w:p w14:paraId="5106E770" w14:textId="6515D217" w:rsidR="00113FD7" w:rsidRPr="007510F9" w:rsidRDefault="00B31F9C" w:rsidP="002236DF">
      <w:pPr>
        <w:pStyle w:val="Caption"/>
        <w:rPr>
          <w:lang w:eastAsia="sr-Latn-RS"/>
        </w:rPr>
      </w:pPr>
      <w:r w:rsidRPr="007510F9">
        <w:t xml:space="preserve">Табела </w:t>
      </w:r>
      <w:r>
        <w:fldChar w:fldCharType="begin"/>
      </w:r>
      <w:r>
        <w:instrText xml:space="preserve"> SEQ Табела \* ARABIC </w:instrText>
      </w:r>
      <w:r>
        <w:fldChar w:fldCharType="separate"/>
      </w:r>
      <w:r w:rsidR="00724C48">
        <w:rPr>
          <w:noProof/>
        </w:rPr>
        <w:t>15</w:t>
      </w:r>
      <w:r>
        <w:rPr>
          <w:noProof/>
        </w:rPr>
        <w:fldChar w:fldCharType="end"/>
      </w:r>
      <w:r w:rsidRPr="007510F9">
        <w:t xml:space="preserve"> Биланс потрошње енергије у јавни</w:t>
      </w:r>
      <w:r w:rsidR="00360178" w:rsidRPr="007510F9">
        <w:t>м</w:t>
      </w:r>
      <w:r w:rsidRPr="007510F9">
        <w:t xml:space="preserve"> зградама</w:t>
      </w:r>
      <w:r w:rsidR="00AD6118" w:rsidRPr="007510F9">
        <w:t xml:space="preserve"> у</w:t>
      </w:r>
      <w:r w:rsidRPr="007510F9">
        <w:t xml:space="preserve"> </w:t>
      </w:r>
      <w:r w:rsidR="00AD6118" w:rsidRPr="007510F9">
        <w:t>општини</w:t>
      </w:r>
      <w:r w:rsidRPr="007510F9">
        <w:t xml:space="preserve"> </w:t>
      </w:r>
      <w:r w:rsidR="00FA6DF8">
        <w:t>Чајетина</w:t>
      </w:r>
      <w:r w:rsidRPr="007510F9">
        <w:t xml:space="preserve"> по енергентима у </w:t>
      </w:r>
      <w:r w:rsidR="00AD6118" w:rsidRPr="007510F9">
        <w:t>2016</w:t>
      </w:r>
      <w:r w:rsidRPr="007510F9">
        <w:t xml:space="preserve">. години. Извор: </w:t>
      </w:r>
      <w:r w:rsidR="00AD6118" w:rsidRPr="007510F9">
        <w:rPr>
          <w:lang w:eastAsia="sr-Latn-RS"/>
        </w:rPr>
        <w:t>Заједнички Акциони план за одрживу енергију и климу Златиборског округа</w:t>
      </w:r>
      <w:r w:rsidRPr="007510F9">
        <w:rPr>
          <w:lang w:eastAsia="sr-Latn-RS"/>
        </w:rPr>
        <w:t>.</w:t>
      </w:r>
    </w:p>
    <w:tbl>
      <w:tblPr>
        <w:tblStyle w:val="GridTable4-Accent11"/>
        <w:tblW w:w="5000" w:type="pct"/>
        <w:tblLayout w:type="fixed"/>
        <w:tblLook w:val="04A0" w:firstRow="1" w:lastRow="0" w:firstColumn="1" w:lastColumn="0" w:noHBand="0" w:noVBand="1"/>
      </w:tblPr>
      <w:tblGrid>
        <w:gridCol w:w="1725"/>
        <w:gridCol w:w="1012"/>
        <w:gridCol w:w="1058"/>
        <w:gridCol w:w="1012"/>
        <w:gridCol w:w="1012"/>
        <w:gridCol w:w="1021"/>
        <w:gridCol w:w="2176"/>
      </w:tblGrid>
      <w:tr w:rsidR="00AD6118" w:rsidRPr="002236DF" w14:paraId="2CF77F8F" w14:textId="77777777" w:rsidTr="00FA6DF8">
        <w:trPr>
          <w:cnfStyle w:val="100000000000" w:firstRow="1" w:lastRow="0" w:firstColumn="0" w:lastColumn="0" w:oddVBand="0" w:evenVBand="0" w:oddHBand="0" w:evenHBand="0"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957" w:type="pct"/>
            <w:vMerge w:val="restart"/>
            <w:noWrap/>
            <w:hideMark/>
          </w:tcPr>
          <w:p w14:paraId="514A48D4" w14:textId="3266C59C" w:rsidR="00AD6118" w:rsidRPr="002236DF" w:rsidRDefault="00AD6118" w:rsidP="002236DF">
            <w:pPr>
              <w:rPr>
                <w:sz w:val="18"/>
                <w:szCs w:val="18"/>
              </w:rPr>
            </w:pPr>
          </w:p>
        </w:tc>
        <w:tc>
          <w:tcPr>
            <w:tcW w:w="2809" w:type="pct"/>
            <w:gridSpan w:val="5"/>
            <w:noWrap/>
            <w:hideMark/>
          </w:tcPr>
          <w:p w14:paraId="29D8C9C7" w14:textId="361760F2" w:rsidR="00AD6118" w:rsidRPr="002236DF" w:rsidRDefault="00AD6118" w:rsidP="002236DF">
            <w:pPr>
              <w:cnfStyle w:val="100000000000" w:firstRow="1" w:lastRow="0" w:firstColumn="0" w:lastColumn="0" w:oddVBand="0" w:evenVBand="0" w:oddHBand="0" w:evenHBand="0" w:firstRowFirstColumn="0" w:firstRowLastColumn="0" w:lastRowFirstColumn="0" w:lastRowLastColumn="0"/>
              <w:rPr>
                <w:sz w:val="18"/>
                <w:szCs w:val="18"/>
              </w:rPr>
            </w:pPr>
            <w:r w:rsidRPr="002236DF">
              <w:rPr>
                <w:sz w:val="18"/>
                <w:szCs w:val="18"/>
              </w:rPr>
              <w:t>Количина утрошене топлотне и електричне  енергије [МWh]</w:t>
            </w:r>
          </w:p>
        </w:tc>
        <w:tc>
          <w:tcPr>
            <w:tcW w:w="1234" w:type="pct"/>
            <w:vMerge w:val="restart"/>
            <w:noWrap/>
            <w:hideMark/>
          </w:tcPr>
          <w:p w14:paraId="7CC1AC2F" w14:textId="0A16F356" w:rsidR="00AD6118" w:rsidRPr="002236DF" w:rsidRDefault="00AD6118" w:rsidP="002236DF">
            <w:pPr>
              <w:cnfStyle w:val="100000000000" w:firstRow="1" w:lastRow="0" w:firstColumn="0" w:lastColumn="0" w:oddVBand="0" w:evenVBand="0" w:oddHBand="0" w:evenHBand="0" w:firstRowFirstColumn="0" w:firstRowLastColumn="0" w:lastRowFirstColumn="0" w:lastRowLastColumn="0"/>
              <w:rPr>
                <w:sz w:val="18"/>
                <w:szCs w:val="18"/>
              </w:rPr>
            </w:pPr>
            <w:r w:rsidRPr="002236DF">
              <w:rPr>
                <w:sz w:val="18"/>
                <w:szCs w:val="18"/>
              </w:rPr>
              <w:t>Укупно потрошена енергија</w:t>
            </w:r>
            <w:r w:rsidR="003474E6" w:rsidRPr="002236DF">
              <w:rPr>
                <w:sz w:val="18"/>
                <w:szCs w:val="18"/>
              </w:rPr>
              <w:t xml:space="preserve"> [МWh]</w:t>
            </w:r>
          </w:p>
        </w:tc>
      </w:tr>
      <w:tr w:rsidR="00AD6118" w:rsidRPr="002236DF" w14:paraId="6DD45855" w14:textId="77777777" w:rsidTr="00FA6DF8">
        <w:trPr>
          <w:cnfStyle w:val="000000100000" w:firstRow="0" w:lastRow="0" w:firstColumn="0" w:lastColumn="0" w:oddVBand="0" w:evenVBand="0" w:oddHBand="1" w:evenHBand="0" w:firstRowFirstColumn="0" w:firstRowLastColumn="0" w:lastRowFirstColumn="0" w:lastRowLastColumn="0"/>
          <w:trHeight w:val="55"/>
        </w:trPr>
        <w:tc>
          <w:tcPr>
            <w:cnfStyle w:val="001000000000" w:firstRow="0" w:lastRow="0" w:firstColumn="1" w:lastColumn="0" w:oddVBand="0" w:evenVBand="0" w:oddHBand="0" w:evenHBand="0" w:firstRowFirstColumn="0" w:firstRowLastColumn="0" w:lastRowFirstColumn="0" w:lastRowLastColumn="0"/>
            <w:tcW w:w="957" w:type="pct"/>
            <w:vMerge/>
            <w:shd w:val="clear" w:color="auto" w:fill="4472C4" w:themeFill="accent1"/>
            <w:noWrap/>
          </w:tcPr>
          <w:p w14:paraId="45BFAB66" w14:textId="77777777" w:rsidR="00AD6118" w:rsidRPr="002236DF" w:rsidRDefault="00AD6118" w:rsidP="002236DF">
            <w:pPr>
              <w:rPr>
                <w:sz w:val="18"/>
                <w:szCs w:val="18"/>
              </w:rPr>
            </w:pPr>
          </w:p>
        </w:tc>
        <w:tc>
          <w:tcPr>
            <w:tcW w:w="535" w:type="pct"/>
            <w:tcBorders>
              <w:top w:val="single" w:sz="4" w:space="0" w:color="4472C4" w:themeColor="accent1"/>
              <w:bottom w:val="single" w:sz="4" w:space="0" w:color="4472C4" w:themeColor="accent1"/>
            </w:tcBorders>
            <w:shd w:val="clear" w:color="auto" w:fill="4472C4" w:themeFill="accent1"/>
            <w:noWrap/>
          </w:tcPr>
          <w:p w14:paraId="31D54A05" w14:textId="342ABA8A" w:rsidR="00AD6118" w:rsidRPr="002236DF" w:rsidRDefault="003474E6" w:rsidP="002236DF">
            <w:pPr>
              <w:cnfStyle w:val="000000100000" w:firstRow="0" w:lastRow="0" w:firstColumn="0" w:lastColumn="0" w:oddVBand="0" w:evenVBand="0" w:oddHBand="1" w:evenHBand="0" w:firstRowFirstColumn="0" w:firstRowLastColumn="0" w:lastRowFirstColumn="0" w:lastRowLastColumn="0"/>
              <w:rPr>
                <w:sz w:val="18"/>
                <w:szCs w:val="18"/>
              </w:rPr>
            </w:pPr>
            <w:r w:rsidRPr="002236DF">
              <w:rPr>
                <w:sz w:val="18"/>
                <w:szCs w:val="18"/>
              </w:rPr>
              <w:t>Електрична енергија</w:t>
            </w:r>
          </w:p>
        </w:tc>
        <w:tc>
          <w:tcPr>
            <w:tcW w:w="2275" w:type="pct"/>
            <w:gridSpan w:val="4"/>
            <w:tcBorders>
              <w:top w:val="single" w:sz="4" w:space="0" w:color="4472C4" w:themeColor="accent1"/>
              <w:bottom w:val="single" w:sz="4" w:space="0" w:color="4472C4" w:themeColor="accent1"/>
            </w:tcBorders>
            <w:shd w:val="clear" w:color="auto" w:fill="4472C4" w:themeFill="accent1"/>
          </w:tcPr>
          <w:p w14:paraId="651F463D" w14:textId="60434E95" w:rsidR="00AD6118" w:rsidRPr="002236DF" w:rsidRDefault="003474E6" w:rsidP="000F659C">
            <w:pPr>
              <w:jc w:val="center"/>
              <w:cnfStyle w:val="000000100000" w:firstRow="0" w:lastRow="0" w:firstColumn="0" w:lastColumn="0" w:oddVBand="0" w:evenVBand="0" w:oddHBand="1" w:evenHBand="0" w:firstRowFirstColumn="0" w:firstRowLastColumn="0" w:lastRowFirstColumn="0" w:lastRowLastColumn="0"/>
              <w:rPr>
                <w:sz w:val="18"/>
                <w:szCs w:val="18"/>
              </w:rPr>
            </w:pPr>
            <w:r w:rsidRPr="002236DF">
              <w:rPr>
                <w:sz w:val="18"/>
                <w:szCs w:val="18"/>
              </w:rPr>
              <w:t>Топлотна енергија</w:t>
            </w:r>
          </w:p>
        </w:tc>
        <w:tc>
          <w:tcPr>
            <w:tcW w:w="1234" w:type="pct"/>
            <w:vMerge/>
            <w:shd w:val="clear" w:color="auto" w:fill="4472C4" w:themeFill="accent1"/>
            <w:noWrap/>
          </w:tcPr>
          <w:p w14:paraId="7BD6785C" w14:textId="77777777" w:rsidR="00AD6118" w:rsidRPr="002236DF" w:rsidRDefault="00AD6118" w:rsidP="002236DF">
            <w:pPr>
              <w:cnfStyle w:val="000000100000" w:firstRow="0" w:lastRow="0" w:firstColumn="0" w:lastColumn="0" w:oddVBand="0" w:evenVBand="0" w:oddHBand="1" w:evenHBand="0" w:firstRowFirstColumn="0" w:firstRowLastColumn="0" w:lastRowFirstColumn="0" w:lastRowLastColumn="0"/>
              <w:rPr>
                <w:sz w:val="18"/>
                <w:szCs w:val="18"/>
              </w:rPr>
            </w:pPr>
          </w:p>
        </w:tc>
      </w:tr>
      <w:tr w:rsidR="003474E6" w:rsidRPr="002236DF" w14:paraId="45198CF7" w14:textId="77777777" w:rsidTr="00FA6DF8">
        <w:trPr>
          <w:trHeight w:val="54"/>
        </w:trPr>
        <w:tc>
          <w:tcPr>
            <w:cnfStyle w:val="001000000000" w:firstRow="0" w:lastRow="0" w:firstColumn="1" w:lastColumn="0" w:oddVBand="0" w:evenVBand="0" w:oddHBand="0" w:evenHBand="0" w:firstRowFirstColumn="0" w:firstRowLastColumn="0" w:lastRowFirstColumn="0" w:lastRowLastColumn="0"/>
            <w:tcW w:w="957" w:type="pct"/>
            <w:vMerge/>
            <w:tcBorders>
              <w:bottom w:val="single" w:sz="4" w:space="0" w:color="4472C4" w:themeColor="accent1"/>
            </w:tcBorders>
            <w:shd w:val="clear" w:color="auto" w:fill="4472C4" w:themeFill="accent1"/>
            <w:noWrap/>
          </w:tcPr>
          <w:p w14:paraId="2C24AEE0" w14:textId="77777777" w:rsidR="00AD6118" w:rsidRPr="002236DF" w:rsidRDefault="00AD6118" w:rsidP="002236DF">
            <w:pPr>
              <w:rPr>
                <w:sz w:val="18"/>
                <w:szCs w:val="18"/>
              </w:rPr>
            </w:pPr>
          </w:p>
        </w:tc>
        <w:tc>
          <w:tcPr>
            <w:tcW w:w="535" w:type="pct"/>
            <w:tcBorders>
              <w:top w:val="single" w:sz="4" w:space="0" w:color="4472C4" w:themeColor="accent1"/>
              <w:bottom w:val="single" w:sz="4" w:space="0" w:color="4472C4" w:themeColor="accent1"/>
            </w:tcBorders>
            <w:shd w:val="clear" w:color="auto" w:fill="4472C4" w:themeFill="accent1"/>
            <w:noWrap/>
          </w:tcPr>
          <w:p w14:paraId="79862F35" w14:textId="77777777" w:rsidR="00AD6118" w:rsidRPr="002236DF" w:rsidRDefault="00AD6118" w:rsidP="002236DF">
            <w:pPr>
              <w:cnfStyle w:val="000000000000" w:firstRow="0" w:lastRow="0" w:firstColumn="0" w:lastColumn="0" w:oddVBand="0" w:evenVBand="0" w:oddHBand="0" w:evenHBand="0" w:firstRowFirstColumn="0" w:firstRowLastColumn="0" w:lastRowFirstColumn="0" w:lastRowLastColumn="0"/>
              <w:rPr>
                <w:sz w:val="18"/>
                <w:szCs w:val="18"/>
              </w:rPr>
            </w:pPr>
          </w:p>
        </w:tc>
        <w:tc>
          <w:tcPr>
            <w:tcW w:w="587" w:type="pct"/>
            <w:tcBorders>
              <w:top w:val="single" w:sz="4" w:space="0" w:color="4472C4" w:themeColor="accent1"/>
              <w:bottom w:val="single" w:sz="4" w:space="0" w:color="4472C4" w:themeColor="accent1"/>
            </w:tcBorders>
            <w:shd w:val="clear" w:color="auto" w:fill="4472C4" w:themeFill="accent1"/>
          </w:tcPr>
          <w:p w14:paraId="2BCDFF23" w14:textId="3F6F1CBD" w:rsidR="00AD6118" w:rsidRPr="002236DF" w:rsidRDefault="003474E6" w:rsidP="002236DF">
            <w:pPr>
              <w:cnfStyle w:val="000000000000" w:firstRow="0" w:lastRow="0" w:firstColumn="0" w:lastColumn="0" w:oddVBand="0" w:evenVBand="0" w:oddHBand="0" w:evenHBand="0" w:firstRowFirstColumn="0" w:firstRowLastColumn="0" w:lastRowFirstColumn="0" w:lastRowLastColumn="0"/>
              <w:rPr>
                <w:sz w:val="18"/>
                <w:szCs w:val="18"/>
              </w:rPr>
            </w:pPr>
            <w:r w:rsidRPr="002236DF">
              <w:rPr>
                <w:sz w:val="18"/>
                <w:szCs w:val="18"/>
              </w:rPr>
              <w:t>Огревно дрво</w:t>
            </w:r>
          </w:p>
        </w:tc>
        <w:tc>
          <w:tcPr>
            <w:tcW w:w="561" w:type="pct"/>
            <w:tcBorders>
              <w:top w:val="single" w:sz="4" w:space="0" w:color="4472C4" w:themeColor="accent1"/>
              <w:bottom w:val="single" w:sz="4" w:space="0" w:color="4472C4" w:themeColor="accent1"/>
            </w:tcBorders>
            <w:shd w:val="clear" w:color="auto" w:fill="4472C4" w:themeFill="accent1"/>
          </w:tcPr>
          <w:p w14:paraId="18C1B75C" w14:textId="19CDEEE6" w:rsidR="00AD6118" w:rsidRPr="002236DF" w:rsidRDefault="003474E6" w:rsidP="002236DF">
            <w:pPr>
              <w:cnfStyle w:val="000000000000" w:firstRow="0" w:lastRow="0" w:firstColumn="0" w:lastColumn="0" w:oddVBand="0" w:evenVBand="0" w:oddHBand="0" w:evenHBand="0" w:firstRowFirstColumn="0" w:firstRowLastColumn="0" w:lastRowFirstColumn="0" w:lastRowLastColumn="0"/>
              <w:rPr>
                <w:sz w:val="18"/>
                <w:szCs w:val="18"/>
              </w:rPr>
            </w:pPr>
            <w:r w:rsidRPr="002236DF">
              <w:rPr>
                <w:sz w:val="18"/>
                <w:szCs w:val="18"/>
              </w:rPr>
              <w:t>Камени угаљ</w:t>
            </w:r>
          </w:p>
        </w:tc>
        <w:tc>
          <w:tcPr>
            <w:tcW w:w="561" w:type="pct"/>
            <w:tcBorders>
              <w:top w:val="single" w:sz="4" w:space="0" w:color="4472C4" w:themeColor="accent1"/>
              <w:bottom w:val="single" w:sz="4" w:space="0" w:color="4472C4" w:themeColor="accent1"/>
            </w:tcBorders>
            <w:shd w:val="clear" w:color="auto" w:fill="4472C4" w:themeFill="accent1"/>
          </w:tcPr>
          <w:p w14:paraId="5AA40F80" w14:textId="32856B70" w:rsidR="00AD6118" w:rsidRPr="002236DF" w:rsidRDefault="003474E6" w:rsidP="002236DF">
            <w:pPr>
              <w:cnfStyle w:val="000000000000" w:firstRow="0" w:lastRow="0" w:firstColumn="0" w:lastColumn="0" w:oddVBand="0" w:evenVBand="0" w:oddHBand="0" w:evenHBand="0" w:firstRowFirstColumn="0" w:firstRowLastColumn="0" w:lastRowFirstColumn="0" w:lastRowLastColumn="0"/>
              <w:rPr>
                <w:sz w:val="18"/>
                <w:szCs w:val="18"/>
              </w:rPr>
            </w:pPr>
            <w:r w:rsidRPr="002236DF">
              <w:rPr>
                <w:sz w:val="18"/>
                <w:szCs w:val="18"/>
              </w:rPr>
              <w:t>Природни гас</w:t>
            </w:r>
          </w:p>
        </w:tc>
        <w:tc>
          <w:tcPr>
            <w:tcW w:w="565" w:type="pct"/>
            <w:tcBorders>
              <w:top w:val="single" w:sz="4" w:space="0" w:color="4472C4" w:themeColor="accent1"/>
              <w:bottom w:val="single" w:sz="4" w:space="0" w:color="4472C4" w:themeColor="accent1"/>
            </w:tcBorders>
            <w:shd w:val="clear" w:color="auto" w:fill="4472C4" w:themeFill="accent1"/>
          </w:tcPr>
          <w:p w14:paraId="16559651" w14:textId="46593BB5" w:rsidR="00AD6118" w:rsidRPr="002236DF" w:rsidRDefault="003474E6" w:rsidP="002236DF">
            <w:pPr>
              <w:cnfStyle w:val="000000000000" w:firstRow="0" w:lastRow="0" w:firstColumn="0" w:lastColumn="0" w:oddVBand="0" w:evenVBand="0" w:oddHBand="0" w:evenHBand="0" w:firstRowFirstColumn="0" w:firstRowLastColumn="0" w:lastRowFirstColumn="0" w:lastRowLastColumn="0"/>
              <w:rPr>
                <w:sz w:val="18"/>
                <w:szCs w:val="18"/>
              </w:rPr>
            </w:pPr>
            <w:r w:rsidRPr="002236DF">
              <w:rPr>
                <w:sz w:val="18"/>
                <w:szCs w:val="18"/>
              </w:rPr>
              <w:t>Лож уље</w:t>
            </w:r>
          </w:p>
        </w:tc>
        <w:tc>
          <w:tcPr>
            <w:tcW w:w="1234" w:type="pct"/>
            <w:vMerge/>
            <w:tcBorders>
              <w:bottom w:val="single" w:sz="4" w:space="0" w:color="4472C4" w:themeColor="accent1"/>
            </w:tcBorders>
            <w:shd w:val="clear" w:color="auto" w:fill="4472C4" w:themeFill="accent1"/>
            <w:noWrap/>
          </w:tcPr>
          <w:p w14:paraId="6C744F78" w14:textId="77777777" w:rsidR="00AD6118" w:rsidRPr="002236DF" w:rsidRDefault="00AD6118" w:rsidP="002236DF">
            <w:pPr>
              <w:cnfStyle w:val="000000000000" w:firstRow="0" w:lastRow="0" w:firstColumn="0" w:lastColumn="0" w:oddVBand="0" w:evenVBand="0" w:oddHBand="0" w:evenHBand="0" w:firstRowFirstColumn="0" w:firstRowLastColumn="0" w:lastRowFirstColumn="0" w:lastRowLastColumn="0"/>
              <w:rPr>
                <w:sz w:val="18"/>
                <w:szCs w:val="18"/>
              </w:rPr>
            </w:pPr>
          </w:p>
        </w:tc>
      </w:tr>
      <w:tr w:rsidR="00FA6DF8" w:rsidRPr="002236DF" w14:paraId="7780A9A7" w14:textId="77777777" w:rsidTr="00FA6D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7" w:type="pct"/>
            <w:tcBorders>
              <w:bottom w:val="single" w:sz="4" w:space="0" w:color="auto"/>
            </w:tcBorders>
            <w:noWrap/>
            <w:hideMark/>
          </w:tcPr>
          <w:p w14:paraId="2DE56DC9" w14:textId="3CC9A82D" w:rsidR="00FA6DF8" w:rsidRPr="002236DF" w:rsidRDefault="00FA6DF8" w:rsidP="002236DF">
            <w:pPr>
              <w:rPr>
                <w:sz w:val="18"/>
                <w:szCs w:val="18"/>
              </w:rPr>
            </w:pPr>
            <w:r w:rsidRPr="002236DF">
              <w:rPr>
                <w:sz w:val="18"/>
                <w:szCs w:val="18"/>
              </w:rPr>
              <w:t>Јавне зграде</w:t>
            </w:r>
          </w:p>
        </w:tc>
        <w:tc>
          <w:tcPr>
            <w:tcW w:w="561" w:type="pct"/>
            <w:tcBorders>
              <w:bottom w:val="single" w:sz="4" w:space="0" w:color="auto"/>
            </w:tcBorders>
            <w:noWrap/>
            <w:hideMark/>
          </w:tcPr>
          <w:p w14:paraId="1E00FB6D" w14:textId="38C8275A" w:rsidR="00FA6DF8" w:rsidRPr="002236DF" w:rsidRDefault="00FA6DF8" w:rsidP="002236DF">
            <w:pPr>
              <w:cnfStyle w:val="000000100000" w:firstRow="0" w:lastRow="0" w:firstColumn="0" w:lastColumn="0" w:oddVBand="0" w:evenVBand="0" w:oddHBand="1" w:evenHBand="0" w:firstRowFirstColumn="0" w:firstRowLastColumn="0" w:lastRowFirstColumn="0" w:lastRowLastColumn="0"/>
              <w:rPr>
                <w:sz w:val="18"/>
                <w:szCs w:val="18"/>
              </w:rPr>
            </w:pPr>
            <w:r w:rsidRPr="002236DF">
              <w:rPr>
                <w:sz w:val="18"/>
                <w:szCs w:val="18"/>
              </w:rPr>
              <w:t>834</w:t>
            </w:r>
          </w:p>
        </w:tc>
        <w:tc>
          <w:tcPr>
            <w:tcW w:w="561" w:type="pct"/>
            <w:tcBorders>
              <w:bottom w:val="single" w:sz="4" w:space="0" w:color="auto"/>
            </w:tcBorders>
          </w:tcPr>
          <w:p w14:paraId="26BA5945" w14:textId="47C086CC" w:rsidR="00FA6DF8" w:rsidRPr="002236DF" w:rsidRDefault="00FA6DF8" w:rsidP="002236DF">
            <w:pPr>
              <w:cnfStyle w:val="000000100000" w:firstRow="0" w:lastRow="0" w:firstColumn="0" w:lastColumn="0" w:oddVBand="0" w:evenVBand="0" w:oddHBand="1" w:evenHBand="0" w:firstRowFirstColumn="0" w:firstRowLastColumn="0" w:lastRowFirstColumn="0" w:lastRowLastColumn="0"/>
              <w:rPr>
                <w:sz w:val="18"/>
                <w:szCs w:val="18"/>
              </w:rPr>
            </w:pPr>
            <w:r w:rsidRPr="002236DF">
              <w:rPr>
                <w:sz w:val="18"/>
                <w:szCs w:val="18"/>
              </w:rPr>
              <w:t>3.841</w:t>
            </w:r>
          </w:p>
        </w:tc>
        <w:tc>
          <w:tcPr>
            <w:tcW w:w="561" w:type="pct"/>
            <w:tcBorders>
              <w:bottom w:val="single" w:sz="4" w:space="0" w:color="auto"/>
            </w:tcBorders>
          </w:tcPr>
          <w:p w14:paraId="55FF6948" w14:textId="61AAD185" w:rsidR="00FA6DF8" w:rsidRPr="002236DF" w:rsidRDefault="00FA6DF8" w:rsidP="002236DF">
            <w:pPr>
              <w:cnfStyle w:val="000000100000" w:firstRow="0" w:lastRow="0" w:firstColumn="0" w:lastColumn="0" w:oddVBand="0" w:evenVBand="0" w:oddHBand="1" w:evenHBand="0" w:firstRowFirstColumn="0" w:firstRowLastColumn="0" w:lastRowFirstColumn="0" w:lastRowLastColumn="0"/>
              <w:rPr>
                <w:sz w:val="18"/>
                <w:szCs w:val="18"/>
              </w:rPr>
            </w:pPr>
            <w:r w:rsidRPr="002236DF">
              <w:rPr>
                <w:sz w:val="18"/>
                <w:szCs w:val="18"/>
              </w:rPr>
              <w:t>19.196</w:t>
            </w:r>
          </w:p>
        </w:tc>
        <w:tc>
          <w:tcPr>
            <w:tcW w:w="561" w:type="pct"/>
            <w:tcBorders>
              <w:bottom w:val="single" w:sz="4" w:space="0" w:color="auto"/>
            </w:tcBorders>
          </w:tcPr>
          <w:p w14:paraId="4276D85B" w14:textId="132CB69F" w:rsidR="00FA6DF8" w:rsidRPr="002236DF" w:rsidRDefault="00FA6DF8" w:rsidP="002236DF">
            <w:pPr>
              <w:cnfStyle w:val="000000100000" w:firstRow="0" w:lastRow="0" w:firstColumn="0" w:lastColumn="0" w:oddVBand="0" w:evenVBand="0" w:oddHBand="1" w:evenHBand="0" w:firstRowFirstColumn="0" w:firstRowLastColumn="0" w:lastRowFirstColumn="0" w:lastRowLastColumn="0"/>
              <w:rPr>
                <w:sz w:val="18"/>
                <w:szCs w:val="18"/>
              </w:rPr>
            </w:pPr>
            <w:r w:rsidRPr="002236DF">
              <w:rPr>
                <w:sz w:val="18"/>
                <w:szCs w:val="18"/>
              </w:rPr>
              <w:t>34</w:t>
            </w:r>
          </w:p>
        </w:tc>
        <w:tc>
          <w:tcPr>
            <w:tcW w:w="565" w:type="pct"/>
            <w:tcBorders>
              <w:bottom w:val="single" w:sz="4" w:space="0" w:color="auto"/>
            </w:tcBorders>
          </w:tcPr>
          <w:p w14:paraId="55B193E1" w14:textId="3FC0D11B" w:rsidR="00FA6DF8" w:rsidRPr="002236DF" w:rsidRDefault="00FA6DF8" w:rsidP="002236DF">
            <w:pPr>
              <w:cnfStyle w:val="000000100000" w:firstRow="0" w:lastRow="0" w:firstColumn="0" w:lastColumn="0" w:oddVBand="0" w:evenVBand="0" w:oddHBand="1" w:evenHBand="0" w:firstRowFirstColumn="0" w:firstRowLastColumn="0" w:lastRowFirstColumn="0" w:lastRowLastColumn="0"/>
              <w:rPr>
                <w:sz w:val="18"/>
                <w:szCs w:val="18"/>
              </w:rPr>
            </w:pPr>
            <w:r w:rsidRPr="002236DF">
              <w:rPr>
                <w:sz w:val="18"/>
                <w:szCs w:val="18"/>
              </w:rPr>
              <w:t>4.737</w:t>
            </w:r>
          </w:p>
        </w:tc>
        <w:tc>
          <w:tcPr>
            <w:tcW w:w="1234" w:type="pct"/>
            <w:tcBorders>
              <w:bottom w:val="single" w:sz="4" w:space="0" w:color="auto"/>
            </w:tcBorders>
            <w:noWrap/>
            <w:hideMark/>
          </w:tcPr>
          <w:p w14:paraId="1883131B" w14:textId="49A1BFDB" w:rsidR="00FA6DF8" w:rsidRPr="002236DF" w:rsidRDefault="00FA6DF8" w:rsidP="002236DF">
            <w:pPr>
              <w:cnfStyle w:val="000000100000" w:firstRow="0" w:lastRow="0" w:firstColumn="0" w:lastColumn="0" w:oddVBand="0" w:evenVBand="0" w:oddHBand="1" w:evenHBand="0" w:firstRowFirstColumn="0" w:firstRowLastColumn="0" w:lastRowFirstColumn="0" w:lastRowLastColumn="0"/>
              <w:rPr>
                <w:sz w:val="18"/>
                <w:szCs w:val="18"/>
              </w:rPr>
            </w:pPr>
            <w:r w:rsidRPr="002236DF">
              <w:rPr>
                <w:sz w:val="18"/>
                <w:szCs w:val="18"/>
              </w:rPr>
              <w:t>28.642</w:t>
            </w:r>
          </w:p>
        </w:tc>
      </w:tr>
    </w:tbl>
    <w:p w14:paraId="07EDA190" w14:textId="610213AD" w:rsidR="00AE1F41" w:rsidRPr="007510F9" w:rsidRDefault="00AE1F41" w:rsidP="002236DF">
      <w:pPr>
        <w:rPr>
          <w:lang w:eastAsia="sr-Latn-RS"/>
        </w:rPr>
      </w:pPr>
      <w:r w:rsidRPr="007510F9">
        <w:rPr>
          <w:lang w:eastAsia="sr-Latn-RS"/>
        </w:rPr>
        <w:t>У овом плану предвиђена су и два различита сценарија потрошње енергије у јавним зградама у општини до 2023. године. Први сценарио предвиђа изостанак спровођења мере енергетске ефикасности а други предвиђа смањења која се такође могу сматрати конзервативним.</w:t>
      </w:r>
    </w:p>
    <w:p w14:paraId="26F9F6D2" w14:textId="0F6A7D20" w:rsidR="00AE1F41" w:rsidRPr="007510F9" w:rsidRDefault="00AE1F41" w:rsidP="002236DF">
      <w:pPr>
        <w:pStyle w:val="Caption"/>
        <w:rPr>
          <w:lang w:eastAsia="sr-Latn-RS"/>
        </w:rPr>
      </w:pPr>
      <w:r w:rsidRPr="007510F9">
        <w:t xml:space="preserve">Табела </w:t>
      </w:r>
      <w:r>
        <w:fldChar w:fldCharType="begin"/>
      </w:r>
      <w:r>
        <w:instrText xml:space="preserve"> SEQ Табела \* ARABIC </w:instrText>
      </w:r>
      <w:r>
        <w:fldChar w:fldCharType="separate"/>
      </w:r>
      <w:r w:rsidR="00724C48">
        <w:rPr>
          <w:noProof/>
        </w:rPr>
        <w:t>16</w:t>
      </w:r>
      <w:r>
        <w:rPr>
          <w:noProof/>
        </w:rPr>
        <w:fldChar w:fldCharType="end"/>
      </w:r>
      <w:r w:rsidRPr="007510F9">
        <w:t xml:space="preserve"> Биланс потрошње енергије у јавним зградама у општини </w:t>
      </w:r>
      <w:r w:rsidR="00FA6DF8">
        <w:t>Чајетина</w:t>
      </w:r>
      <w:r w:rsidR="00FA6DF8" w:rsidRPr="007510F9">
        <w:t xml:space="preserve"> </w:t>
      </w:r>
      <w:r w:rsidRPr="007510F9">
        <w:t xml:space="preserve">по енергентима за различите сценарије у 2030. години. Извор: </w:t>
      </w:r>
      <w:r w:rsidRPr="007510F9">
        <w:rPr>
          <w:lang w:eastAsia="sr-Latn-RS"/>
        </w:rPr>
        <w:t>Заједнички Акциони план за одрживу енергију и климу Златиборског округа.</w:t>
      </w:r>
    </w:p>
    <w:tbl>
      <w:tblPr>
        <w:tblStyle w:val="GridTable4-Accent11"/>
        <w:tblW w:w="5000" w:type="pct"/>
        <w:tblLayout w:type="fixed"/>
        <w:tblLook w:val="04A0" w:firstRow="1" w:lastRow="0" w:firstColumn="1" w:lastColumn="0" w:noHBand="0" w:noVBand="1"/>
      </w:tblPr>
      <w:tblGrid>
        <w:gridCol w:w="1725"/>
        <w:gridCol w:w="1012"/>
        <w:gridCol w:w="1058"/>
        <w:gridCol w:w="1012"/>
        <w:gridCol w:w="1012"/>
        <w:gridCol w:w="1026"/>
        <w:gridCol w:w="2171"/>
      </w:tblGrid>
      <w:tr w:rsidR="00AE1F41" w:rsidRPr="002236DF" w14:paraId="4DE0AC14" w14:textId="77777777" w:rsidTr="00FA6DF8">
        <w:trPr>
          <w:cnfStyle w:val="100000000000" w:firstRow="1" w:lastRow="0" w:firstColumn="0" w:lastColumn="0" w:oddVBand="0" w:evenVBand="0" w:oddHBand="0" w:evenHBand="0"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957" w:type="pct"/>
            <w:vMerge w:val="restart"/>
            <w:noWrap/>
            <w:hideMark/>
          </w:tcPr>
          <w:p w14:paraId="5E7E9B5F" w14:textId="77777777" w:rsidR="00AE1F41" w:rsidRPr="002236DF" w:rsidRDefault="00AE1F41" w:rsidP="002236DF">
            <w:pPr>
              <w:rPr>
                <w:sz w:val="18"/>
                <w:szCs w:val="18"/>
              </w:rPr>
            </w:pPr>
          </w:p>
        </w:tc>
        <w:tc>
          <w:tcPr>
            <w:tcW w:w="2812" w:type="pct"/>
            <w:gridSpan w:val="5"/>
            <w:noWrap/>
            <w:hideMark/>
          </w:tcPr>
          <w:p w14:paraId="3A1B777C" w14:textId="77777777" w:rsidR="00AE1F41" w:rsidRPr="002236DF" w:rsidRDefault="00AE1F41" w:rsidP="002236DF">
            <w:pPr>
              <w:cnfStyle w:val="100000000000" w:firstRow="1" w:lastRow="0" w:firstColumn="0" w:lastColumn="0" w:oddVBand="0" w:evenVBand="0" w:oddHBand="0" w:evenHBand="0" w:firstRowFirstColumn="0" w:firstRowLastColumn="0" w:lastRowFirstColumn="0" w:lastRowLastColumn="0"/>
              <w:rPr>
                <w:sz w:val="18"/>
                <w:szCs w:val="18"/>
              </w:rPr>
            </w:pPr>
            <w:r w:rsidRPr="002236DF">
              <w:rPr>
                <w:sz w:val="18"/>
                <w:szCs w:val="18"/>
              </w:rPr>
              <w:t>Количина утрошене топлотне и електричне  енергије [МWh]</w:t>
            </w:r>
          </w:p>
        </w:tc>
        <w:tc>
          <w:tcPr>
            <w:tcW w:w="1231" w:type="pct"/>
            <w:vMerge w:val="restart"/>
            <w:noWrap/>
            <w:hideMark/>
          </w:tcPr>
          <w:p w14:paraId="4AC3A012" w14:textId="77777777" w:rsidR="00AE1F41" w:rsidRPr="002236DF" w:rsidRDefault="00AE1F41" w:rsidP="002236DF">
            <w:pPr>
              <w:cnfStyle w:val="100000000000" w:firstRow="1" w:lastRow="0" w:firstColumn="0" w:lastColumn="0" w:oddVBand="0" w:evenVBand="0" w:oddHBand="0" w:evenHBand="0" w:firstRowFirstColumn="0" w:firstRowLastColumn="0" w:lastRowFirstColumn="0" w:lastRowLastColumn="0"/>
              <w:rPr>
                <w:sz w:val="18"/>
                <w:szCs w:val="18"/>
              </w:rPr>
            </w:pPr>
            <w:r w:rsidRPr="002236DF">
              <w:rPr>
                <w:sz w:val="18"/>
                <w:szCs w:val="18"/>
              </w:rPr>
              <w:t>Укупно потрошена енергија [МWh]</w:t>
            </w:r>
          </w:p>
        </w:tc>
      </w:tr>
      <w:tr w:rsidR="00AE1F41" w:rsidRPr="002236DF" w14:paraId="1E47BB42" w14:textId="77777777" w:rsidTr="00FA6DF8">
        <w:trPr>
          <w:cnfStyle w:val="000000100000" w:firstRow="0" w:lastRow="0" w:firstColumn="0" w:lastColumn="0" w:oddVBand="0" w:evenVBand="0" w:oddHBand="1" w:evenHBand="0" w:firstRowFirstColumn="0" w:firstRowLastColumn="0" w:lastRowFirstColumn="0" w:lastRowLastColumn="0"/>
          <w:trHeight w:val="55"/>
        </w:trPr>
        <w:tc>
          <w:tcPr>
            <w:cnfStyle w:val="001000000000" w:firstRow="0" w:lastRow="0" w:firstColumn="1" w:lastColumn="0" w:oddVBand="0" w:evenVBand="0" w:oddHBand="0" w:evenHBand="0" w:firstRowFirstColumn="0" w:firstRowLastColumn="0" w:lastRowFirstColumn="0" w:lastRowLastColumn="0"/>
            <w:tcW w:w="957" w:type="pct"/>
            <w:vMerge/>
            <w:shd w:val="clear" w:color="auto" w:fill="4472C4" w:themeFill="accent1"/>
            <w:noWrap/>
          </w:tcPr>
          <w:p w14:paraId="3F36576E" w14:textId="77777777" w:rsidR="00AE1F41" w:rsidRPr="002236DF" w:rsidRDefault="00AE1F41" w:rsidP="002236DF">
            <w:pPr>
              <w:rPr>
                <w:sz w:val="18"/>
                <w:szCs w:val="18"/>
              </w:rPr>
            </w:pPr>
          </w:p>
        </w:tc>
        <w:tc>
          <w:tcPr>
            <w:tcW w:w="535" w:type="pct"/>
            <w:tcBorders>
              <w:top w:val="single" w:sz="4" w:space="0" w:color="4472C4" w:themeColor="accent1"/>
              <w:bottom w:val="single" w:sz="4" w:space="0" w:color="4472C4" w:themeColor="accent1"/>
            </w:tcBorders>
            <w:shd w:val="clear" w:color="auto" w:fill="4472C4" w:themeFill="accent1"/>
            <w:noWrap/>
          </w:tcPr>
          <w:p w14:paraId="22C4DA79" w14:textId="77777777" w:rsidR="00AE1F41" w:rsidRPr="002236DF" w:rsidRDefault="00AE1F41" w:rsidP="002236DF">
            <w:pPr>
              <w:cnfStyle w:val="000000100000" w:firstRow="0" w:lastRow="0" w:firstColumn="0" w:lastColumn="0" w:oddVBand="0" w:evenVBand="0" w:oddHBand="1" w:evenHBand="0" w:firstRowFirstColumn="0" w:firstRowLastColumn="0" w:lastRowFirstColumn="0" w:lastRowLastColumn="0"/>
              <w:rPr>
                <w:sz w:val="18"/>
                <w:szCs w:val="18"/>
              </w:rPr>
            </w:pPr>
            <w:r w:rsidRPr="002236DF">
              <w:rPr>
                <w:sz w:val="18"/>
                <w:szCs w:val="18"/>
              </w:rPr>
              <w:t>Електрична енергија</w:t>
            </w:r>
          </w:p>
        </w:tc>
        <w:tc>
          <w:tcPr>
            <w:tcW w:w="2278" w:type="pct"/>
            <w:gridSpan w:val="4"/>
            <w:tcBorders>
              <w:top w:val="single" w:sz="4" w:space="0" w:color="4472C4" w:themeColor="accent1"/>
              <w:bottom w:val="single" w:sz="4" w:space="0" w:color="4472C4" w:themeColor="accent1"/>
            </w:tcBorders>
            <w:shd w:val="clear" w:color="auto" w:fill="4472C4" w:themeFill="accent1"/>
          </w:tcPr>
          <w:p w14:paraId="74FE20AE" w14:textId="77777777" w:rsidR="00AE1F41" w:rsidRPr="002236DF" w:rsidRDefault="00AE1F41" w:rsidP="000F659C">
            <w:pPr>
              <w:jc w:val="center"/>
              <w:cnfStyle w:val="000000100000" w:firstRow="0" w:lastRow="0" w:firstColumn="0" w:lastColumn="0" w:oddVBand="0" w:evenVBand="0" w:oddHBand="1" w:evenHBand="0" w:firstRowFirstColumn="0" w:firstRowLastColumn="0" w:lastRowFirstColumn="0" w:lastRowLastColumn="0"/>
              <w:rPr>
                <w:sz w:val="18"/>
                <w:szCs w:val="18"/>
              </w:rPr>
            </w:pPr>
            <w:r w:rsidRPr="002236DF">
              <w:rPr>
                <w:sz w:val="18"/>
                <w:szCs w:val="18"/>
              </w:rPr>
              <w:t>Топлотна енергија</w:t>
            </w:r>
          </w:p>
        </w:tc>
        <w:tc>
          <w:tcPr>
            <w:tcW w:w="1231" w:type="pct"/>
            <w:vMerge/>
            <w:shd w:val="clear" w:color="auto" w:fill="4472C4" w:themeFill="accent1"/>
            <w:noWrap/>
          </w:tcPr>
          <w:p w14:paraId="5438B36A" w14:textId="77777777" w:rsidR="00AE1F41" w:rsidRPr="002236DF" w:rsidRDefault="00AE1F41" w:rsidP="002236DF">
            <w:pPr>
              <w:cnfStyle w:val="000000100000" w:firstRow="0" w:lastRow="0" w:firstColumn="0" w:lastColumn="0" w:oddVBand="0" w:evenVBand="0" w:oddHBand="1" w:evenHBand="0" w:firstRowFirstColumn="0" w:firstRowLastColumn="0" w:lastRowFirstColumn="0" w:lastRowLastColumn="0"/>
              <w:rPr>
                <w:sz w:val="18"/>
                <w:szCs w:val="18"/>
              </w:rPr>
            </w:pPr>
          </w:p>
        </w:tc>
      </w:tr>
      <w:tr w:rsidR="00AE1F41" w:rsidRPr="002236DF" w14:paraId="6FC2A52D" w14:textId="77777777" w:rsidTr="00FA6DF8">
        <w:trPr>
          <w:trHeight w:val="54"/>
        </w:trPr>
        <w:tc>
          <w:tcPr>
            <w:cnfStyle w:val="001000000000" w:firstRow="0" w:lastRow="0" w:firstColumn="1" w:lastColumn="0" w:oddVBand="0" w:evenVBand="0" w:oddHBand="0" w:evenHBand="0" w:firstRowFirstColumn="0" w:firstRowLastColumn="0" w:lastRowFirstColumn="0" w:lastRowLastColumn="0"/>
            <w:tcW w:w="957" w:type="pct"/>
            <w:vMerge/>
            <w:tcBorders>
              <w:bottom w:val="single" w:sz="4" w:space="0" w:color="4472C4" w:themeColor="accent1"/>
            </w:tcBorders>
            <w:shd w:val="clear" w:color="auto" w:fill="4472C4" w:themeFill="accent1"/>
            <w:noWrap/>
          </w:tcPr>
          <w:p w14:paraId="40E78CF9" w14:textId="77777777" w:rsidR="00AE1F41" w:rsidRPr="002236DF" w:rsidRDefault="00AE1F41" w:rsidP="002236DF">
            <w:pPr>
              <w:rPr>
                <w:sz w:val="18"/>
                <w:szCs w:val="18"/>
              </w:rPr>
            </w:pPr>
          </w:p>
        </w:tc>
        <w:tc>
          <w:tcPr>
            <w:tcW w:w="535" w:type="pct"/>
            <w:tcBorders>
              <w:top w:val="single" w:sz="4" w:space="0" w:color="4472C4" w:themeColor="accent1"/>
              <w:bottom w:val="single" w:sz="4" w:space="0" w:color="4472C4" w:themeColor="accent1"/>
            </w:tcBorders>
            <w:shd w:val="clear" w:color="auto" w:fill="4472C4" w:themeFill="accent1"/>
            <w:noWrap/>
          </w:tcPr>
          <w:p w14:paraId="0E17F691" w14:textId="77777777" w:rsidR="00AE1F41" w:rsidRPr="002236DF" w:rsidRDefault="00AE1F41" w:rsidP="002236DF">
            <w:pPr>
              <w:cnfStyle w:val="000000000000" w:firstRow="0" w:lastRow="0" w:firstColumn="0" w:lastColumn="0" w:oddVBand="0" w:evenVBand="0" w:oddHBand="0" w:evenHBand="0" w:firstRowFirstColumn="0" w:firstRowLastColumn="0" w:lastRowFirstColumn="0" w:lastRowLastColumn="0"/>
              <w:rPr>
                <w:sz w:val="18"/>
                <w:szCs w:val="18"/>
              </w:rPr>
            </w:pPr>
          </w:p>
        </w:tc>
        <w:tc>
          <w:tcPr>
            <w:tcW w:w="587" w:type="pct"/>
            <w:tcBorders>
              <w:top w:val="single" w:sz="4" w:space="0" w:color="4472C4" w:themeColor="accent1"/>
              <w:bottom w:val="single" w:sz="4" w:space="0" w:color="4472C4" w:themeColor="accent1"/>
            </w:tcBorders>
            <w:shd w:val="clear" w:color="auto" w:fill="4472C4" w:themeFill="accent1"/>
          </w:tcPr>
          <w:p w14:paraId="485ABE71" w14:textId="77777777" w:rsidR="00AE1F41" w:rsidRPr="002236DF" w:rsidRDefault="00AE1F41" w:rsidP="002236DF">
            <w:pPr>
              <w:cnfStyle w:val="000000000000" w:firstRow="0" w:lastRow="0" w:firstColumn="0" w:lastColumn="0" w:oddVBand="0" w:evenVBand="0" w:oddHBand="0" w:evenHBand="0" w:firstRowFirstColumn="0" w:firstRowLastColumn="0" w:lastRowFirstColumn="0" w:lastRowLastColumn="0"/>
              <w:rPr>
                <w:sz w:val="18"/>
                <w:szCs w:val="18"/>
              </w:rPr>
            </w:pPr>
            <w:r w:rsidRPr="002236DF">
              <w:rPr>
                <w:sz w:val="18"/>
                <w:szCs w:val="18"/>
              </w:rPr>
              <w:t>Огревно дрво</w:t>
            </w:r>
          </w:p>
        </w:tc>
        <w:tc>
          <w:tcPr>
            <w:tcW w:w="561" w:type="pct"/>
            <w:tcBorders>
              <w:top w:val="single" w:sz="4" w:space="0" w:color="4472C4" w:themeColor="accent1"/>
              <w:bottom w:val="single" w:sz="4" w:space="0" w:color="4472C4" w:themeColor="accent1"/>
            </w:tcBorders>
            <w:shd w:val="clear" w:color="auto" w:fill="4472C4" w:themeFill="accent1"/>
          </w:tcPr>
          <w:p w14:paraId="5C48BD81" w14:textId="77777777" w:rsidR="00AE1F41" w:rsidRPr="002236DF" w:rsidRDefault="00AE1F41" w:rsidP="002236DF">
            <w:pPr>
              <w:cnfStyle w:val="000000000000" w:firstRow="0" w:lastRow="0" w:firstColumn="0" w:lastColumn="0" w:oddVBand="0" w:evenVBand="0" w:oddHBand="0" w:evenHBand="0" w:firstRowFirstColumn="0" w:firstRowLastColumn="0" w:lastRowFirstColumn="0" w:lastRowLastColumn="0"/>
              <w:rPr>
                <w:sz w:val="18"/>
                <w:szCs w:val="18"/>
              </w:rPr>
            </w:pPr>
            <w:r w:rsidRPr="002236DF">
              <w:rPr>
                <w:sz w:val="18"/>
                <w:szCs w:val="18"/>
              </w:rPr>
              <w:t>Камени угаљ</w:t>
            </w:r>
          </w:p>
        </w:tc>
        <w:tc>
          <w:tcPr>
            <w:tcW w:w="561" w:type="pct"/>
            <w:tcBorders>
              <w:top w:val="single" w:sz="4" w:space="0" w:color="4472C4" w:themeColor="accent1"/>
              <w:bottom w:val="single" w:sz="4" w:space="0" w:color="4472C4" w:themeColor="accent1"/>
            </w:tcBorders>
            <w:shd w:val="clear" w:color="auto" w:fill="4472C4" w:themeFill="accent1"/>
          </w:tcPr>
          <w:p w14:paraId="6D9AF080" w14:textId="77777777" w:rsidR="00AE1F41" w:rsidRPr="002236DF" w:rsidRDefault="00AE1F41" w:rsidP="002236DF">
            <w:pPr>
              <w:cnfStyle w:val="000000000000" w:firstRow="0" w:lastRow="0" w:firstColumn="0" w:lastColumn="0" w:oddVBand="0" w:evenVBand="0" w:oddHBand="0" w:evenHBand="0" w:firstRowFirstColumn="0" w:firstRowLastColumn="0" w:lastRowFirstColumn="0" w:lastRowLastColumn="0"/>
              <w:rPr>
                <w:sz w:val="18"/>
                <w:szCs w:val="18"/>
              </w:rPr>
            </w:pPr>
            <w:r w:rsidRPr="002236DF">
              <w:rPr>
                <w:sz w:val="18"/>
                <w:szCs w:val="18"/>
              </w:rPr>
              <w:t>Природни гас</w:t>
            </w:r>
          </w:p>
        </w:tc>
        <w:tc>
          <w:tcPr>
            <w:tcW w:w="568" w:type="pct"/>
            <w:tcBorders>
              <w:top w:val="single" w:sz="4" w:space="0" w:color="4472C4" w:themeColor="accent1"/>
              <w:bottom w:val="single" w:sz="4" w:space="0" w:color="4472C4" w:themeColor="accent1"/>
            </w:tcBorders>
            <w:shd w:val="clear" w:color="auto" w:fill="4472C4" w:themeFill="accent1"/>
          </w:tcPr>
          <w:p w14:paraId="6C095B41" w14:textId="77777777" w:rsidR="00AE1F41" w:rsidRPr="002236DF" w:rsidRDefault="00AE1F41" w:rsidP="002236DF">
            <w:pPr>
              <w:cnfStyle w:val="000000000000" w:firstRow="0" w:lastRow="0" w:firstColumn="0" w:lastColumn="0" w:oddVBand="0" w:evenVBand="0" w:oddHBand="0" w:evenHBand="0" w:firstRowFirstColumn="0" w:firstRowLastColumn="0" w:lastRowFirstColumn="0" w:lastRowLastColumn="0"/>
              <w:rPr>
                <w:sz w:val="18"/>
                <w:szCs w:val="18"/>
              </w:rPr>
            </w:pPr>
            <w:r w:rsidRPr="002236DF">
              <w:rPr>
                <w:sz w:val="18"/>
                <w:szCs w:val="18"/>
              </w:rPr>
              <w:t>Лож уље</w:t>
            </w:r>
          </w:p>
        </w:tc>
        <w:tc>
          <w:tcPr>
            <w:tcW w:w="1231" w:type="pct"/>
            <w:vMerge/>
            <w:tcBorders>
              <w:bottom w:val="single" w:sz="4" w:space="0" w:color="4472C4" w:themeColor="accent1"/>
            </w:tcBorders>
            <w:shd w:val="clear" w:color="auto" w:fill="4472C4" w:themeFill="accent1"/>
            <w:noWrap/>
          </w:tcPr>
          <w:p w14:paraId="3DFEB716" w14:textId="77777777" w:rsidR="00AE1F41" w:rsidRPr="002236DF" w:rsidRDefault="00AE1F41" w:rsidP="002236DF">
            <w:pPr>
              <w:cnfStyle w:val="000000000000" w:firstRow="0" w:lastRow="0" w:firstColumn="0" w:lastColumn="0" w:oddVBand="0" w:evenVBand="0" w:oddHBand="0" w:evenHBand="0" w:firstRowFirstColumn="0" w:firstRowLastColumn="0" w:lastRowFirstColumn="0" w:lastRowLastColumn="0"/>
              <w:rPr>
                <w:sz w:val="18"/>
                <w:szCs w:val="18"/>
              </w:rPr>
            </w:pPr>
          </w:p>
        </w:tc>
      </w:tr>
      <w:tr w:rsidR="00FA6DF8" w:rsidRPr="002236DF" w14:paraId="293EB2A8" w14:textId="77777777" w:rsidTr="00FA6D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7" w:type="pct"/>
            <w:noWrap/>
            <w:hideMark/>
          </w:tcPr>
          <w:p w14:paraId="1947958D" w14:textId="4343D3F9" w:rsidR="00FA6DF8" w:rsidRPr="002236DF" w:rsidRDefault="00FA6DF8" w:rsidP="002236DF">
            <w:pPr>
              <w:rPr>
                <w:sz w:val="18"/>
                <w:szCs w:val="18"/>
              </w:rPr>
            </w:pPr>
            <w:r w:rsidRPr="002236DF">
              <w:rPr>
                <w:sz w:val="18"/>
                <w:szCs w:val="18"/>
              </w:rPr>
              <w:t>Сценарио 1</w:t>
            </w:r>
          </w:p>
        </w:tc>
        <w:tc>
          <w:tcPr>
            <w:tcW w:w="561" w:type="pct"/>
            <w:noWrap/>
            <w:hideMark/>
          </w:tcPr>
          <w:p w14:paraId="6A4112C5" w14:textId="0162262C" w:rsidR="00FA6DF8" w:rsidRPr="002236DF" w:rsidRDefault="00FA6DF8" w:rsidP="002236DF">
            <w:pPr>
              <w:cnfStyle w:val="000000100000" w:firstRow="0" w:lastRow="0" w:firstColumn="0" w:lastColumn="0" w:oddVBand="0" w:evenVBand="0" w:oddHBand="1" w:evenHBand="0" w:firstRowFirstColumn="0" w:firstRowLastColumn="0" w:lastRowFirstColumn="0" w:lastRowLastColumn="0"/>
              <w:rPr>
                <w:sz w:val="18"/>
                <w:szCs w:val="18"/>
              </w:rPr>
            </w:pPr>
            <w:r w:rsidRPr="002236DF">
              <w:rPr>
                <w:sz w:val="18"/>
                <w:szCs w:val="18"/>
              </w:rPr>
              <w:t>278,00</w:t>
            </w:r>
          </w:p>
        </w:tc>
        <w:tc>
          <w:tcPr>
            <w:tcW w:w="561" w:type="pct"/>
          </w:tcPr>
          <w:p w14:paraId="5D79F385" w14:textId="5356C285" w:rsidR="00FA6DF8" w:rsidRPr="002236DF" w:rsidRDefault="00FA6DF8" w:rsidP="002236DF">
            <w:pPr>
              <w:cnfStyle w:val="000000100000" w:firstRow="0" w:lastRow="0" w:firstColumn="0" w:lastColumn="0" w:oddVBand="0" w:evenVBand="0" w:oddHBand="1" w:evenHBand="0" w:firstRowFirstColumn="0" w:firstRowLastColumn="0" w:lastRowFirstColumn="0" w:lastRowLastColumn="0"/>
              <w:rPr>
                <w:sz w:val="18"/>
                <w:szCs w:val="18"/>
              </w:rPr>
            </w:pPr>
            <w:r w:rsidRPr="002236DF">
              <w:rPr>
                <w:sz w:val="18"/>
                <w:szCs w:val="18"/>
              </w:rPr>
              <w:t>199,00</w:t>
            </w:r>
          </w:p>
        </w:tc>
        <w:tc>
          <w:tcPr>
            <w:tcW w:w="561" w:type="pct"/>
          </w:tcPr>
          <w:p w14:paraId="2A801AFF" w14:textId="111766C5" w:rsidR="00FA6DF8" w:rsidRPr="002236DF" w:rsidRDefault="00FA6DF8" w:rsidP="002236DF">
            <w:pPr>
              <w:cnfStyle w:val="000000100000" w:firstRow="0" w:lastRow="0" w:firstColumn="0" w:lastColumn="0" w:oddVBand="0" w:evenVBand="0" w:oddHBand="1" w:evenHBand="0" w:firstRowFirstColumn="0" w:firstRowLastColumn="0" w:lastRowFirstColumn="0" w:lastRowLastColumn="0"/>
              <w:rPr>
                <w:sz w:val="18"/>
                <w:szCs w:val="18"/>
              </w:rPr>
            </w:pPr>
            <w:r w:rsidRPr="002236DF">
              <w:rPr>
                <w:sz w:val="18"/>
                <w:szCs w:val="18"/>
              </w:rPr>
              <w:t>27,00</w:t>
            </w:r>
          </w:p>
        </w:tc>
        <w:tc>
          <w:tcPr>
            <w:tcW w:w="561" w:type="pct"/>
          </w:tcPr>
          <w:p w14:paraId="0F986EC6" w14:textId="0CB89DF1" w:rsidR="00FA6DF8" w:rsidRPr="002236DF" w:rsidRDefault="00FA6DF8" w:rsidP="002236DF">
            <w:pPr>
              <w:cnfStyle w:val="000000100000" w:firstRow="0" w:lastRow="0" w:firstColumn="0" w:lastColumn="0" w:oddVBand="0" w:evenVBand="0" w:oddHBand="1" w:evenHBand="0" w:firstRowFirstColumn="0" w:firstRowLastColumn="0" w:lastRowFirstColumn="0" w:lastRowLastColumn="0"/>
              <w:rPr>
                <w:sz w:val="18"/>
                <w:szCs w:val="18"/>
              </w:rPr>
            </w:pPr>
            <w:r w:rsidRPr="002236DF">
              <w:rPr>
                <w:sz w:val="18"/>
                <w:szCs w:val="18"/>
              </w:rPr>
              <w:t>1,00</w:t>
            </w:r>
          </w:p>
        </w:tc>
        <w:tc>
          <w:tcPr>
            <w:tcW w:w="568" w:type="pct"/>
          </w:tcPr>
          <w:p w14:paraId="65DE5601" w14:textId="296F3067" w:rsidR="00FA6DF8" w:rsidRPr="002236DF" w:rsidRDefault="00FA6DF8" w:rsidP="002236DF">
            <w:pPr>
              <w:cnfStyle w:val="000000100000" w:firstRow="0" w:lastRow="0" w:firstColumn="0" w:lastColumn="0" w:oddVBand="0" w:evenVBand="0" w:oddHBand="1" w:evenHBand="0" w:firstRowFirstColumn="0" w:firstRowLastColumn="0" w:lastRowFirstColumn="0" w:lastRowLastColumn="0"/>
              <w:rPr>
                <w:sz w:val="18"/>
                <w:szCs w:val="18"/>
              </w:rPr>
            </w:pPr>
            <w:r w:rsidRPr="002236DF">
              <w:rPr>
                <w:sz w:val="18"/>
                <w:szCs w:val="18"/>
              </w:rPr>
              <w:t>1,00</w:t>
            </w:r>
          </w:p>
        </w:tc>
        <w:tc>
          <w:tcPr>
            <w:tcW w:w="1231" w:type="pct"/>
            <w:noWrap/>
            <w:hideMark/>
          </w:tcPr>
          <w:p w14:paraId="1D96476C" w14:textId="136C079F" w:rsidR="00FA6DF8" w:rsidRPr="002236DF" w:rsidRDefault="00FA6DF8" w:rsidP="002236DF">
            <w:pPr>
              <w:cnfStyle w:val="000000100000" w:firstRow="0" w:lastRow="0" w:firstColumn="0" w:lastColumn="0" w:oddVBand="0" w:evenVBand="0" w:oddHBand="1" w:evenHBand="0" w:firstRowFirstColumn="0" w:firstRowLastColumn="0" w:lastRowFirstColumn="0" w:lastRowLastColumn="0"/>
              <w:rPr>
                <w:sz w:val="18"/>
                <w:szCs w:val="18"/>
              </w:rPr>
            </w:pPr>
            <w:r w:rsidRPr="002236DF">
              <w:rPr>
                <w:sz w:val="18"/>
                <w:szCs w:val="18"/>
              </w:rPr>
              <w:t>506,00</w:t>
            </w:r>
          </w:p>
        </w:tc>
      </w:tr>
      <w:tr w:rsidR="00FA6DF8" w:rsidRPr="002236DF" w14:paraId="2EE96148" w14:textId="77777777" w:rsidTr="00FA6DF8">
        <w:trPr>
          <w:trHeight w:val="300"/>
        </w:trPr>
        <w:tc>
          <w:tcPr>
            <w:cnfStyle w:val="001000000000" w:firstRow="0" w:lastRow="0" w:firstColumn="1" w:lastColumn="0" w:oddVBand="0" w:evenVBand="0" w:oddHBand="0" w:evenHBand="0" w:firstRowFirstColumn="0" w:firstRowLastColumn="0" w:lastRowFirstColumn="0" w:lastRowLastColumn="0"/>
            <w:tcW w:w="957" w:type="pct"/>
            <w:tcBorders>
              <w:bottom w:val="single" w:sz="4" w:space="0" w:color="auto"/>
            </w:tcBorders>
            <w:noWrap/>
          </w:tcPr>
          <w:p w14:paraId="0B55448B" w14:textId="12FB2111" w:rsidR="00FA6DF8" w:rsidRPr="002236DF" w:rsidRDefault="00FA6DF8" w:rsidP="002236DF">
            <w:pPr>
              <w:rPr>
                <w:sz w:val="18"/>
                <w:szCs w:val="18"/>
              </w:rPr>
            </w:pPr>
            <w:r w:rsidRPr="002236DF">
              <w:rPr>
                <w:sz w:val="18"/>
                <w:szCs w:val="18"/>
              </w:rPr>
              <w:t>Сценарио 2</w:t>
            </w:r>
          </w:p>
        </w:tc>
        <w:tc>
          <w:tcPr>
            <w:tcW w:w="561" w:type="pct"/>
            <w:tcBorders>
              <w:bottom w:val="single" w:sz="4" w:space="0" w:color="auto"/>
            </w:tcBorders>
            <w:noWrap/>
          </w:tcPr>
          <w:p w14:paraId="61335226" w14:textId="442C82D3" w:rsidR="00FA6DF8" w:rsidRPr="002236DF" w:rsidRDefault="00FA6DF8" w:rsidP="002236DF">
            <w:pPr>
              <w:cnfStyle w:val="000000000000" w:firstRow="0" w:lastRow="0" w:firstColumn="0" w:lastColumn="0" w:oddVBand="0" w:evenVBand="0" w:oddHBand="0" w:evenHBand="0" w:firstRowFirstColumn="0" w:firstRowLastColumn="0" w:lastRowFirstColumn="0" w:lastRowLastColumn="0"/>
              <w:rPr>
                <w:sz w:val="18"/>
                <w:szCs w:val="18"/>
              </w:rPr>
            </w:pPr>
            <w:r w:rsidRPr="002236DF">
              <w:rPr>
                <w:sz w:val="18"/>
                <w:szCs w:val="18"/>
              </w:rPr>
              <w:t>230,97</w:t>
            </w:r>
          </w:p>
        </w:tc>
        <w:tc>
          <w:tcPr>
            <w:tcW w:w="561" w:type="pct"/>
            <w:tcBorders>
              <w:bottom w:val="single" w:sz="4" w:space="0" w:color="auto"/>
            </w:tcBorders>
          </w:tcPr>
          <w:p w14:paraId="08E36ADA" w14:textId="02465CD1" w:rsidR="00FA6DF8" w:rsidRPr="002236DF" w:rsidRDefault="00FA6DF8" w:rsidP="002236DF">
            <w:pPr>
              <w:cnfStyle w:val="000000000000" w:firstRow="0" w:lastRow="0" w:firstColumn="0" w:lastColumn="0" w:oddVBand="0" w:evenVBand="0" w:oddHBand="0" w:evenHBand="0" w:firstRowFirstColumn="0" w:firstRowLastColumn="0" w:lastRowFirstColumn="0" w:lastRowLastColumn="0"/>
              <w:rPr>
                <w:sz w:val="18"/>
                <w:szCs w:val="18"/>
              </w:rPr>
            </w:pPr>
            <w:r w:rsidRPr="002236DF">
              <w:rPr>
                <w:sz w:val="18"/>
                <w:szCs w:val="18"/>
              </w:rPr>
              <w:t>1,22</w:t>
            </w:r>
          </w:p>
        </w:tc>
        <w:tc>
          <w:tcPr>
            <w:tcW w:w="561" w:type="pct"/>
            <w:tcBorders>
              <w:bottom w:val="single" w:sz="4" w:space="0" w:color="auto"/>
            </w:tcBorders>
          </w:tcPr>
          <w:p w14:paraId="1786E804" w14:textId="631641AD" w:rsidR="00FA6DF8" w:rsidRPr="002236DF" w:rsidRDefault="00FA6DF8" w:rsidP="002236DF">
            <w:pPr>
              <w:cnfStyle w:val="000000000000" w:firstRow="0" w:lastRow="0" w:firstColumn="0" w:lastColumn="0" w:oddVBand="0" w:evenVBand="0" w:oddHBand="0" w:evenHBand="0" w:firstRowFirstColumn="0" w:firstRowLastColumn="0" w:lastRowFirstColumn="0" w:lastRowLastColumn="0"/>
              <w:rPr>
                <w:sz w:val="18"/>
                <w:szCs w:val="18"/>
              </w:rPr>
            </w:pPr>
            <w:r w:rsidRPr="002236DF">
              <w:rPr>
                <w:sz w:val="18"/>
                <w:szCs w:val="18"/>
              </w:rPr>
              <w:t>165,06</w:t>
            </w:r>
          </w:p>
        </w:tc>
        <w:tc>
          <w:tcPr>
            <w:tcW w:w="561" w:type="pct"/>
            <w:tcBorders>
              <w:bottom w:val="single" w:sz="4" w:space="0" w:color="auto"/>
            </w:tcBorders>
          </w:tcPr>
          <w:p w14:paraId="2D7FAB7C" w14:textId="74AC765F" w:rsidR="00FA6DF8" w:rsidRPr="002236DF" w:rsidRDefault="00FA6DF8" w:rsidP="002236DF">
            <w:pPr>
              <w:cnfStyle w:val="000000000000" w:firstRow="0" w:lastRow="0" w:firstColumn="0" w:lastColumn="0" w:oddVBand="0" w:evenVBand="0" w:oddHBand="0" w:evenHBand="0" w:firstRowFirstColumn="0" w:firstRowLastColumn="0" w:lastRowFirstColumn="0" w:lastRowLastColumn="0"/>
              <w:rPr>
                <w:sz w:val="18"/>
                <w:szCs w:val="18"/>
              </w:rPr>
            </w:pPr>
            <w:r w:rsidRPr="002236DF">
              <w:rPr>
                <w:sz w:val="18"/>
                <w:szCs w:val="18"/>
              </w:rPr>
              <w:t>1,07</w:t>
            </w:r>
          </w:p>
        </w:tc>
        <w:tc>
          <w:tcPr>
            <w:tcW w:w="568" w:type="pct"/>
            <w:tcBorders>
              <w:bottom w:val="single" w:sz="4" w:space="0" w:color="auto"/>
            </w:tcBorders>
          </w:tcPr>
          <w:p w14:paraId="15E27935" w14:textId="7692DAA0" w:rsidR="00FA6DF8" w:rsidRPr="002236DF" w:rsidRDefault="00FA6DF8" w:rsidP="002236DF">
            <w:pPr>
              <w:cnfStyle w:val="000000000000" w:firstRow="0" w:lastRow="0" w:firstColumn="0" w:lastColumn="0" w:oddVBand="0" w:evenVBand="0" w:oddHBand="0" w:evenHBand="0" w:firstRowFirstColumn="0" w:firstRowLastColumn="0" w:lastRowFirstColumn="0" w:lastRowLastColumn="0"/>
              <w:rPr>
                <w:sz w:val="18"/>
                <w:szCs w:val="18"/>
              </w:rPr>
            </w:pPr>
            <w:r w:rsidRPr="002236DF">
              <w:rPr>
                <w:sz w:val="18"/>
                <w:szCs w:val="18"/>
              </w:rPr>
              <w:t>23,41</w:t>
            </w:r>
          </w:p>
        </w:tc>
        <w:tc>
          <w:tcPr>
            <w:tcW w:w="1231" w:type="pct"/>
            <w:tcBorders>
              <w:bottom w:val="single" w:sz="4" w:space="0" w:color="auto"/>
            </w:tcBorders>
            <w:noWrap/>
          </w:tcPr>
          <w:p w14:paraId="2C50B2D5" w14:textId="1D1A58C1" w:rsidR="00FA6DF8" w:rsidRPr="002236DF" w:rsidRDefault="00FA6DF8" w:rsidP="002236DF">
            <w:pPr>
              <w:cnfStyle w:val="000000000000" w:firstRow="0" w:lastRow="0" w:firstColumn="0" w:lastColumn="0" w:oddVBand="0" w:evenVBand="0" w:oddHBand="0" w:evenHBand="0" w:firstRowFirstColumn="0" w:firstRowLastColumn="0" w:lastRowFirstColumn="0" w:lastRowLastColumn="0"/>
              <w:rPr>
                <w:sz w:val="18"/>
                <w:szCs w:val="18"/>
              </w:rPr>
            </w:pPr>
            <w:r w:rsidRPr="002236DF">
              <w:rPr>
                <w:sz w:val="18"/>
                <w:szCs w:val="18"/>
              </w:rPr>
              <w:t>421,74</w:t>
            </w:r>
          </w:p>
        </w:tc>
      </w:tr>
    </w:tbl>
    <w:p w14:paraId="57CFB16B" w14:textId="12FB6852" w:rsidR="00F30AD7" w:rsidRDefault="00F30AD7" w:rsidP="002236DF">
      <w:pPr>
        <w:rPr>
          <w:lang w:eastAsia="sr-Latn-RS"/>
        </w:rPr>
      </w:pPr>
      <w:r>
        <w:rPr>
          <w:lang w:eastAsia="sr-Latn-RS"/>
        </w:rPr>
        <w:t>Потрошња енергије у општини Чајетина је анализирана и представљена и у ”Атласу добре енергије” који израђује РЕС фондација</w:t>
      </w:r>
      <w:r w:rsidR="002236DF">
        <w:rPr>
          <w:rStyle w:val="FootnoteReference"/>
          <w:lang w:eastAsia="sr-Latn-RS"/>
        </w:rPr>
        <w:footnoteReference w:id="39"/>
      </w:r>
      <w:r>
        <w:rPr>
          <w:lang w:eastAsia="sr-Latn-RS"/>
        </w:rPr>
        <w:t>.</w:t>
      </w:r>
    </w:p>
    <w:p w14:paraId="54FF11F4" w14:textId="32754D23" w:rsidR="00F30AD7" w:rsidRPr="002236DF" w:rsidRDefault="00F30AD7" w:rsidP="002236DF">
      <w:pPr>
        <w:pStyle w:val="Caption"/>
        <w:rPr>
          <w:lang w:val="en-US"/>
        </w:rPr>
      </w:pPr>
      <w:r>
        <w:t xml:space="preserve">Табела </w:t>
      </w:r>
      <w:r>
        <w:fldChar w:fldCharType="begin"/>
      </w:r>
      <w:r>
        <w:instrText xml:space="preserve"> SEQ Табела \* ARABIC </w:instrText>
      </w:r>
      <w:r>
        <w:fldChar w:fldCharType="separate"/>
      </w:r>
      <w:r w:rsidR="00724C48">
        <w:rPr>
          <w:noProof/>
        </w:rPr>
        <w:t>17</w:t>
      </w:r>
      <w:r>
        <w:rPr>
          <w:noProof/>
        </w:rPr>
        <w:fldChar w:fldCharType="end"/>
      </w:r>
      <w:r>
        <w:t xml:space="preserve"> Потрошња енергије у јавним зградама</w:t>
      </w:r>
      <w:r w:rsidR="002236DF">
        <w:t xml:space="preserve"> у Чајетини. Извор: Атлас добре енергије</w:t>
      </w:r>
      <w:r w:rsidR="002236DF">
        <w:rPr>
          <w:rStyle w:val="FootnoteReference"/>
        </w:rPr>
        <w:footnoteReference w:id="40"/>
      </w:r>
    </w:p>
    <w:tbl>
      <w:tblPr>
        <w:tblStyle w:val="GridTable4-Accent11"/>
        <w:tblW w:w="5001" w:type="pct"/>
        <w:tblLook w:val="04A0" w:firstRow="1" w:lastRow="0" w:firstColumn="1" w:lastColumn="0" w:noHBand="0" w:noVBand="1"/>
      </w:tblPr>
      <w:tblGrid>
        <w:gridCol w:w="3578"/>
        <w:gridCol w:w="1378"/>
        <w:gridCol w:w="1252"/>
        <w:gridCol w:w="1335"/>
        <w:gridCol w:w="1475"/>
      </w:tblGrid>
      <w:tr w:rsidR="002236DF" w:rsidRPr="00F30AD7" w14:paraId="2C561EF2" w14:textId="77777777" w:rsidTr="002236DF">
        <w:trPr>
          <w:cnfStyle w:val="100000000000" w:firstRow="1" w:lastRow="0" w:firstColumn="0" w:lastColumn="0" w:oddVBand="0" w:evenVBand="0" w:oddHBand="0"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984" w:type="pct"/>
            <w:vMerge w:val="restart"/>
            <w:hideMark/>
          </w:tcPr>
          <w:p w14:paraId="494FE70A" w14:textId="77777777" w:rsidR="002236DF" w:rsidRPr="00F30AD7" w:rsidRDefault="002236DF" w:rsidP="002236DF">
            <w:pPr>
              <w:rPr>
                <w:rFonts w:cs="Tahoma"/>
                <w:b w:val="0"/>
                <w:bCs w:val="0"/>
                <w:color w:val="123F6D"/>
                <w:szCs w:val="22"/>
              </w:rPr>
            </w:pPr>
            <w:r w:rsidRPr="00F37F1C">
              <w:lastRenderedPageBreak/>
              <w:t>Корисници буџета-јавни објекти</w:t>
            </w:r>
          </w:p>
          <w:p w14:paraId="556C6FF5" w14:textId="4CED5E85" w:rsidR="002236DF" w:rsidRPr="00F30AD7" w:rsidRDefault="002236DF" w:rsidP="002236DF">
            <w:pPr>
              <w:rPr>
                <w:lang w:eastAsia="en-US"/>
              </w:rPr>
            </w:pPr>
          </w:p>
        </w:tc>
        <w:tc>
          <w:tcPr>
            <w:tcW w:w="1458" w:type="pct"/>
            <w:gridSpan w:val="2"/>
            <w:vMerge w:val="restart"/>
            <w:hideMark/>
          </w:tcPr>
          <w:p w14:paraId="3C0FF347" w14:textId="7599FB60" w:rsidR="002236DF" w:rsidRPr="00F30AD7" w:rsidRDefault="002236DF" w:rsidP="002236DF">
            <w:pPr>
              <w:cnfStyle w:val="100000000000" w:firstRow="1" w:lastRow="0" w:firstColumn="0" w:lastColumn="0" w:oddVBand="0" w:evenVBand="0" w:oddHBand="0" w:evenHBand="0" w:firstRowFirstColumn="0" w:firstRowLastColumn="0" w:lastRowFirstColumn="0" w:lastRowLastColumn="0"/>
              <w:rPr>
                <w:rFonts w:cs="Tahoma"/>
                <w:b w:val="0"/>
                <w:bCs w:val="0"/>
                <w:color w:val="123F6D"/>
                <w:szCs w:val="22"/>
              </w:rPr>
            </w:pPr>
            <w:r w:rsidRPr="00372783">
              <w:t>Потрошња електричне енергије</w:t>
            </w:r>
          </w:p>
        </w:tc>
        <w:tc>
          <w:tcPr>
            <w:tcW w:w="1558" w:type="pct"/>
            <w:gridSpan w:val="2"/>
            <w:vMerge w:val="restart"/>
            <w:hideMark/>
          </w:tcPr>
          <w:p w14:paraId="4AF4CC80" w14:textId="2F4D99CC" w:rsidR="002236DF" w:rsidRPr="002236DF" w:rsidRDefault="002236DF" w:rsidP="002236DF">
            <w:pPr>
              <w:cnfStyle w:val="100000000000" w:firstRow="1" w:lastRow="0" w:firstColumn="0" w:lastColumn="0" w:oddVBand="0" w:evenVBand="0" w:oddHBand="0" w:evenHBand="0" w:firstRowFirstColumn="0" w:firstRowLastColumn="0" w:lastRowFirstColumn="0" w:lastRowLastColumn="0"/>
              <w:rPr>
                <w:rFonts w:cs="Tahoma"/>
                <w:b w:val="0"/>
                <w:bCs w:val="0"/>
                <w:color w:val="123F6D"/>
                <w:szCs w:val="22"/>
                <w:lang w:val="en-US"/>
              </w:rPr>
            </w:pPr>
            <w:r w:rsidRPr="00372783">
              <w:t>Потрошња топлотне енергиј</w:t>
            </w:r>
            <w:r>
              <w:rPr>
                <w:lang w:val="en-US"/>
              </w:rPr>
              <w:t>e</w:t>
            </w:r>
          </w:p>
        </w:tc>
      </w:tr>
      <w:tr w:rsidR="002236DF" w:rsidRPr="00F30AD7" w14:paraId="0771162E" w14:textId="77777777" w:rsidTr="002236D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984" w:type="pct"/>
            <w:vMerge/>
            <w:hideMark/>
          </w:tcPr>
          <w:p w14:paraId="7EEDF896" w14:textId="77777777" w:rsidR="002236DF" w:rsidRPr="00F30AD7" w:rsidRDefault="002236DF" w:rsidP="002236DF"/>
        </w:tc>
        <w:tc>
          <w:tcPr>
            <w:tcW w:w="1458" w:type="pct"/>
            <w:gridSpan w:val="2"/>
            <w:vMerge/>
            <w:hideMark/>
          </w:tcPr>
          <w:p w14:paraId="0A66880F" w14:textId="77777777" w:rsidR="002236DF" w:rsidRPr="00F30AD7" w:rsidRDefault="002236DF" w:rsidP="002236DF">
            <w:pPr>
              <w:cnfStyle w:val="000000100000" w:firstRow="0" w:lastRow="0" w:firstColumn="0" w:lastColumn="0" w:oddVBand="0" w:evenVBand="0" w:oddHBand="1" w:evenHBand="0" w:firstRowFirstColumn="0" w:firstRowLastColumn="0" w:lastRowFirstColumn="0" w:lastRowLastColumn="0"/>
            </w:pPr>
          </w:p>
        </w:tc>
        <w:tc>
          <w:tcPr>
            <w:tcW w:w="1558" w:type="pct"/>
            <w:gridSpan w:val="2"/>
            <w:vMerge/>
            <w:hideMark/>
          </w:tcPr>
          <w:p w14:paraId="1A7E5AC7" w14:textId="77777777" w:rsidR="002236DF" w:rsidRPr="00F30AD7" w:rsidRDefault="002236DF" w:rsidP="002236DF">
            <w:pPr>
              <w:cnfStyle w:val="000000100000" w:firstRow="0" w:lastRow="0" w:firstColumn="0" w:lastColumn="0" w:oddVBand="0" w:evenVBand="0" w:oddHBand="1" w:evenHBand="0" w:firstRowFirstColumn="0" w:firstRowLastColumn="0" w:lastRowFirstColumn="0" w:lastRowLastColumn="0"/>
            </w:pPr>
          </w:p>
        </w:tc>
      </w:tr>
      <w:tr w:rsidR="002236DF" w:rsidRPr="00F30AD7" w14:paraId="3619999A" w14:textId="77777777" w:rsidTr="002236DF">
        <w:trPr>
          <w:trHeight w:val="450"/>
        </w:trPr>
        <w:tc>
          <w:tcPr>
            <w:cnfStyle w:val="001000000000" w:firstRow="0" w:lastRow="0" w:firstColumn="1" w:lastColumn="0" w:oddVBand="0" w:evenVBand="0" w:oddHBand="0" w:evenHBand="0" w:firstRowFirstColumn="0" w:firstRowLastColumn="0" w:lastRowFirstColumn="0" w:lastRowLastColumn="0"/>
            <w:tcW w:w="1984" w:type="pct"/>
            <w:vMerge/>
            <w:hideMark/>
          </w:tcPr>
          <w:p w14:paraId="186C89E7" w14:textId="77777777" w:rsidR="002236DF" w:rsidRPr="00F30AD7" w:rsidRDefault="002236DF" w:rsidP="002236DF"/>
        </w:tc>
        <w:tc>
          <w:tcPr>
            <w:tcW w:w="764" w:type="pct"/>
            <w:hideMark/>
          </w:tcPr>
          <w:p w14:paraId="16F31652" w14:textId="77777777" w:rsidR="002236DF" w:rsidRPr="00F30AD7" w:rsidRDefault="002236DF" w:rsidP="002236DF">
            <w:pPr>
              <w:cnfStyle w:val="000000000000" w:firstRow="0" w:lastRow="0" w:firstColumn="0" w:lastColumn="0" w:oddVBand="0" w:evenVBand="0" w:oddHBand="0" w:evenHBand="0" w:firstRowFirstColumn="0" w:firstRowLastColumn="0" w:lastRowFirstColumn="0" w:lastRowLastColumn="0"/>
            </w:pPr>
            <w:r w:rsidRPr="00F30AD7">
              <w:t>[kWh]</w:t>
            </w:r>
          </w:p>
        </w:tc>
        <w:tc>
          <w:tcPr>
            <w:tcW w:w="694" w:type="pct"/>
            <w:hideMark/>
          </w:tcPr>
          <w:p w14:paraId="06AC127F" w14:textId="77777777" w:rsidR="002236DF" w:rsidRPr="00F30AD7" w:rsidRDefault="002236DF" w:rsidP="002236DF">
            <w:pPr>
              <w:cnfStyle w:val="000000000000" w:firstRow="0" w:lastRow="0" w:firstColumn="0" w:lastColumn="0" w:oddVBand="0" w:evenVBand="0" w:oddHBand="0" w:evenHBand="0" w:firstRowFirstColumn="0" w:firstRowLastColumn="0" w:lastRowFirstColumn="0" w:lastRowLastColumn="0"/>
            </w:pPr>
            <w:r w:rsidRPr="00F30AD7">
              <w:t>[%]</w:t>
            </w:r>
          </w:p>
        </w:tc>
        <w:tc>
          <w:tcPr>
            <w:tcW w:w="740" w:type="pct"/>
            <w:hideMark/>
          </w:tcPr>
          <w:p w14:paraId="124E4949" w14:textId="77777777" w:rsidR="002236DF" w:rsidRPr="00F30AD7" w:rsidRDefault="002236DF" w:rsidP="002236DF">
            <w:pPr>
              <w:cnfStyle w:val="000000000000" w:firstRow="0" w:lastRow="0" w:firstColumn="0" w:lastColumn="0" w:oddVBand="0" w:evenVBand="0" w:oddHBand="0" w:evenHBand="0" w:firstRowFirstColumn="0" w:firstRowLastColumn="0" w:lastRowFirstColumn="0" w:lastRowLastColumn="0"/>
            </w:pPr>
            <w:r w:rsidRPr="00F30AD7">
              <w:t>[kWh]</w:t>
            </w:r>
          </w:p>
        </w:tc>
        <w:tc>
          <w:tcPr>
            <w:tcW w:w="818" w:type="pct"/>
            <w:hideMark/>
          </w:tcPr>
          <w:p w14:paraId="605E435E" w14:textId="77777777" w:rsidR="002236DF" w:rsidRPr="00F30AD7" w:rsidRDefault="002236DF" w:rsidP="002236DF">
            <w:pPr>
              <w:cnfStyle w:val="000000000000" w:firstRow="0" w:lastRow="0" w:firstColumn="0" w:lastColumn="0" w:oddVBand="0" w:evenVBand="0" w:oddHBand="0" w:evenHBand="0" w:firstRowFirstColumn="0" w:firstRowLastColumn="0" w:lastRowFirstColumn="0" w:lastRowLastColumn="0"/>
            </w:pPr>
            <w:r w:rsidRPr="00F30AD7">
              <w:t>[%]</w:t>
            </w:r>
          </w:p>
        </w:tc>
      </w:tr>
      <w:tr w:rsidR="002236DF" w:rsidRPr="00F30AD7" w14:paraId="3BDDE888" w14:textId="77777777" w:rsidTr="002236DF">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984" w:type="pct"/>
            <w:hideMark/>
          </w:tcPr>
          <w:p w14:paraId="0F2687F5" w14:textId="75D892E1" w:rsidR="002236DF" w:rsidRPr="00F30AD7" w:rsidRDefault="002236DF" w:rsidP="002236DF">
            <w:pPr>
              <w:rPr>
                <w:rFonts w:cs="Tahoma"/>
                <w:b w:val="0"/>
                <w:bCs w:val="0"/>
                <w:color w:val="123F6D"/>
                <w:szCs w:val="22"/>
              </w:rPr>
            </w:pPr>
            <w:r w:rsidRPr="00F37F1C">
              <w:t>Општинска управа</w:t>
            </w:r>
          </w:p>
        </w:tc>
        <w:tc>
          <w:tcPr>
            <w:tcW w:w="764" w:type="pct"/>
            <w:hideMark/>
          </w:tcPr>
          <w:p w14:paraId="543A81C4" w14:textId="77777777" w:rsidR="002236DF" w:rsidRPr="00F30AD7" w:rsidRDefault="002236DF" w:rsidP="002236DF">
            <w:pPr>
              <w:cnfStyle w:val="000000100000" w:firstRow="0" w:lastRow="0" w:firstColumn="0" w:lastColumn="0" w:oddVBand="0" w:evenVBand="0" w:oddHBand="1" w:evenHBand="0" w:firstRowFirstColumn="0" w:firstRowLastColumn="0" w:lastRowFirstColumn="0" w:lastRowLastColumn="0"/>
            </w:pPr>
            <w:r w:rsidRPr="00F30AD7">
              <w:t>1.126.746</w:t>
            </w:r>
          </w:p>
        </w:tc>
        <w:tc>
          <w:tcPr>
            <w:tcW w:w="694" w:type="pct"/>
            <w:hideMark/>
          </w:tcPr>
          <w:p w14:paraId="63912C25" w14:textId="77777777" w:rsidR="002236DF" w:rsidRPr="00F30AD7" w:rsidRDefault="002236DF" w:rsidP="002236DF">
            <w:pPr>
              <w:cnfStyle w:val="000000100000" w:firstRow="0" w:lastRow="0" w:firstColumn="0" w:lastColumn="0" w:oddVBand="0" w:evenVBand="0" w:oddHBand="1" w:evenHBand="0" w:firstRowFirstColumn="0" w:firstRowLastColumn="0" w:lastRowFirstColumn="0" w:lastRowLastColumn="0"/>
            </w:pPr>
            <w:r w:rsidRPr="00F30AD7">
              <w:t>57,41%</w:t>
            </w:r>
          </w:p>
        </w:tc>
        <w:tc>
          <w:tcPr>
            <w:tcW w:w="740" w:type="pct"/>
            <w:hideMark/>
          </w:tcPr>
          <w:p w14:paraId="53576F84" w14:textId="77777777" w:rsidR="002236DF" w:rsidRPr="00F30AD7" w:rsidRDefault="002236DF" w:rsidP="002236DF">
            <w:pPr>
              <w:cnfStyle w:val="000000100000" w:firstRow="0" w:lastRow="0" w:firstColumn="0" w:lastColumn="0" w:oddVBand="0" w:evenVBand="0" w:oddHBand="1" w:evenHBand="0" w:firstRowFirstColumn="0" w:firstRowLastColumn="0" w:lastRowFirstColumn="0" w:lastRowLastColumn="0"/>
            </w:pPr>
            <w:r w:rsidRPr="00F30AD7">
              <w:t>1.261.784</w:t>
            </w:r>
          </w:p>
        </w:tc>
        <w:tc>
          <w:tcPr>
            <w:tcW w:w="818" w:type="pct"/>
            <w:hideMark/>
          </w:tcPr>
          <w:p w14:paraId="5C5E0041" w14:textId="77777777" w:rsidR="002236DF" w:rsidRPr="00F30AD7" w:rsidRDefault="002236DF" w:rsidP="002236DF">
            <w:pPr>
              <w:cnfStyle w:val="000000100000" w:firstRow="0" w:lastRow="0" w:firstColumn="0" w:lastColumn="0" w:oddVBand="0" w:evenVBand="0" w:oddHBand="1" w:evenHBand="0" w:firstRowFirstColumn="0" w:firstRowLastColumn="0" w:lastRowFirstColumn="0" w:lastRowLastColumn="0"/>
            </w:pPr>
            <w:r w:rsidRPr="00F30AD7">
              <w:t>32,44%</w:t>
            </w:r>
          </w:p>
        </w:tc>
      </w:tr>
      <w:tr w:rsidR="002236DF" w:rsidRPr="00F30AD7" w14:paraId="4FAD9889" w14:textId="77777777" w:rsidTr="002236DF">
        <w:trPr>
          <w:trHeight w:val="435"/>
        </w:trPr>
        <w:tc>
          <w:tcPr>
            <w:cnfStyle w:val="001000000000" w:firstRow="0" w:lastRow="0" w:firstColumn="1" w:lastColumn="0" w:oddVBand="0" w:evenVBand="0" w:oddHBand="0" w:evenHBand="0" w:firstRowFirstColumn="0" w:firstRowLastColumn="0" w:lastRowFirstColumn="0" w:lastRowLastColumn="0"/>
            <w:tcW w:w="1984" w:type="pct"/>
            <w:hideMark/>
          </w:tcPr>
          <w:p w14:paraId="4B2E8A96" w14:textId="3F53D853" w:rsidR="002236DF" w:rsidRPr="00F30AD7" w:rsidRDefault="002236DF" w:rsidP="002236DF">
            <w:pPr>
              <w:rPr>
                <w:rFonts w:cs="Tahoma"/>
                <w:color w:val="123F6D"/>
                <w:szCs w:val="22"/>
              </w:rPr>
            </w:pPr>
            <w:r w:rsidRPr="00F37F1C">
              <w:t>Предшколске установе</w:t>
            </w:r>
          </w:p>
        </w:tc>
        <w:tc>
          <w:tcPr>
            <w:tcW w:w="764" w:type="pct"/>
            <w:hideMark/>
          </w:tcPr>
          <w:p w14:paraId="53878CE2" w14:textId="77777777" w:rsidR="002236DF" w:rsidRPr="00F30AD7" w:rsidRDefault="002236DF" w:rsidP="002236DF">
            <w:pPr>
              <w:cnfStyle w:val="000000000000" w:firstRow="0" w:lastRow="0" w:firstColumn="0" w:lastColumn="0" w:oddVBand="0" w:evenVBand="0" w:oddHBand="0" w:evenHBand="0" w:firstRowFirstColumn="0" w:firstRowLastColumn="0" w:lastRowFirstColumn="0" w:lastRowLastColumn="0"/>
            </w:pPr>
            <w:r w:rsidRPr="00F30AD7">
              <w:t>103.578</w:t>
            </w:r>
          </w:p>
        </w:tc>
        <w:tc>
          <w:tcPr>
            <w:tcW w:w="694" w:type="pct"/>
            <w:hideMark/>
          </w:tcPr>
          <w:p w14:paraId="1234A5A0" w14:textId="77777777" w:rsidR="002236DF" w:rsidRPr="00F30AD7" w:rsidRDefault="002236DF" w:rsidP="002236DF">
            <w:pPr>
              <w:cnfStyle w:val="000000000000" w:firstRow="0" w:lastRow="0" w:firstColumn="0" w:lastColumn="0" w:oddVBand="0" w:evenVBand="0" w:oddHBand="0" w:evenHBand="0" w:firstRowFirstColumn="0" w:firstRowLastColumn="0" w:lastRowFirstColumn="0" w:lastRowLastColumn="0"/>
            </w:pPr>
            <w:r w:rsidRPr="00F30AD7">
              <w:t>5,28%</w:t>
            </w:r>
          </w:p>
        </w:tc>
        <w:tc>
          <w:tcPr>
            <w:tcW w:w="740" w:type="pct"/>
            <w:hideMark/>
          </w:tcPr>
          <w:p w14:paraId="08C2B7B5" w14:textId="77777777" w:rsidR="002236DF" w:rsidRPr="00F30AD7" w:rsidRDefault="002236DF" w:rsidP="002236DF">
            <w:pPr>
              <w:cnfStyle w:val="000000000000" w:firstRow="0" w:lastRow="0" w:firstColumn="0" w:lastColumn="0" w:oddVBand="0" w:evenVBand="0" w:oddHBand="0" w:evenHBand="0" w:firstRowFirstColumn="0" w:firstRowLastColumn="0" w:lastRowFirstColumn="0" w:lastRowLastColumn="0"/>
            </w:pPr>
            <w:r w:rsidRPr="00F30AD7">
              <w:t>342.243</w:t>
            </w:r>
          </w:p>
        </w:tc>
        <w:tc>
          <w:tcPr>
            <w:tcW w:w="818" w:type="pct"/>
            <w:hideMark/>
          </w:tcPr>
          <w:p w14:paraId="310E404B" w14:textId="77777777" w:rsidR="002236DF" w:rsidRPr="00F30AD7" w:rsidRDefault="002236DF" w:rsidP="002236DF">
            <w:pPr>
              <w:cnfStyle w:val="000000000000" w:firstRow="0" w:lastRow="0" w:firstColumn="0" w:lastColumn="0" w:oddVBand="0" w:evenVBand="0" w:oddHBand="0" w:evenHBand="0" w:firstRowFirstColumn="0" w:firstRowLastColumn="0" w:lastRowFirstColumn="0" w:lastRowLastColumn="0"/>
            </w:pPr>
            <w:r w:rsidRPr="00F30AD7">
              <w:t>8,80%</w:t>
            </w:r>
          </w:p>
        </w:tc>
      </w:tr>
      <w:tr w:rsidR="002236DF" w:rsidRPr="00F30AD7" w14:paraId="3EA3FF0F" w14:textId="77777777" w:rsidTr="002236DF">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984" w:type="pct"/>
            <w:hideMark/>
          </w:tcPr>
          <w:p w14:paraId="51C1950A" w14:textId="79547829" w:rsidR="002236DF" w:rsidRPr="00F30AD7" w:rsidRDefault="002236DF" w:rsidP="002236DF">
            <w:pPr>
              <w:rPr>
                <w:rFonts w:cs="Tahoma"/>
                <w:color w:val="123F6D"/>
                <w:szCs w:val="22"/>
              </w:rPr>
            </w:pPr>
            <w:r w:rsidRPr="00F37F1C">
              <w:t xml:space="preserve">Установе основног образовања </w:t>
            </w:r>
          </w:p>
        </w:tc>
        <w:tc>
          <w:tcPr>
            <w:tcW w:w="764" w:type="pct"/>
            <w:hideMark/>
          </w:tcPr>
          <w:p w14:paraId="0A7F6F3C" w14:textId="77777777" w:rsidR="002236DF" w:rsidRPr="00F30AD7" w:rsidRDefault="002236DF" w:rsidP="002236DF">
            <w:pPr>
              <w:cnfStyle w:val="000000100000" w:firstRow="0" w:lastRow="0" w:firstColumn="0" w:lastColumn="0" w:oddVBand="0" w:evenVBand="0" w:oddHBand="1" w:evenHBand="0" w:firstRowFirstColumn="0" w:firstRowLastColumn="0" w:lastRowFirstColumn="0" w:lastRowLastColumn="0"/>
            </w:pPr>
            <w:r w:rsidRPr="00F30AD7">
              <w:t>236.930</w:t>
            </w:r>
          </w:p>
        </w:tc>
        <w:tc>
          <w:tcPr>
            <w:tcW w:w="694" w:type="pct"/>
            <w:hideMark/>
          </w:tcPr>
          <w:p w14:paraId="55DB1907" w14:textId="77777777" w:rsidR="002236DF" w:rsidRPr="00F30AD7" w:rsidRDefault="002236DF" w:rsidP="002236DF">
            <w:pPr>
              <w:cnfStyle w:val="000000100000" w:firstRow="0" w:lastRow="0" w:firstColumn="0" w:lastColumn="0" w:oddVBand="0" w:evenVBand="0" w:oddHBand="1" w:evenHBand="0" w:firstRowFirstColumn="0" w:firstRowLastColumn="0" w:lastRowFirstColumn="0" w:lastRowLastColumn="0"/>
            </w:pPr>
            <w:r w:rsidRPr="00F30AD7">
              <w:t>12,07%</w:t>
            </w:r>
          </w:p>
        </w:tc>
        <w:tc>
          <w:tcPr>
            <w:tcW w:w="740" w:type="pct"/>
            <w:hideMark/>
          </w:tcPr>
          <w:p w14:paraId="515BFF47" w14:textId="77777777" w:rsidR="002236DF" w:rsidRPr="00F30AD7" w:rsidRDefault="002236DF" w:rsidP="002236DF">
            <w:pPr>
              <w:cnfStyle w:val="000000100000" w:firstRow="0" w:lastRow="0" w:firstColumn="0" w:lastColumn="0" w:oddVBand="0" w:evenVBand="0" w:oddHBand="1" w:evenHBand="0" w:firstRowFirstColumn="0" w:firstRowLastColumn="0" w:lastRowFirstColumn="0" w:lastRowLastColumn="0"/>
            </w:pPr>
            <w:r w:rsidRPr="00F30AD7">
              <w:t>1.767.310</w:t>
            </w:r>
          </w:p>
        </w:tc>
        <w:tc>
          <w:tcPr>
            <w:tcW w:w="818" w:type="pct"/>
            <w:hideMark/>
          </w:tcPr>
          <w:p w14:paraId="515D298C" w14:textId="77777777" w:rsidR="002236DF" w:rsidRPr="00F30AD7" w:rsidRDefault="002236DF" w:rsidP="002236DF">
            <w:pPr>
              <w:cnfStyle w:val="000000100000" w:firstRow="0" w:lastRow="0" w:firstColumn="0" w:lastColumn="0" w:oddVBand="0" w:evenVBand="0" w:oddHBand="1" w:evenHBand="0" w:firstRowFirstColumn="0" w:firstRowLastColumn="0" w:lastRowFirstColumn="0" w:lastRowLastColumn="0"/>
            </w:pPr>
            <w:r w:rsidRPr="00F30AD7">
              <w:t>45,44%</w:t>
            </w:r>
          </w:p>
        </w:tc>
      </w:tr>
      <w:tr w:rsidR="002236DF" w:rsidRPr="00F30AD7" w14:paraId="5199805A" w14:textId="77777777" w:rsidTr="002236DF">
        <w:trPr>
          <w:trHeight w:val="435"/>
        </w:trPr>
        <w:tc>
          <w:tcPr>
            <w:cnfStyle w:val="001000000000" w:firstRow="0" w:lastRow="0" w:firstColumn="1" w:lastColumn="0" w:oddVBand="0" w:evenVBand="0" w:oddHBand="0" w:evenHBand="0" w:firstRowFirstColumn="0" w:firstRowLastColumn="0" w:lastRowFirstColumn="0" w:lastRowLastColumn="0"/>
            <w:tcW w:w="1984" w:type="pct"/>
            <w:hideMark/>
          </w:tcPr>
          <w:p w14:paraId="347CB6E5" w14:textId="700E5E05" w:rsidR="002236DF" w:rsidRPr="00F30AD7" w:rsidRDefault="002236DF" w:rsidP="002236DF">
            <w:pPr>
              <w:rPr>
                <w:rFonts w:cs="Tahoma"/>
                <w:color w:val="123F6D"/>
                <w:szCs w:val="22"/>
              </w:rPr>
            </w:pPr>
            <w:r w:rsidRPr="00F37F1C">
              <w:t xml:space="preserve">Установе средњег образовања  </w:t>
            </w:r>
          </w:p>
        </w:tc>
        <w:tc>
          <w:tcPr>
            <w:tcW w:w="764" w:type="pct"/>
            <w:hideMark/>
          </w:tcPr>
          <w:p w14:paraId="2F813DDE" w14:textId="77777777" w:rsidR="002236DF" w:rsidRPr="00F30AD7" w:rsidRDefault="002236DF" w:rsidP="002236DF">
            <w:pPr>
              <w:cnfStyle w:val="000000000000" w:firstRow="0" w:lastRow="0" w:firstColumn="0" w:lastColumn="0" w:oddVBand="0" w:evenVBand="0" w:oddHBand="0" w:evenHBand="0" w:firstRowFirstColumn="0" w:firstRowLastColumn="0" w:lastRowFirstColumn="0" w:lastRowLastColumn="0"/>
            </w:pPr>
            <w:r w:rsidRPr="00F30AD7">
              <w:t>0</w:t>
            </w:r>
          </w:p>
        </w:tc>
        <w:tc>
          <w:tcPr>
            <w:tcW w:w="694" w:type="pct"/>
            <w:hideMark/>
          </w:tcPr>
          <w:p w14:paraId="0C2F3CDA" w14:textId="77777777" w:rsidR="002236DF" w:rsidRPr="00F30AD7" w:rsidRDefault="002236DF" w:rsidP="002236DF">
            <w:pPr>
              <w:cnfStyle w:val="000000000000" w:firstRow="0" w:lastRow="0" w:firstColumn="0" w:lastColumn="0" w:oddVBand="0" w:evenVBand="0" w:oddHBand="0" w:evenHBand="0" w:firstRowFirstColumn="0" w:firstRowLastColumn="0" w:lastRowFirstColumn="0" w:lastRowLastColumn="0"/>
            </w:pPr>
            <w:r w:rsidRPr="00F30AD7">
              <w:t>0,00%</w:t>
            </w:r>
          </w:p>
        </w:tc>
        <w:tc>
          <w:tcPr>
            <w:tcW w:w="740" w:type="pct"/>
            <w:hideMark/>
          </w:tcPr>
          <w:p w14:paraId="0B3E2A73" w14:textId="77777777" w:rsidR="002236DF" w:rsidRPr="00F30AD7" w:rsidRDefault="002236DF" w:rsidP="002236DF">
            <w:pPr>
              <w:cnfStyle w:val="000000000000" w:firstRow="0" w:lastRow="0" w:firstColumn="0" w:lastColumn="0" w:oddVBand="0" w:evenVBand="0" w:oddHBand="0" w:evenHBand="0" w:firstRowFirstColumn="0" w:firstRowLastColumn="0" w:lastRowFirstColumn="0" w:lastRowLastColumn="0"/>
            </w:pPr>
            <w:r w:rsidRPr="00F30AD7">
              <w:t>220.500</w:t>
            </w:r>
          </w:p>
        </w:tc>
        <w:tc>
          <w:tcPr>
            <w:tcW w:w="818" w:type="pct"/>
            <w:hideMark/>
          </w:tcPr>
          <w:p w14:paraId="6AEF3A8B" w14:textId="77777777" w:rsidR="002236DF" w:rsidRPr="00F30AD7" w:rsidRDefault="002236DF" w:rsidP="002236DF">
            <w:pPr>
              <w:cnfStyle w:val="000000000000" w:firstRow="0" w:lastRow="0" w:firstColumn="0" w:lastColumn="0" w:oddVBand="0" w:evenVBand="0" w:oddHBand="0" w:evenHBand="0" w:firstRowFirstColumn="0" w:firstRowLastColumn="0" w:lastRowFirstColumn="0" w:lastRowLastColumn="0"/>
            </w:pPr>
            <w:r w:rsidRPr="00F30AD7">
              <w:t>5,67%</w:t>
            </w:r>
          </w:p>
        </w:tc>
      </w:tr>
      <w:tr w:rsidR="002236DF" w:rsidRPr="00F30AD7" w14:paraId="4B41A464" w14:textId="77777777" w:rsidTr="002236DF">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984" w:type="pct"/>
            <w:hideMark/>
          </w:tcPr>
          <w:p w14:paraId="08DDD317" w14:textId="2F8B1E66" w:rsidR="002236DF" w:rsidRPr="00F30AD7" w:rsidRDefault="002236DF" w:rsidP="002236DF">
            <w:pPr>
              <w:rPr>
                <w:rFonts w:cs="Tahoma"/>
                <w:color w:val="123F6D"/>
                <w:szCs w:val="22"/>
              </w:rPr>
            </w:pPr>
            <w:r w:rsidRPr="00F37F1C">
              <w:t>Установе центра за социјални рад</w:t>
            </w:r>
          </w:p>
        </w:tc>
        <w:tc>
          <w:tcPr>
            <w:tcW w:w="764" w:type="pct"/>
            <w:hideMark/>
          </w:tcPr>
          <w:p w14:paraId="40F7DD64" w14:textId="77777777" w:rsidR="002236DF" w:rsidRPr="00F30AD7" w:rsidRDefault="002236DF" w:rsidP="002236DF">
            <w:pPr>
              <w:cnfStyle w:val="000000100000" w:firstRow="0" w:lastRow="0" w:firstColumn="0" w:lastColumn="0" w:oddVBand="0" w:evenVBand="0" w:oddHBand="1" w:evenHBand="0" w:firstRowFirstColumn="0" w:firstRowLastColumn="0" w:lastRowFirstColumn="0" w:lastRowLastColumn="0"/>
            </w:pPr>
            <w:r w:rsidRPr="00F30AD7">
              <w:t>0</w:t>
            </w:r>
          </w:p>
        </w:tc>
        <w:tc>
          <w:tcPr>
            <w:tcW w:w="694" w:type="pct"/>
            <w:hideMark/>
          </w:tcPr>
          <w:p w14:paraId="7FF51C77" w14:textId="77777777" w:rsidR="002236DF" w:rsidRPr="00F30AD7" w:rsidRDefault="002236DF" w:rsidP="002236DF">
            <w:pPr>
              <w:cnfStyle w:val="000000100000" w:firstRow="0" w:lastRow="0" w:firstColumn="0" w:lastColumn="0" w:oddVBand="0" w:evenVBand="0" w:oddHBand="1" w:evenHBand="0" w:firstRowFirstColumn="0" w:firstRowLastColumn="0" w:lastRowFirstColumn="0" w:lastRowLastColumn="0"/>
            </w:pPr>
            <w:r w:rsidRPr="00F30AD7">
              <w:t>0,00%</w:t>
            </w:r>
          </w:p>
        </w:tc>
        <w:tc>
          <w:tcPr>
            <w:tcW w:w="740" w:type="pct"/>
            <w:hideMark/>
          </w:tcPr>
          <w:p w14:paraId="79520AF2" w14:textId="77777777" w:rsidR="002236DF" w:rsidRPr="00F30AD7" w:rsidRDefault="002236DF" w:rsidP="002236DF">
            <w:pPr>
              <w:cnfStyle w:val="000000100000" w:firstRow="0" w:lastRow="0" w:firstColumn="0" w:lastColumn="0" w:oddVBand="0" w:evenVBand="0" w:oddHBand="1" w:evenHBand="0" w:firstRowFirstColumn="0" w:firstRowLastColumn="0" w:lastRowFirstColumn="0" w:lastRowLastColumn="0"/>
            </w:pPr>
            <w:r w:rsidRPr="00F30AD7">
              <w:t>0</w:t>
            </w:r>
          </w:p>
        </w:tc>
        <w:tc>
          <w:tcPr>
            <w:tcW w:w="818" w:type="pct"/>
            <w:hideMark/>
          </w:tcPr>
          <w:p w14:paraId="5B7AE092" w14:textId="77777777" w:rsidR="002236DF" w:rsidRPr="00F30AD7" w:rsidRDefault="002236DF" w:rsidP="002236DF">
            <w:pPr>
              <w:cnfStyle w:val="000000100000" w:firstRow="0" w:lastRow="0" w:firstColumn="0" w:lastColumn="0" w:oddVBand="0" w:evenVBand="0" w:oddHBand="1" w:evenHBand="0" w:firstRowFirstColumn="0" w:firstRowLastColumn="0" w:lastRowFirstColumn="0" w:lastRowLastColumn="0"/>
            </w:pPr>
            <w:r w:rsidRPr="00F30AD7">
              <w:t>0,00%</w:t>
            </w:r>
          </w:p>
        </w:tc>
      </w:tr>
      <w:tr w:rsidR="002236DF" w:rsidRPr="00F30AD7" w14:paraId="25F30609" w14:textId="77777777" w:rsidTr="002236DF">
        <w:trPr>
          <w:trHeight w:val="435"/>
        </w:trPr>
        <w:tc>
          <w:tcPr>
            <w:cnfStyle w:val="001000000000" w:firstRow="0" w:lastRow="0" w:firstColumn="1" w:lastColumn="0" w:oddVBand="0" w:evenVBand="0" w:oddHBand="0" w:evenHBand="0" w:firstRowFirstColumn="0" w:firstRowLastColumn="0" w:lastRowFirstColumn="0" w:lastRowLastColumn="0"/>
            <w:tcW w:w="1984" w:type="pct"/>
            <w:hideMark/>
          </w:tcPr>
          <w:p w14:paraId="304C6513" w14:textId="0AE5A11C" w:rsidR="002236DF" w:rsidRPr="00F30AD7" w:rsidRDefault="002236DF" w:rsidP="002236DF">
            <w:pPr>
              <w:rPr>
                <w:rFonts w:cs="Tahoma"/>
                <w:color w:val="123F6D"/>
                <w:szCs w:val="22"/>
              </w:rPr>
            </w:pPr>
            <w:r w:rsidRPr="00F37F1C">
              <w:t>Установе културе</w:t>
            </w:r>
          </w:p>
        </w:tc>
        <w:tc>
          <w:tcPr>
            <w:tcW w:w="764" w:type="pct"/>
            <w:hideMark/>
          </w:tcPr>
          <w:p w14:paraId="7DCE4E15" w14:textId="77777777" w:rsidR="002236DF" w:rsidRPr="00F30AD7" w:rsidRDefault="002236DF" w:rsidP="002236DF">
            <w:pPr>
              <w:cnfStyle w:val="000000000000" w:firstRow="0" w:lastRow="0" w:firstColumn="0" w:lastColumn="0" w:oddVBand="0" w:evenVBand="0" w:oddHBand="0" w:evenHBand="0" w:firstRowFirstColumn="0" w:firstRowLastColumn="0" w:lastRowFirstColumn="0" w:lastRowLastColumn="0"/>
            </w:pPr>
            <w:r w:rsidRPr="00F30AD7">
              <w:t>291.414</w:t>
            </w:r>
          </w:p>
        </w:tc>
        <w:tc>
          <w:tcPr>
            <w:tcW w:w="694" w:type="pct"/>
            <w:hideMark/>
          </w:tcPr>
          <w:p w14:paraId="6E968711" w14:textId="77777777" w:rsidR="002236DF" w:rsidRPr="00F30AD7" w:rsidRDefault="002236DF" w:rsidP="002236DF">
            <w:pPr>
              <w:cnfStyle w:val="000000000000" w:firstRow="0" w:lastRow="0" w:firstColumn="0" w:lastColumn="0" w:oddVBand="0" w:evenVBand="0" w:oddHBand="0" w:evenHBand="0" w:firstRowFirstColumn="0" w:firstRowLastColumn="0" w:lastRowFirstColumn="0" w:lastRowLastColumn="0"/>
            </w:pPr>
            <w:r w:rsidRPr="00F30AD7">
              <w:t>14,85%</w:t>
            </w:r>
          </w:p>
        </w:tc>
        <w:tc>
          <w:tcPr>
            <w:tcW w:w="740" w:type="pct"/>
            <w:hideMark/>
          </w:tcPr>
          <w:p w14:paraId="1FC898BB" w14:textId="77777777" w:rsidR="002236DF" w:rsidRPr="00F30AD7" w:rsidRDefault="002236DF" w:rsidP="002236DF">
            <w:pPr>
              <w:cnfStyle w:val="000000000000" w:firstRow="0" w:lastRow="0" w:firstColumn="0" w:lastColumn="0" w:oddVBand="0" w:evenVBand="0" w:oddHBand="0" w:evenHBand="0" w:firstRowFirstColumn="0" w:firstRowLastColumn="0" w:lastRowFirstColumn="0" w:lastRowLastColumn="0"/>
            </w:pPr>
            <w:r w:rsidRPr="00F30AD7">
              <w:t>220.500</w:t>
            </w:r>
          </w:p>
        </w:tc>
        <w:tc>
          <w:tcPr>
            <w:tcW w:w="818" w:type="pct"/>
            <w:hideMark/>
          </w:tcPr>
          <w:p w14:paraId="6D97F3A8" w14:textId="77777777" w:rsidR="002236DF" w:rsidRPr="00F30AD7" w:rsidRDefault="002236DF" w:rsidP="002236DF">
            <w:pPr>
              <w:cnfStyle w:val="000000000000" w:firstRow="0" w:lastRow="0" w:firstColumn="0" w:lastColumn="0" w:oddVBand="0" w:evenVBand="0" w:oddHBand="0" w:evenHBand="0" w:firstRowFirstColumn="0" w:firstRowLastColumn="0" w:lastRowFirstColumn="0" w:lastRowLastColumn="0"/>
            </w:pPr>
            <w:r w:rsidRPr="00F30AD7">
              <w:t>5,67%</w:t>
            </w:r>
          </w:p>
        </w:tc>
      </w:tr>
      <w:tr w:rsidR="002236DF" w:rsidRPr="00F30AD7" w14:paraId="66BF435C" w14:textId="77777777" w:rsidTr="002236DF">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984" w:type="pct"/>
            <w:hideMark/>
          </w:tcPr>
          <w:p w14:paraId="773B60CE" w14:textId="2A1B6D33" w:rsidR="002236DF" w:rsidRPr="00F30AD7" w:rsidRDefault="002236DF" w:rsidP="002236DF">
            <w:pPr>
              <w:rPr>
                <w:rFonts w:cs="Tahoma"/>
                <w:color w:val="123F6D"/>
                <w:szCs w:val="22"/>
              </w:rPr>
            </w:pPr>
            <w:r w:rsidRPr="00F37F1C">
              <w:t>Установе туризма</w:t>
            </w:r>
          </w:p>
        </w:tc>
        <w:tc>
          <w:tcPr>
            <w:tcW w:w="764" w:type="pct"/>
            <w:hideMark/>
          </w:tcPr>
          <w:p w14:paraId="3BFDC15D" w14:textId="77777777" w:rsidR="002236DF" w:rsidRPr="00F30AD7" w:rsidRDefault="002236DF" w:rsidP="002236DF">
            <w:pPr>
              <w:cnfStyle w:val="000000100000" w:firstRow="0" w:lastRow="0" w:firstColumn="0" w:lastColumn="0" w:oddVBand="0" w:evenVBand="0" w:oddHBand="1" w:evenHBand="0" w:firstRowFirstColumn="0" w:firstRowLastColumn="0" w:lastRowFirstColumn="0" w:lastRowLastColumn="0"/>
            </w:pPr>
            <w:r w:rsidRPr="00F30AD7">
              <w:t>204.000</w:t>
            </w:r>
          </w:p>
        </w:tc>
        <w:tc>
          <w:tcPr>
            <w:tcW w:w="694" w:type="pct"/>
            <w:hideMark/>
          </w:tcPr>
          <w:p w14:paraId="10EFD04C" w14:textId="77777777" w:rsidR="002236DF" w:rsidRPr="00F30AD7" w:rsidRDefault="002236DF" w:rsidP="002236DF">
            <w:pPr>
              <w:cnfStyle w:val="000000100000" w:firstRow="0" w:lastRow="0" w:firstColumn="0" w:lastColumn="0" w:oddVBand="0" w:evenVBand="0" w:oddHBand="1" w:evenHBand="0" w:firstRowFirstColumn="0" w:firstRowLastColumn="0" w:lastRowFirstColumn="0" w:lastRowLastColumn="0"/>
            </w:pPr>
            <w:r w:rsidRPr="00F30AD7">
              <w:t>10,39%</w:t>
            </w:r>
          </w:p>
        </w:tc>
        <w:tc>
          <w:tcPr>
            <w:tcW w:w="740" w:type="pct"/>
            <w:hideMark/>
          </w:tcPr>
          <w:p w14:paraId="5B16C056" w14:textId="77777777" w:rsidR="002236DF" w:rsidRPr="00F30AD7" w:rsidRDefault="002236DF" w:rsidP="002236DF">
            <w:pPr>
              <w:cnfStyle w:val="000000100000" w:firstRow="0" w:lastRow="0" w:firstColumn="0" w:lastColumn="0" w:oddVBand="0" w:evenVBand="0" w:oddHBand="1" w:evenHBand="0" w:firstRowFirstColumn="0" w:firstRowLastColumn="0" w:lastRowFirstColumn="0" w:lastRowLastColumn="0"/>
            </w:pPr>
            <w:r w:rsidRPr="00F30AD7">
              <w:t>76.667</w:t>
            </w:r>
          </w:p>
        </w:tc>
        <w:tc>
          <w:tcPr>
            <w:tcW w:w="818" w:type="pct"/>
            <w:hideMark/>
          </w:tcPr>
          <w:p w14:paraId="12DD7D16" w14:textId="77777777" w:rsidR="002236DF" w:rsidRPr="00F30AD7" w:rsidRDefault="002236DF" w:rsidP="002236DF">
            <w:pPr>
              <w:cnfStyle w:val="000000100000" w:firstRow="0" w:lastRow="0" w:firstColumn="0" w:lastColumn="0" w:oddVBand="0" w:evenVBand="0" w:oddHBand="1" w:evenHBand="0" w:firstRowFirstColumn="0" w:firstRowLastColumn="0" w:lastRowFirstColumn="0" w:lastRowLastColumn="0"/>
            </w:pPr>
            <w:r w:rsidRPr="00F30AD7">
              <w:t>1,97%</w:t>
            </w:r>
          </w:p>
        </w:tc>
      </w:tr>
      <w:tr w:rsidR="002236DF" w:rsidRPr="00F30AD7" w14:paraId="432FDFEE" w14:textId="77777777" w:rsidTr="002236DF">
        <w:trPr>
          <w:trHeight w:val="450"/>
        </w:trPr>
        <w:tc>
          <w:tcPr>
            <w:cnfStyle w:val="001000000000" w:firstRow="0" w:lastRow="0" w:firstColumn="1" w:lastColumn="0" w:oddVBand="0" w:evenVBand="0" w:oddHBand="0" w:evenHBand="0" w:firstRowFirstColumn="0" w:firstRowLastColumn="0" w:lastRowFirstColumn="0" w:lastRowLastColumn="0"/>
            <w:tcW w:w="1984" w:type="pct"/>
            <w:hideMark/>
          </w:tcPr>
          <w:p w14:paraId="52881502" w14:textId="1AEF691A" w:rsidR="002236DF" w:rsidRPr="00F30AD7" w:rsidRDefault="002236DF" w:rsidP="002236DF">
            <w:pPr>
              <w:rPr>
                <w:rFonts w:cs="Tahoma"/>
                <w:color w:val="123F6D"/>
                <w:szCs w:val="22"/>
              </w:rPr>
            </w:pPr>
            <w:r w:rsidRPr="00F37F1C">
              <w:t>Укупно-јавни објекти</w:t>
            </w:r>
          </w:p>
        </w:tc>
        <w:tc>
          <w:tcPr>
            <w:tcW w:w="764" w:type="pct"/>
            <w:hideMark/>
          </w:tcPr>
          <w:p w14:paraId="499ADFD8" w14:textId="77777777" w:rsidR="002236DF" w:rsidRPr="00F30AD7" w:rsidRDefault="002236DF" w:rsidP="002236DF">
            <w:pPr>
              <w:cnfStyle w:val="000000000000" w:firstRow="0" w:lastRow="0" w:firstColumn="0" w:lastColumn="0" w:oddVBand="0" w:evenVBand="0" w:oddHBand="0" w:evenHBand="0" w:firstRowFirstColumn="0" w:firstRowLastColumn="0" w:lastRowFirstColumn="0" w:lastRowLastColumn="0"/>
            </w:pPr>
            <w:r w:rsidRPr="00F30AD7">
              <w:t>1.962.668</w:t>
            </w:r>
          </w:p>
        </w:tc>
        <w:tc>
          <w:tcPr>
            <w:tcW w:w="694" w:type="pct"/>
            <w:hideMark/>
          </w:tcPr>
          <w:p w14:paraId="558A2D72" w14:textId="77777777" w:rsidR="002236DF" w:rsidRPr="00F30AD7" w:rsidRDefault="002236DF" w:rsidP="002236DF">
            <w:pPr>
              <w:cnfStyle w:val="000000000000" w:firstRow="0" w:lastRow="0" w:firstColumn="0" w:lastColumn="0" w:oddVBand="0" w:evenVBand="0" w:oddHBand="0" w:evenHBand="0" w:firstRowFirstColumn="0" w:firstRowLastColumn="0" w:lastRowFirstColumn="0" w:lastRowLastColumn="0"/>
            </w:pPr>
            <w:r w:rsidRPr="00F30AD7">
              <w:t>100,00%</w:t>
            </w:r>
          </w:p>
        </w:tc>
        <w:tc>
          <w:tcPr>
            <w:tcW w:w="740" w:type="pct"/>
            <w:hideMark/>
          </w:tcPr>
          <w:p w14:paraId="30FE4F4C" w14:textId="77777777" w:rsidR="002236DF" w:rsidRPr="00F30AD7" w:rsidRDefault="002236DF" w:rsidP="002236DF">
            <w:pPr>
              <w:cnfStyle w:val="000000000000" w:firstRow="0" w:lastRow="0" w:firstColumn="0" w:lastColumn="0" w:oddVBand="0" w:evenVBand="0" w:oddHBand="0" w:evenHBand="0" w:firstRowFirstColumn="0" w:firstRowLastColumn="0" w:lastRowFirstColumn="0" w:lastRowLastColumn="0"/>
            </w:pPr>
            <w:r w:rsidRPr="00F30AD7">
              <w:t>3.889.004</w:t>
            </w:r>
          </w:p>
        </w:tc>
        <w:tc>
          <w:tcPr>
            <w:tcW w:w="818" w:type="pct"/>
            <w:hideMark/>
          </w:tcPr>
          <w:p w14:paraId="2734EB21" w14:textId="77777777" w:rsidR="002236DF" w:rsidRPr="00F30AD7" w:rsidRDefault="002236DF" w:rsidP="002236DF">
            <w:pPr>
              <w:cnfStyle w:val="000000000000" w:firstRow="0" w:lastRow="0" w:firstColumn="0" w:lastColumn="0" w:oddVBand="0" w:evenVBand="0" w:oddHBand="0" w:evenHBand="0" w:firstRowFirstColumn="0" w:firstRowLastColumn="0" w:lastRowFirstColumn="0" w:lastRowLastColumn="0"/>
            </w:pPr>
            <w:r w:rsidRPr="00F30AD7">
              <w:t>100,00%</w:t>
            </w:r>
          </w:p>
        </w:tc>
      </w:tr>
      <w:tr w:rsidR="002236DF" w:rsidRPr="00F30AD7" w14:paraId="15FA2EF3" w14:textId="77777777" w:rsidTr="002236DF">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984" w:type="pct"/>
            <w:hideMark/>
          </w:tcPr>
          <w:p w14:paraId="1EAE8774" w14:textId="28C9646B" w:rsidR="002236DF" w:rsidRPr="00F30AD7" w:rsidRDefault="002236DF" w:rsidP="002236DF">
            <w:pPr>
              <w:rPr>
                <w:rFonts w:cs="Tahoma"/>
                <w:b w:val="0"/>
                <w:bCs w:val="0"/>
                <w:color w:val="123F6D"/>
                <w:szCs w:val="22"/>
              </w:rPr>
            </w:pPr>
            <w:r w:rsidRPr="00F37F1C">
              <w:t>Јавна расвета</w:t>
            </w:r>
          </w:p>
        </w:tc>
        <w:tc>
          <w:tcPr>
            <w:tcW w:w="764" w:type="pct"/>
            <w:hideMark/>
          </w:tcPr>
          <w:p w14:paraId="288F2663" w14:textId="77777777" w:rsidR="002236DF" w:rsidRPr="00F30AD7" w:rsidRDefault="002236DF" w:rsidP="002236DF">
            <w:pPr>
              <w:cnfStyle w:val="000000100000" w:firstRow="0" w:lastRow="0" w:firstColumn="0" w:lastColumn="0" w:oddVBand="0" w:evenVBand="0" w:oddHBand="1" w:evenHBand="0" w:firstRowFirstColumn="0" w:firstRowLastColumn="0" w:lastRowFirstColumn="0" w:lastRowLastColumn="0"/>
            </w:pPr>
            <w:r w:rsidRPr="00F30AD7">
              <w:t>2.454.449</w:t>
            </w:r>
          </w:p>
        </w:tc>
        <w:tc>
          <w:tcPr>
            <w:tcW w:w="694" w:type="pct"/>
            <w:hideMark/>
          </w:tcPr>
          <w:p w14:paraId="16C0751D" w14:textId="77777777" w:rsidR="002236DF" w:rsidRPr="00F30AD7" w:rsidRDefault="002236DF" w:rsidP="002236DF">
            <w:pPr>
              <w:cnfStyle w:val="000000100000" w:firstRow="0" w:lastRow="0" w:firstColumn="0" w:lastColumn="0" w:oddVBand="0" w:evenVBand="0" w:oddHBand="1" w:evenHBand="0" w:firstRowFirstColumn="0" w:firstRowLastColumn="0" w:lastRowFirstColumn="0" w:lastRowLastColumn="0"/>
            </w:pPr>
            <w:r w:rsidRPr="00F30AD7">
              <w:t>55,57%</w:t>
            </w:r>
          </w:p>
        </w:tc>
        <w:tc>
          <w:tcPr>
            <w:tcW w:w="740" w:type="pct"/>
            <w:hideMark/>
          </w:tcPr>
          <w:p w14:paraId="7059A882" w14:textId="77777777" w:rsidR="002236DF" w:rsidRPr="00F30AD7" w:rsidRDefault="002236DF" w:rsidP="002236DF">
            <w:pPr>
              <w:cnfStyle w:val="000000100000" w:firstRow="0" w:lastRow="0" w:firstColumn="0" w:lastColumn="0" w:oddVBand="0" w:evenVBand="0" w:oddHBand="1" w:evenHBand="0" w:firstRowFirstColumn="0" w:firstRowLastColumn="0" w:lastRowFirstColumn="0" w:lastRowLastColumn="0"/>
            </w:pPr>
            <w:r w:rsidRPr="00F30AD7">
              <w:t> </w:t>
            </w:r>
          </w:p>
        </w:tc>
        <w:tc>
          <w:tcPr>
            <w:tcW w:w="818" w:type="pct"/>
            <w:hideMark/>
          </w:tcPr>
          <w:p w14:paraId="3AA26E4D" w14:textId="77777777" w:rsidR="002236DF" w:rsidRPr="00F30AD7" w:rsidRDefault="002236DF" w:rsidP="002236DF">
            <w:pPr>
              <w:cnfStyle w:val="000000100000" w:firstRow="0" w:lastRow="0" w:firstColumn="0" w:lastColumn="0" w:oddVBand="0" w:evenVBand="0" w:oddHBand="1" w:evenHBand="0" w:firstRowFirstColumn="0" w:firstRowLastColumn="0" w:lastRowFirstColumn="0" w:lastRowLastColumn="0"/>
            </w:pPr>
            <w:r w:rsidRPr="00F30AD7">
              <w:t> </w:t>
            </w:r>
          </w:p>
        </w:tc>
      </w:tr>
      <w:tr w:rsidR="002236DF" w:rsidRPr="00F30AD7" w14:paraId="1BF9791F" w14:textId="77777777" w:rsidTr="002236DF">
        <w:trPr>
          <w:trHeight w:val="450"/>
        </w:trPr>
        <w:tc>
          <w:tcPr>
            <w:cnfStyle w:val="001000000000" w:firstRow="0" w:lastRow="0" w:firstColumn="1" w:lastColumn="0" w:oddVBand="0" w:evenVBand="0" w:oddHBand="0" w:evenHBand="0" w:firstRowFirstColumn="0" w:firstRowLastColumn="0" w:lastRowFirstColumn="0" w:lastRowLastColumn="0"/>
            <w:tcW w:w="1984" w:type="pct"/>
            <w:hideMark/>
          </w:tcPr>
          <w:p w14:paraId="39E7CD76" w14:textId="0E0642BA" w:rsidR="002236DF" w:rsidRPr="00F30AD7" w:rsidRDefault="002236DF" w:rsidP="002236DF">
            <w:pPr>
              <w:rPr>
                <w:rFonts w:cs="Tahoma"/>
                <w:color w:val="123F6D"/>
                <w:szCs w:val="22"/>
              </w:rPr>
            </w:pPr>
            <w:r w:rsidRPr="00F37F1C">
              <w:t>Укупно-јавни објекти и јавна расвета</w:t>
            </w:r>
          </w:p>
        </w:tc>
        <w:tc>
          <w:tcPr>
            <w:tcW w:w="764" w:type="pct"/>
            <w:hideMark/>
          </w:tcPr>
          <w:p w14:paraId="0CC1EFA7" w14:textId="77777777" w:rsidR="002236DF" w:rsidRPr="00F30AD7" w:rsidRDefault="002236DF" w:rsidP="002236DF">
            <w:pPr>
              <w:cnfStyle w:val="000000000000" w:firstRow="0" w:lastRow="0" w:firstColumn="0" w:lastColumn="0" w:oddVBand="0" w:evenVBand="0" w:oddHBand="0" w:evenHBand="0" w:firstRowFirstColumn="0" w:firstRowLastColumn="0" w:lastRowFirstColumn="0" w:lastRowLastColumn="0"/>
            </w:pPr>
            <w:r w:rsidRPr="00F30AD7">
              <w:t>4.417.117</w:t>
            </w:r>
          </w:p>
        </w:tc>
        <w:tc>
          <w:tcPr>
            <w:tcW w:w="694" w:type="pct"/>
            <w:hideMark/>
          </w:tcPr>
          <w:p w14:paraId="07138D99" w14:textId="77777777" w:rsidR="002236DF" w:rsidRPr="00F30AD7" w:rsidRDefault="002236DF" w:rsidP="002236DF">
            <w:pPr>
              <w:cnfStyle w:val="000000000000" w:firstRow="0" w:lastRow="0" w:firstColumn="0" w:lastColumn="0" w:oddVBand="0" w:evenVBand="0" w:oddHBand="0" w:evenHBand="0" w:firstRowFirstColumn="0" w:firstRowLastColumn="0" w:lastRowFirstColumn="0" w:lastRowLastColumn="0"/>
            </w:pPr>
            <w:r w:rsidRPr="00F30AD7">
              <w:t>100,00%</w:t>
            </w:r>
          </w:p>
        </w:tc>
        <w:tc>
          <w:tcPr>
            <w:tcW w:w="740" w:type="pct"/>
            <w:hideMark/>
          </w:tcPr>
          <w:p w14:paraId="142BD557" w14:textId="77777777" w:rsidR="002236DF" w:rsidRPr="00F30AD7" w:rsidRDefault="002236DF" w:rsidP="002236DF">
            <w:pPr>
              <w:cnfStyle w:val="000000000000" w:firstRow="0" w:lastRow="0" w:firstColumn="0" w:lastColumn="0" w:oddVBand="0" w:evenVBand="0" w:oddHBand="0" w:evenHBand="0" w:firstRowFirstColumn="0" w:firstRowLastColumn="0" w:lastRowFirstColumn="0" w:lastRowLastColumn="0"/>
            </w:pPr>
            <w:r w:rsidRPr="00F30AD7">
              <w:t>3.889.004</w:t>
            </w:r>
          </w:p>
        </w:tc>
        <w:tc>
          <w:tcPr>
            <w:tcW w:w="818" w:type="pct"/>
            <w:hideMark/>
          </w:tcPr>
          <w:p w14:paraId="70A42B44" w14:textId="77777777" w:rsidR="002236DF" w:rsidRPr="00F30AD7" w:rsidRDefault="002236DF" w:rsidP="002236DF">
            <w:pPr>
              <w:cnfStyle w:val="000000000000" w:firstRow="0" w:lastRow="0" w:firstColumn="0" w:lastColumn="0" w:oddVBand="0" w:evenVBand="0" w:oddHBand="0" w:evenHBand="0" w:firstRowFirstColumn="0" w:firstRowLastColumn="0" w:lastRowFirstColumn="0" w:lastRowLastColumn="0"/>
            </w:pPr>
            <w:r w:rsidRPr="00F30AD7">
              <w:t>100,00%</w:t>
            </w:r>
          </w:p>
        </w:tc>
      </w:tr>
      <w:tr w:rsidR="002236DF" w:rsidRPr="00F30AD7" w14:paraId="4EE1109A" w14:textId="77777777" w:rsidTr="002236DF">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984" w:type="pct"/>
            <w:hideMark/>
          </w:tcPr>
          <w:p w14:paraId="4CA85DB2" w14:textId="5CB528E0" w:rsidR="002236DF" w:rsidRPr="00F30AD7" w:rsidRDefault="002236DF" w:rsidP="002236DF">
            <w:pPr>
              <w:rPr>
                <w:rFonts w:cs="Tahoma"/>
                <w:b w:val="0"/>
                <w:bCs w:val="0"/>
                <w:color w:val="123F6D"/>
                <w:szCs w:val="22"/>
              </w:rPr>
            </w:pPr>
            <w:r w:rsidRPr="00F37F1C">
              <w:t>ЈКП "Водовод"</w:t>
            </w:r>
          </w:p>
        </w:tc>
        <w:tc>
          <w:tcPr>
            <w:tcW w:w="764" w:type="pct"/>
            <w:hideMark/>
          </w:tcPr>
          <w:p w14:paraId="721F61C8" w14:textId="77777777" w:rsidR="002236DF" w:rsidRPr="00F30AD7" w:rsidRDefault="002236DF" w:rsidP="002236DF">
            <w:pPr>
              <w:cnfStyle w:val="000000100000" w:firstRow="0" w:lastRow="0" w:firstColumn="0" w:lastColumn="0" w:oddVBand="0" w:evenVBand="0" w:oddHBand="1" w:evenHBand="0" w:firstRowFirstColumn="0" w:firstRowLastColumn="0" w:lastRowFirstColumn="0" w:lastRowLastColumn="0"/>
            </w:pPr>
            <w:r w:rsidRPr="00F30AD7">
              <w:t>2.626.649</w:t>
            </w:r>
          </w:p>
        </w:tc>
        <w:tc>
          <w:tcPr>
            <w:tcW w:w="694" w:type="pct"/>
            <w:hideMark/>
          </w:tcPr>
          <w:p w14:paraId="38F739FB" w14:textId="77777777" w:rsidR="002236DF" w:rsidRPr="00F30AD7" w:rsidRDefault="002236DF" w:rsidP="002236DF">
            <w:pPr>
              <w:cnfStyle w:val="000000100000" w:firstRow="0" w:lastRow="0" w:firstColumn="0" w:lastColumn="0" w:oddVBand="0" w:evenVBand="0" w:oddHBand="1" w:evenHBand="0" w:firstRowFirstColumn="0" w:firstRowLastColumn="0" w:lastRowFirstColumn="0" w:lastRowLastColumn="0"/>
            </w:pPr>
            <w:r w:rsidRPr="00F30AD7">
              <w:t>37,29%</w:t>
            </w:r>
          </w:p>
        </w:tc>
        <w:tc>
          <w:tcPr>
            <w:tcW w:w="740" w:type="pct"/>
            <w:hideMark/>
          </w:tcPr>
          <w:p w14:paraId="7F78237A" w14:textId="77777777" w:rsidR="002236DF" w:rsidRPr="00F30AD7" w:rsidRDefault="002236DF" w:rsidP="002236DF">
            <w:pPr>
              <w:cnfStyle w:val="000000100000" w:firstRow="0" w:lastRow="0" w:firstColumn="0" w:lastColumn="0" w:oddVBand="0" w:evenVBand="0" w:oddHBand="1" w:evenHBand="0" w:firstRowFirstColumn="0" w:firstRowLastColumn="0" w:lastRowFirstColumn="0" w:lastRowLastColumn="0"/>
            </w:pPr>
            <w:r w:rsidRPr="00F30AD7">
              <w:t> </w:t>
            </w:r>
          </w:p>
        </w:tc>
        <w:tc>
          <w:tcPr>
            <w:tcW w:w="818" w:type="pct"/>
            <w:hideMark/>
          </w:tcPr>
          <w:p w14:paraId="3EF60298" w14:textId="77777777" w:rsidR="002236DF" w:rsidRPr="00F30AD7" w:rsidRDefault="002236DF" w:rsidP="002236DF">
            <w:pPr>
              <w:cnfStyle w:val="000000100000" w:firstRow="0" w:lastRow="0" w:firstColumn="0" w:lastColumn="0" w:oddVBand="0" w:evenVBand="0" w:oddHBand="1" w:evenHBand="0" w:firstRowFirstColumn="0" w:firstRowLastColumn="0" w:lastRowFirstColumn="0" w:lastRowLastColumn="0"/>
            </w:pPr>
            <w:r w:rsidRPr="00F30AD7">
              <w:t> </w:t>
            </w:r>
          </w:p>
        </w:tc>
      </w:tr>
      <w:tr w:rsidR="002236DF" w:rsidRPr="00F30AD7" w14:paraId="2F6C4878" w14:textId="77777777" w:rsidTr="002236DF">
        <w:trPr>
          <w:trHeight w:val="450"/>
        </w:trPr>
        <w:tc>
          <w:tcPr>
            <w:cnfStyle w:val="001000000000" w:firstRow="0" w:lastRow="0" w:firstColumn="1" w:lastColumn="0" w:oddVBand="0" w:evenVBand="0" w:oddHBand="0" w:evenHBand="0" w:firstRowFirstColumn="0" w:firstRowLastColumn="0" w:lastRowFirstColumn="0" w:lastRowLastColumn="0"/>
            <w:tcW w:w="1984" w:type="pct"/>
            <w:hideMark/>
          </w:tcPr>
          <w:p w14:paraId="2B46C188" w14:textId="444420DA" w:rsidR="002236DF" w:rsidRPr="00F30AD7" w:rsidRDefault="002236DF" w:rsidP="002236DF">
            <w:pPr>
              <w:rPr>
                <w:rFonts w:cs="Tahoma"/>
                <w:color w:val="123F6D"/>
                <w:szCs w:val="22"/>
              </w:rPr>
            </w:pPr>
            <w:r w:rsidRPr="00F37F1C">
              <w:t>УКУПНО</w:t>
            </w:r>
          </w:p>
        </w:tc>
        <w:tc>
          <w:tcPr>
            <w:tcW w:w="764" w:type="pct"/>
            <w:hideMark/>
          </w:tcPr>
          <w:p w14:paraId="547B5339" w14:textId="77777777" w:rsidR="002236DF" w:rsidRPr="00F30AD7" w:rsidRDefault="002236DF" w:rsidP="002236DF">
            <w:pPr>
              <w:cnfStyle w:val="000000000000" w:firstRow="0" w:lastRow="0" w:firstColumn="0" w:lastColumn="0" w:oddVBand="0" w:evenVBand="0" w:oddHBand="0" w:evenHBand="0" w:firstRowFirstColumn="0" w:firstRowLastColumn="0" w:lastRowFirstColumn="0" w:lastRowLastColumn="0"/>
            </w:pPr>
            <w:r w:rsidRPr="00F30AD7">
              <w:t>7.043.766</w:t>
            </w:r>
          </w:p>
        </w:tc>
        <w:tc>
          <w:tcPr>
            <w:tcW w:w="694" w:type="pct"/>
            <w:hideMark/>
          </w:tcPr>
          <w:p w14:paraId="1A34A33A" w14:textId="77777777" w:rsidR="002236DF" w:rsidRPr="00F30AD7" w:rsidRDefault="002236DF" w:rsidP="002236DF">
            <w:pPr>
              <w:cnfStyle w:val="000000000000" w:firstRow="0" w:lastRow="0" w:firstColumn="0" w:lastColumn="0" w:oddVBand="0" w:evenVBand="0" w:oddHBand="0" w:evenHBand="0" w:firstRowFirstColumn="0" w:firstRowLastColumn="0" w:lastRowFirstColumn="0" w:lastRowLastColumn="0"/>
            </w:pPr>
            <w:r w:rsidRPr="00F30AD7">
              <w:t>100,00%</w:t>
            </w:r>
          </w:p>
        </w:tc>
        <w:tc>
          <w:tcPr>
            <w:tcW w:w="740" w:type="pct"/>
            <w:hideMark/>
          </w:tcPr>
          <w:p w14:paraId="7066A2A9" w14:textId="77777777" w:rsidR="002236DF" w:rsidRPr="00F30AD7" w:rsidRDefault="002236DF" w:rsidP="002236DF">
            <w:pPr>
              <w:cnfStyle w:val="000000000000" w:firstRow="0" w:lastRow="0" w:firstColumn="0" w:lastColumn="0" w:oddVBand="0" w:evenVBand="0" w:oddHBand="0" w:evenHBand="0" w:firstRowFirstColumn="0" w:firstRowLastColumn="0" w:lastRowFirstColumn="0" w:lastRowLastColumn="0"/>
            </w:pPr>
            <w:r w:rsidRPr="00F30AD7">
              <w:t>3.889.004</w:t>
            </w:r>
          </w:p>
        </w:tc>
        <w:tc>
          <w:tcPr>
            <w:tcW w:w="818" w:type="pct"/>
            <w:hideMark/>
          </w:tcPr>
          <w:p w14:paraId="2C7B2F3F" w14:textId="77777777" w:rsidR="002236DF" w:rsidRPr="00F30AD7" w:rsidRDefault="002236DF" w:rsidP="002236DF">
            <w:pPr>
              <w:cnfStyle w:val="000000000000" w:firstRow="0" w:lastRow="0" w:firstColumn="0" w:lastColumn="0" w:oddVBand="0" w:evenVBand="0" w:oddHBand="0" w:evenHBand="0" w:firstRowFirstColumn="0" w:firstRowLastColumn="0" w:lastRowFirstColumn="0" w:lastRowLastColumn="0"/>
            </w:pPr>
            <w:r w:rsidRPr="00F30AD7">
              <w:t>100,00%</w:t>
            </w:r>
          </w:p>
        </w:tc>
      </w:tr>
    </w:tbl>
    <w:p w14:paraId="0A6AE2EE" w14:textId="4AFE959F" w:rsidR="00B41F57" w:rsidRPr="007510F9" w:rsidRDefault="003474E6" w:rsidP="002236DF">
      <w:r w:rsidRPr="007510F9">
        <w:rPr>
          <w:lang w:eastAsia="sr-Latn-RS"/>
        </w:rPr>
        <w:t>Општина</w:t>
      </w:r>
      <w:r w:rsidR="00B41F57" w:rsidRPr="007510F9">
        <w:rPr>
          <w:lang w:eastAsia="sr-Latn-RS"/>
        </w:rPr>
        <w:t xml:space="preserve"> је у периоду од 2019. године до 202</w:t>
      </w:r>
      <w:r w:rsidRPr="007510F9">
        <w:rPr>
          <w:lang w:eastAsia="sr-Latn-RS"/>
        </w:rPr>
        <w:t>2.</w:t>
      </w:r>
      <w:r w:rsidR="00B41F57" w:rsidRPr="007510F9">
        <w:rPr>
          <w:lang w:eastAsia="sr-Latn-RS"/>
        </w:rPr>
        <w:t xml:space="preserve"> године просечно издваја</w:t>
      </w:r>
      <w:r w:rsidRPr="007510F9">
        <w:rPr>
          <w:lang w:eastAsia="sr-Latn-RS"/>
        </w:rPr>
        <w:t>ла</w:t>
      </w:r>
      <w:r w:rsidR="00B41F57" w:rsidRPr="007510F9">
        <w:rPr>
          <w:lang w:eastAsia="sr-Latn-RS"/>
        </w:rPr>
        <w:t xml:space="preserve"> </w:t>
      </w:r>
      <w:r w:rsidR="00E9412F">
        <w:t>108</w:t>
      </w:r>
      <w:r w:rsidR="00B41F57" w:rsidRPr="007510F9">
        <w:t>.</w:t>
      </w:r>
      <w:r w:rsidR="00E9412F">
        <w:t>214</w:t>
      </w:r>
      <w:r w:rsidR="00B41F57" w:rsidRPr="007510F9">
        <w:t>.</w:t>
      </w:r>
      <w:r w:rsidR="00E9412F">
        <w:t>93</w:t>
      </w:r>
      <w:r w:rsidR="00B41F57" w:rsidRPr="007510F9">
        <w:t xml:space="preserve"> </w:t>
      </w:r>
      <w:r w:rsidR="00B41F57" w:rsidRPr="007510F9">
        <w:rPr>
          <w:lang w:eastAsia="sr-Latn-RS"/>
        </w:rPr>
        <w:t xml:space="preserve">динара за издатке који су сврстани под аналитички конто 421000 који обухвата сталне трошкове. Трошкови енергетских услуга представљају највећи део ових трошкова. Важно је напоменути да у овај збир не улазе трошкови енергетских услуга за образовне институције који су значајни. Овај износ је у посматраном периоду представљао </w:t>
      </w:r>
      <w:r w:rsidR="00E9412F">
        <w:rPr>
          <w:lang w:eastAsia="sr-Latn-RS"/>
        </w:rPr>
        <w:t>4</w:t>
      </w:r>
      <w:r w:rsidR="00B41F57" w:rsidRPr="007510F9">
        <w:rPr>
          <w:lang w:eastAsia="sr-Latn-RS"/>
        </w:rPr>
        <w:t>,</w:t>
      </w:r>
      <w:r w:rsidR="00E9412F">
        <w:rPr>
          <w:lang w:eastAsia="sr-Latn-RS"/>
        </w:rPr>
        <w:t>14</w:t>
      </w:r>
      <w:r w:rsidR="00B41F57" w:rsidRPr="007510F9">
        <w:rPr>
          <w:lang w:eastAsia="sr-Latn-RS"/>
        </w:rPr>
        <w:t xml:space="preserve"> % свих буџетски</w:t>
      </w:r>
      <w:r w:rsidR="00E9412F">
        <w:rPr>
          <w:lang w:eastAsia="sr-Latn-RS"/>
        </w:rPr>
        <w:t>х</w:t>
      </w:r>
      <w:r w:rsidR="00B41F57" w:rsidRPr="007510F9">
        <w:rPr>
          <w:lang w:eastAsia="sr-Latn-RS"/>
        </w:rPr>
        <w:t xml:space="preserve"> расхода. </w:t>
      </w:r>
      <w:r w:rsidR="00B41F57" w:rsidRPr="007510F9">
        <w:t xml:space="preserve">Просечни расходи за </w:t>
      </w:r>
      <w:r w:rsidR="00B41F57" w:rsidRPr="007510F9">
        <w:rPr>
          <w:lang w:eastAsia="sr-Latn-RS"/>
        </w:rPr>
        <w:t xml:space="preserve">аналитички конто 421000 </w:t>
      </w:r>
      <w:r w:rsidR="00B41F57" w:rsidRPr="007510F9">
        <w:t xml:space="preserve">у </w:t>
      </w:r>
      <w:r w:rsidRPr="007510F9">
        <w:t>20</w:t>
      </w:r>
      <w:r w:rsidR="00B41F57" w:rsidRPr="007510F9">
        <w:t xml:space="preserve"> јединица локалне самоуправе које је СКГО подржала у припреми Планова развоја</w:t>
      </w:r>
      <w:r w:rsidRPr="007510F9">
        <w:t xml:space="preserve"> у току 2022. и 2023. године</w:t>
      </w:r>
      <w:r w:rsidR="00B41F57" w:rsidRPr="007510F9">
        <w:t xml:space="preserve"> износили су приближно 7,</w:t>
      </w:r>
      <w:r w:rsidRPr="007510F9">
        <w:t>94</w:t>
      </w:r>
      <w:r w:rsidR="00B41F57" w:rsidRPr="007510F9">
        <w:t xml:space="preserve"> % укупних буџетских расхода</w:t>
      </w:r>
      <w:r w:rsidR="00AF40E5" w:rsidRPr="007510F9">
        <w:t>.</w:t>
      </w:r>
      <w:r w:rsidR="00B41F57" w:rsidRPr="007510F9">
        <w:rPr>
          <w:rStyle w:val="FootnoteReference"/>
        </w:rPr>
        <w:footnoteReference w:id="41"/>
      </w:r>
      <w:r w:rsidR="00E9412F">
        <w:t xml:space="preserve"> У овој групи проценат учешћа ових расхода у случају Чајетине је други најмањи проценат.</w:t>
      </w:r>
    </w:p>
    <w:p w14:paraId="14C6D6CE" w14:textId="3DA48937" w:rsidR="008131AD" w:rsidRPr="007510F9" w:rsidRDefault="006D7B8D" w:rsidP="002236DF">
      <w:pPr>
        <w:pStyle w:val="Heading2"/>
      </w:pPr>
      <w:r w:rsidRPr="007510F9">
        <w:t>Јавно осветљење</w:t>
      </w:r>
      <w:r w:rsidR="008131AD" w:rsidRPr="007510F9">
        <w:t xml:space="preserve"> и  приказ буџетских расхода везаних за </w:t>
      </w:r>
      <w:r w:rsidR="008131AD" w:rsidRPr="007510F9">
        <w:rPr>
          <w:lang w:eastAsia="sr-Latn-RS"/>
        </w:rPr>
        <w:t>функцију 640 улична расвета</w:t>
      </w:r>
    </w:p>
    <w:p w14:paraId="190B002B" w14:textId="56122C37" w:rsidR="00E203C0" w:rsidRPr="007510F9" w:rsidRDefault="00E203C0" w:rsidP="002236DF"/>
    <w:p w14:paraId="059DA9C0" w14:textId="3D22AB85" w:rsidR="00F30AD7" w:rsidRPr="007510F9" w:rsidRDefault="00650992" w:rsidP="002236DF">
      <w:pPr>
        <w:rPr>
          <w:rFonts w:eastAsiaTheme="majorEastAsia"/>
        </w:rPr>
      </w:pPr>
      <w:r w:rsidRPr="00A70AA3">
        <w:rPr>
          <w:b/>
          <w:bCs/>
          <w:color w:val="44546A" w:themeColor="text2"/>
        </w:rPr>
        <w:t xml:space="preserve">За потребе </w:t>
      </w:r>
      <w:r w:rsidR="00E203C0" w:rsidRPr="00A70AA3">
        <w:rPr>
          <w:b/>
          <w:bCs/>
          <w:color w:val="44546A" w:themeColor="text2"/>
        </w:rPr>
        <w:t>систем</w:t>
      </w:r>
      <w:r w:rsidRPr="00A70AA3">
        <w:rPr>
          <w:b/>
          <w:bCs/>
          <w:color w:val="44546A" w:themeColor="text2"/>
        </w:rPr>
        <w:t>а</w:t>
      </w:r>
      <w:r w:rsidR="00E203C0" w:rsidRPr="00A70AA3">
        <w:rPr>
          <w:b/>
          <w:bCs/>
          <w:color w:val="44546A" w:themeColor="text2"/>
        </w:rPr>
        <w:t xml:space="preserve"> јавног осветљења је у</w:t>
      </w:r>
      <w:r w:rsidR="00EF3F4D" w:rsidRPr="00A70AA3">
        <w:rPr>
          <w:b/>
          <w:bCs/>
          <w:color w:val="44546A" w:themeColor="text2"/>
        </w:rPr>
        <w:t xml:space="preserve"> општини Чајетина у</w:t>
      </w:r>
      <w:r w:rsidR="00E203C0" w:rsidRPr="00A70AA3">
        <w:rPr>
          <w:b/>
          <w:bCs/>
          <w:color w:val="44546A" w:themeColor="text2"/>
        </w:rPr>
        <w:t xml:space="preserve"> </w:t>
      </w:r>
      <w:r w:rsidRPr="00A70AA3">
        <w:rPr>
          <w:b/>
          <w:bCs/>
          <w:color w:val="44546A" w:themeColor="text2"/>
        </w:rPr>
        <w:t>2023</w:t>
      </w:r>
      <w:r w:rsidR="00E203C0" w:rsidRPr="00A70AA3">
        <w:rPr>
          <w:b/>
          <w:bCs/>
          <w:color w:val="44546A" w:themeColor="text2"/>
        </w:rPr>
        <w:t>. години</w:t>
      </w:r>
      <w:r w:rsidRPr="00A70AA3">
        <w:rPr>
          <w:b/>
          <w:bCs/>
          <w:color w:val="44546A" w:themeColor="text2"/>
        </w:rPr>
        <w:t xml:space="preserve"> набављано</w:t>
      </w:r>
      <w:r w:rsidR="00EF3F4D" w:rsidRPr="00A70AA3">
        <w:rPr>
          <w:b/>
          <w:bCs/>
          <w:color w:val="44546A" w:themeColor="text2"/>
        </w:rPr>
        <w:t xml:space="preserve"> </w:t>
      </w:r>
      <w:r w:rsidR="00E9412F" w:rsidRPr="00A70AA3">
        <w:rPr>
          <w:b/>
          <w:bCs/>
          <w:color w:val="44546A" w:themeColor="text2"/>
        </w:rPr>
        <w:t>2</w:t>
      </w:r>
      <w:r w:rsidRPr="00A70AA3">
        <w:rPr>
          <w:b/>
          <w:bCs/>
          <w:color w:val="44546A" w:themeColor="text2"/>
        </w:rPr>
        <w:t>.</w:t>
      </w:r>
      <w:r w:rsidR="00E9412F" w:rsidRPr="00A70AA3">
        <w:rPr>
          <w:b/>
          <w:bCs/>
          <w:color w:val="44546A" w:themeColor="text2"/>
        </w:rPr>
        <w:t>454</w:t>
      </w:r>
      <w:r w:rsidR="00E203C0" w:rsidRPr="00A70AA3">
        <w:rPr>
          <w:b/>
          <w:bCs/>
          <w:color w:val="44546A" w:themeColor="text2"/>
        </w:rPr>
        <w:t xml:space="preserve"> МWh</w:t>
      </w:r>
      <w:r w:rsidRPr="00A70AA3">
        <w:rPr>
          <w:b/>
          <w:bCs/>
          <w:color w:val="44546A" w:themeColor="text2"/>
        </w:rPr>
        <w:t xml:space="preserve"> електричне енергије</w:t>
      </w:r>
      <w:r w:rsidR="00C17AB0" w:rsidRPr="00A70AA3">
        <w:rPr>
          <w:b/>
          <w:bCs/>
          <w:color w:val="44546A" w:themeColor="text2"/>
        </w:rPr>
        <w:t>. Просечни буџетски издаци за функцију 640</w:t>
      </w:r>
      <w:r w:rsidR="004E3AEC" w:rsidRPr="00A70AA3">
        <w:rPr>
          <w:b/>
          <w:bCs/>
          <w:color w:val="44546A" w:themeColor="text2"/>
        </w:rPr>
        <w:t xml:space="preserve"> (јавно осветљење)</w:t>
      </w:r>
      <w:r w:rsidR="00C17AB0" w:rsidRPr="00A70AA3">
        <w:rPr>
          <w:b/>
          <w:bCs/>
          <w:color w:val="44546A" w:themeColor="text2"/>
        </w:rPr>
        <w:t xml:space="preserve"> износили су око </w:t>
      </w:r>
      <w:r w:rsidR="00E9412F" w:rsidRPr="00A70AA3">
        <w:rPr>
          <w:b/>
          <w:bCs/>
          <w:color w:val="44546A" w:themeColor="text2"/>
        </w:rPr>
        <w:t>62</w:t>
      </w:r>
      <w:r w:rsidR="00C17AB0" w:rsidRPr="00A70AA3">
        <w:rPr>
          <w:b/>
          <w:bCs/>
          <w:color w:val="44546A" w:themeColor="text2"/>
        </w:rPr>
        <w:t xml:space="preserve"> милиона динара у </w:t>
      </w:r>
      <w:r w:rsidR="007C3163" w:rsidRPr="00A70AA3">
        <w:rPr>
          <w:b/>
          <w:bCs/>
          <w:color w:val="44546A" w:themeColor="text2"/>
        </w:rPr>
        <w:t xml:space="preserve">периоду од </w:t>
      </w:r>
      <w:r w:rsidR="00C17AB0" w:rsidRPr="00A70AA3">
        <w:rPr>
          <w:b/>
          <w:bCs/>
          <w:color w:val="44546A" w:themeColor="text2"/>
        </w:rPr>
        <w:t xml:space="preserve">2019. </w:t>
      </w:r>
      <w:r w:rsidR="007C3163" w:rsidRPr="00A70AA3">
        <w:rPr>
          <w:b/>
          <w:bCs/>
          <w:color w:val="44546A" w:themeColor="text2"/>
        </w:rPr>
        <w:t>до</w:t>
      </w:r>
      <w:r w:rsidR="00C17AB0" w:rsidRPr="00A70AA3">
        <w:rPr>
          <w:b/>
          <w:bCs/>
          <w:color w:val="44546A" w:themeColor="text2"/>
        </w:rPr>
        <w:t xml:space="preserve"> 202</w:t>
      </w:r>
      <w:r w:rsidRPr="00A70AA3">
        <w:rPr>
          <w:b/>
          <w:bCs/>
          <w:color w:val="44546A" w:themeColor="text2"/>
        </w:rPr>
        <w:t>2</w:t>
      </w:r>
      <w:r w:rsidR="00C17AB0" w:rsidRPr="00A70AA3">
        <w:rPr>
          <w:b/>
          <w:bCs/>
          <w:color w:val="44546A" w:themeColor="text2"/>
        </w:rPr>
        <w:t>. годин</w:t>
      </w:r>
      <w:r w:rsidR="007C3163" w:rsidRPr="00A70AA3">
        <w:rPr>
          <w:b/>
          <w:bCs/>
          <w:color w:val="44546A" w:themeColor="text2"/>
        </w:rPr>
        <w:t>е</w:t>
      </w:r>
      <w:r w:rsidR="00D659BF" w:rsidRPr="00A70AA3">
        <w:rPr>
          <w:b/>
          <w:bCs/>
          <w:color w:val="44546A" w:themeColor="text2"/>
        </w:rPr>
        <w:t xml:space="preserve"> што је у тим годинама представљало </w:t>
      </w:r>
      <w:r w:rsidR="00D659BF" w:rsidRPr="00A70AA3">
        <w:rPr>
          <w:b/>
          <w:bCs/>
          <w:color w:val="44546A" w:themeColor="text2"/>
        </w:rPr>
        <w:lastRenderedPageBreak/>
        <w:t xml:space="preserve">приближно </w:t>
      </w:r>
      <w:r w:rsidRPr="00A70AA3">
        <w:rPr>
          <w:b/>
          <w:bCs/>
          <w:color w:val="44546A" w:themeColor="text2"/>
        </w:rPr>
        <w:t>2,</w:t>
      </w:r>
      <w:r w:rsidR="00E9412F" w:rsidRPr="00A70AA3">
        <w:rPr>
          <w:b/>
          <w:bCs/>
          <w:color w:val="44546A" w:themeColor="text2"/>
        </w:rPr>
        <w:t>22</w:t>
      </w:r>
      <w:r w:rsidR="00E15A19" w:rsidRPr="00A70AA3">
        <w:rPr>
          <w:b/>
          <w:bCs/>
          <w:color w:val="44546A" w:themeColor="text2"/>
        </w:rPr>
        <w:t xml:space="preserve"> </w:t>
      </w:r>
      <w:r w:rsidR="00D659BF" w:rsidRPr="00A70AA3">
        <w:rPr>
          <w:b/>
          <w:bCs/>
          <w:color w:val="44546A" w:themeColor="text2"/>
        </w:rPr>
        <w:t>% укупних буџетских расхода</w:t>
      </w:r>
      <w:r w:rsidR="00D659BF" w:rsidRPr="007510F9">
        <w:t>.</w:t>
      </w:r>
      <w:r w:rsidRPr="007510F9">
        <w:t xml:space="preserve"> </w:t>
      </w:r>
      <w:r w:rsidR="00574475" w:rsidRPr="007510F9">
        <w:t>Услед промена цена енергије које су се догодиле 2021. године и 2022. године ови издаци би у планском периоду могли бити знатно већи.</w:t>
      </w:r>
      <w:r w:rsidRPr="007510F9">
        <w:t xml:space="preserve"> </w:t>
      </w:r>
      <w:r w:rsidR="00D659BF" w:rsidRPr="007510F9">
        <w:t xml:space="preserve"> Просечни </w:t>
      </w:r>
      <w:r w:rsidR="00D34C8E" w:rsidRPr="007510F9">
        <w:t xml:space="preserve">расходи за функцију 640 у </w:t>
      </w:r>
      <w:r w:rsidR="00793D7E" w:rsidRPr="007510F9">
        <w:t>20</w:t>
      </w:r>
      <w:r w:rsidR="00D34C8E" w:rsidRPr="007510F9">
        <w:t xml:space="preserve"> јединица локалне самоуправе које је СКГО подржала у припреми Планова развоја износили</w:t>
      </w:r>
      <w:r w:rsidR="00793D7E" w:rsidRPr="007510F9">
        <w:t xml:space="preserve"> су</w:t>
      </w:r>
      <w:r w:rsidR="00D34C8E" w:rsidRPr="007510F9">
        <w:t xml:space="preserve"> </w:t>
      </w:r>
      <w:r w:rsidR="00326FC6" w:rsidRPr="007510F9">
        <w:t>приближно</w:t>
      </w:r>
      <w:r w:rsidR="00D34C8E" w:rsidRPr="007510F9">
        <w:t xml:space="preserve"> </w:t>
      </w:r>
      <w:r w:rsidR="00326FC6" w:rsidRPr="007510F9">
        <w:t>3,</w:t>
      </w:r>
      <w:r w:rsidR="00793D7E" w:rsidRPr="007510F9">
        <w:t>31</w:t>
      </w:r>
      <w:r w:rsidR="00B44234" w:rsidRPr="007510F9">
        <w:t xml:space="preserve"> </w:t>
      </w:r>
      <w:r w:rsidR="00326FC6" w:rsidRPr="007510F9">
        <w:t>% укупних буџетских расхода</w:t>
      </w:r>
      <w:r w:rsidR="004E3AEC" w:rsidRPr="007510F9">
        <w:rPr>
          <w:rStyle w:val="FootnoteReference"/>
        </w:rPr>
        <w:footnoteReference w:id="42"/>
      </w:r>
      <w:r w:rsidR="00326FC6" w:rsidRPr="007510F9">
        <w:t xml:space="preserve"> у посматраном периоду</w:t>
      </w:r>
      <w:r w:rsidR="00793D7E" w:rsidRPr="007510F9">
        <w:rPr>
          <w:rStyle w:val="FootnoteReference"/>
        </w:rPr>
        <w:footnoteReference w:id="43"/>
      </w:r>
      <w:r w:rsidR="00326FC6" w:rsidRPr="007510F9">
        <w:t xml:space="preserve">. </w:t>
      </w:r>
      <w:r w:rsidR="00F30AD7">
        <w:t xml:space="preserve"> </w:t>
      </w:r>
      <w:r w:rsidR="00F30AD7" w:rsidRPr="007510F9">
        <w:rPr>
          <w:rFonts w:eastAsiaTheme="majorEastAsia"/>
        </w:rPr>
        <w:t xml:space="preserve">Буџетом за 2023. годину предвиђени </w:t>
      </w:r>
      <w:r w:rsidR="00F30AD7">
        <w:rPr>
          <w:rFonts w:eastAsiaTheme="majorEastAsia"/>
        </w:rPr>
        <w:t>су</w:t>
      </w:r>
      <w:r w:rsidR="00F30AD7" w:rsidRPr="007510F9">
        <w:rPr>
          <w:rFonts w:eastAsiaTheme="majorEastAsia"/>
        </w:rPr>
        <w:t xml:space="preserve"> издаци у на овој функционалној класификацији у износу од </w:t>
      </w:r>
      <w:r w:rsidR="00F30AD7">
        <w:rPr>
          <w:rFonts w:eastAsiaTheme="majorEastAsia"/>
        </w:rPr>
        <w:t>129</w:t>
      </w:r>
      <w:r w:rsidR="00F30AD7" w:rsidRPr="007510F9">
        <w:rPr>
          <w:rFonts w:eastAsiaTheme="majorEastAsia"/>
        </w:rPr>
        <w:t>.</w:t>
      </w:r>
      <w:r w:rsidR="00F30AD7">
        <w:rPr>
          <w:rFonts w:eastAsiaTheme="majorEastAsia"/>
        </w:rPr>
        <w:t>500</w:t>
      </w:r>
      <w:r w:rsidR="00F30AD7" w:rsidRPr="007510F9">
        <w:rPr>
          <w:rFonts w:eastAsiaTheme="majorEastAsia"/>
        </w:rPr>
        <w:t xml:space="preserve">.000 </w:t>
      </w:r>
      <w:r w:rsidR="00F30AD7">
        <w:rPr>
          <w:rFonts w:eastAsiaTheme="majorEastAsia"/>
        </w:rPr>
        <w:t>динара од којих су 30.000.000 намењени за даљу изградњу система јавне расвете</w:t>
      </w:r>
      <w:r w:rsidR="00F30AD7" w:rsidRPr="007510F9">
        <w:rPr>
          <w:rFonts w:eastAsiaTheme="majorEastAsia"/>
        </w:rPr>
        <w:t>.</w:t>
      </w:r>
    </w:p>
    <w:p w14:paraId="6CEFC90B" w14:textId="6E9A8D32" w:rsidR="002F7270" w:rsidRPr="007510F9" w:rsidRDefault="00F22DC3" w:rsidP="002236DF">
      <w:pPr>
        <w:pStyle w:val="Heading2"/>
      </w:pPr>
      <w:r w:rsidRPr="007510F9">
        <w:t xml:space="preserve">Енергетска ефикасност, дистрибуирани обновљиви извори енергије и </w:t>
      </w:r>
      <w:r w:rsidR="006D7B8D" w:rsidRPr="007510F9">
        <w:t>енергетск</w:t>
      </w:r>
      <w:r w:rsidR="00CD499B" w:rsidRPr="007510F9">
        <w:t>и</w:t>
      </w:r>
      <w:r w:rsidR="006D7B8D" w:rsidRPr="007510F9">
        <w:t xml:space="preserve"> </w:t>
      </w:r>
      <w:r w:rsidR="00CD499B" w:rsidRPr="007510F9">
        <w:t>угрожени купци</w:t>
      </w:r>
    </w:p>
    <w:p w14:paraId="3A27ACF4" w14:textId="77777777" w:rsidR="00BA4F45" w:rsidRPr="007510F9" w:rsidRDefault="00BA4F45" w:rsidP="002236DF"/>
    <w:p w14:paraId="19086197" w14:textId="240CC232" w:rsidR="00CF4351" w:rsidRPr="007510F9" w:rsidRDefault="00CF4351" w:rsidP="002236DF">
      <w:r w:rsidRPr="007510F9">
        <w:t>Спроводећи своју енергетску политику и политику Републике Србије општина Чајетина је на јавном позиву за суфинансирање мера енергетске санације који је спроведен у 2023. години од стране Министарства рударства и енергетике Владе Републике Србије освојила средства за суфинансирање</w:t>
      </w:r>
      <w:r w:rsidR="00A70AA3">
        <w:t xml:space="preserve"> у износу од 2.400.000 динара</w:t>
      </w:r>
      <w:r w:rsidRPr="007510F9">
        <w:t xml:space="preserve">. </w:t>
      </w:r>
    </w:p>
    <w:p w14:paraId="71949E84" w14:textId="287FE88E" w:rsidR="00CF4351" w:rsidRPr="007510F9" w:rsidRDefault="00CF4351" w:rsidP="002236DF">
      <w:pPr>
        <w:pStyle w:val="Caption"/>
      </w:pPr>
      <w:r w:rsidRPr="007510F9">
        <w:t xml:space="preserve">Табела </w:t>
      </w:r>
      <w:r w:rsidRPr="007510F9">
        <w:fldChar w:fldCharType="begin"/>
      </w:r>
      <w:r w:rsidRPr="007510F9">
        <w:instrText xml:space="preserve"> SEQ Табела \* ARABIC </w:instrText>
      </w:r>
      <w:r w:rsidRPr="007510F9">
        <w:fldChar w:fldCharType="separate"/>
      </w:r>
      <w:r w:rsidR="00724C48">
        <w:rPr>
          <w:noProof/>
        </w:rPr>
        <w:t>18</w:t>
      </w:r>
      <w:r w:rsidRPr="007510F9">
        <w:fldChar w:fldCharType="end"/>
      </w:r>
      <w:r w:rsidRPr="007510F9">
        <w:t xml:space="preserve"> Конкурс за суфинансирање мера енергетске санације у 2023. години- основни показатељи. Извор: Министарство рударства и енергетике.</w:t>
      </w:r>
      <w:r w:rsidRPr="007510F9">
        <w:rPr>
          <w:rStyle w:val="FootnoteReference"/>
          <w:rFonts w:eastAsiaTheme="majorEastAsia"/>
        </w:rPr>
        <w:footnoteReference w:id="44"/>
      </w:r>
    </w:p>
    <w:tbl>
      <w:tblPr>
        <w:tblStyle w:val="ListTable4-Accent11"/>
        <w:tblW w:w="5000" w:type="pct"/>
        <w:tblLook w:val="04A0" w:firstRow="1" w:lastRow="0" w:firstColumn="1" w:lastColumn="0" w:noHBand="0" w:noVBand="1"/>
      </w:tblPr>
      <w:tblGrid>
        <w:gridCol w:w="1600"/>
        <w:gridCol w:w="1601"/>
        <w:gridCol w:w="2108"/>
        <w:gridCol w:w="2108"/>
        <w:gridCol w:w="1599"/>
      </w:tblGrid>
      <w:tr w:rsidR="00CF4351" w:rsidRPr="007510F9" w14:paraId="7F318C18" w14:textId="77777777" w:rsidTr="007223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7" w:type="pct"/>
          </w:tcPr>
          <w:p w14:paraId="6D9224C9" w14:textId="77777777" w:rsidR="00CF4351" w:rsidRPr="007510F9" w:rsidRDefault="00CF4351" w:rsidP="002236DF">
            <w:r w:rsidRPr="007510F9">
              <w:t>Година</w:t>
            </w:r>
          </w:p>
        </w:tc>
        <w:tc>
          <w:tcPr>
            <w:tcW w:w="888" w:type="pct"/>
          </w:tcPr>
          <w:p w14:paraId="1A9A365F" w14:textId="77777777" w:rsidR="00CF4351" w:rsidRPr="007510F9" w:rsidRDefault="00CF4351" w:rsidP="002236DF">
            <w:pPr>
              <w:cnfStyle w:val="100000000000" w:firstRow="1" w:lastRow="0" w:firstColumn="0" w:lastColumn="0" w:oddVBand="0" w:evenVBand="0" w:oddHBand="0" w:evenHBand="0" w:firstRowFirstColumn="0" w:firstRowLastColumn="0" w:lastRowFirstColumn="0" w:lastRowLastColumn="0"/>
            </w:pPr>
          </w:p>
        </w:tc>
        <w:tc>
          <w:tcPr>
            <w:tcW w:w="1169" w:type="pct"/>
          </w:tcPr>
          <w:p w14:paraId="29249E06" w14:textId="77777777" w:rsidR="00CF4351" w:rsidRPr="007510F9" w:rsidRDefault="00CF4351" w:rsidP="002236DF">
            <w:pPr>
              <w:cnfStyle w:val="100000000000" w:firstRow="1" w:lastRow="0" w:firstColumn="0" w:lastColumn="0" w:oddVBand="0" w:evenVBand="0" w:oddHBand="0" w:evenHBand="0" w:firstRowFirstColumn="0" w:firstRowLastColumn="0" w:lastRowFirstColumn="0" w:lastRowLastColumn="0"/>
              <w:rPr>
                <w:b w:val="0"/>
                <w:bCs w:val="0"/>
              </w:rPr>
            </w:pPr>
            <w:r w:rsidRPr="007510F9">
              <w:t>Суфинансирање из буџета Републике Србије</w:t>
            </w:r>
          </w:p>
          <w:p w14:paraId="7CCF18E7" w14:textId="77777777" w:rsidR="00CF4351" w:rsidRPr="007510F9" w:rsidRDefault="00CF4351" w:rsidP="002236DF">
            <w:pPr>
              <w:cnfStyle w:val="100000000000" w:firstRow="1" w:lastRow="0" w:firstColumn="0" w:lastColumn="0" w:oddVBand="0" w:evenVBand="0" w:oddHBand="0" w:evenHBand="0" w:firstRowFirstColumn="0" w:firstRowLastColumn="0" w:lastRowFirstColumn="0" w:lastRowLastColumn="0"/>
            </w:pPr>
            <w:r w:rsidRPr="007510F9">
              <w:t>РСД</w:t>
            </w:r>
          </w:p>
        </w:tc>
        <w:tc>
          <w:tcPr>
            <w:tcW w:w="1169" w:type="pct"/>
          </w:tcPr>
          <w:p w14:paraId="2FFB561F" w14:textId="77777777" w:rsidR="00CF4351" w:rsidRPr="007510F9" w:rsidRDefault="00CF4351" w:rsidP="002236DF">
            <w:pPr>
              <w:cnfStyle w:val="100000000000" w:firstRow="1" w:lastRow="0" w:firstColumn="0" w:lastColumn="0" w:oddVBand="0" w:evenVBand="0" w:oddHBand="0" w:evenHBand="0" w:firstRowFirstColumn="0" w:firstRowLastColumn="0" w:lastRowFirstColumn="0" w:lastRowLastColumn="0"/>
              <w:rPr>
                <w:b w:val="0"/>
                <w:bCs w:val="0"/>
              </w:rPr>
            </w:pPr>
            <w:r w:rsidRPr="007510F9">
              <w:t xml:space="preserve">Суфинансирање из буџета општине </w:t>
            </w:r>
          </w:p>
          <w:p w14:paraId="5823B502" w14:textId="77777777" w:rsidR="00CF4351" w:rsidRPr="007510F9" w:rsidRDefault="00CF4351" w:rsidP="002236DF">
            <w:pPr>
              <w:cnfStyle w:val="100000000000" w:firstRow="1" w:lastRow="0" w:firstColumn="0" w:lastColumn="0" w:oddVBand="0" w:evenVBand="0" w:oddHBand="0" w:evenHBand="0" w:firstRowFirstColumn="0" w:firstRowLastColumn="0" w:lastRowFirstColumn="0" w:lastRowLastColumn="0"/>
            </w:pPr>
            <w:r w:rsidRPr="007510F9">
              <w:t>РСД</w:t>
            </w:r>
          </w:p>
        </w:tc>
        <w:tc>
          <w:tcPr>
            <w:tcW w:w="887" w:type="pct"/>
          </w:tcPr>
          <w:p w14:paraId="6CE3EE15" w14:textId="77777777" w:rsidR="00CF4351" w:rsidRPr="007510F9" w:rsidRDefault="00CF4351" w:rsidP="002236DF">
            <w:pPr>
              <w:cnfStyle w:val="100000000000" w:firstRow="1" w:lastRow="0" w:firstColumn="0" w:lastColumn="0" w:oddVBand="0" w:evenVBand="0" w:oddHBand="0" w:evenHBand="0" w:firstRowFirstColumn="0" w:firstRowLastColumn="0" w:lastRowFirstColumn="0" w:lastRowLastColumn="0"/>
            </w:pPr>
            <w:r w:rsidRPr="007510F9">
              <w:t>Број корисника</w:t>
            </w:r>
          </w:p>
        </w:tc>
      </w:tr>
      <w:tr w:rsidR="00CF4351" w:rsidRPr="007510F9" w14:paraId="6FF2C9E2" w14:textId="77777777" w:rsidTr="007223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7" w:type="pct"/>
          </w:tcPr>
          <w:p w14:paraId="2AD86749" w14:textId="77777777" w:rsidR="00CF4351" w:rsidRPr="007510F9" w:rsidRDefault="00CF4351" w:rsidP="002236DF">
            <w:r w:rsidRPr="007510F9">
              <w:t>2023.</w:t>
            </w:r>
          </w:p>
        </w:tc>
        <w:tc>
          <w:tcPr>
            <w:tcW w:w="888" w:type="pct"/>
          </w:tcPr>
          <w:p w14:paraId="4AFF2B05" w14:textId="77777777" w:rsidR="00CF4351" w:rsidRPr="007510F9" w:rsidRDefault="00CF4351" w:rsidP="002236DF">
            <w:pPr>
              <w:cnfStyle w:val="000000100000" w:firstRow="0" w:lastRow="0" w:firstColumn="0" w:lastColumn="0" w:oddVBand="0" w:evenVBand="0" w:oddHBand="1" w:evenHBand="0" w:firstRowFirstColumn="0" w:firstRowLastColumn="0" w:lastRowFirstColumn="0" w:lastRowLastColumn="0"/>
            </w:pPr>
          </w:p>
        </w:tc>
        <w:tc>
          <w:tcPr>
            <w:tcW w:w="1169" w:type="pct"/>
          </w:tcPr>
          <w:p w14:paraId="3A222DF1" w14:textId="77777777" w:rsidR="00CF4351" w:rsidRPr="007510F9" w:rsidRDefault="00CF4351" w:rsidP="002236DF">
            <w:pPr>
              <w:cnfStyle w:val="000000100000" w:firstRow="0" w:lastRow="0" w:firstColumn="0" w:lastColumn="0" w:oddVBand="0" w:evenVBand="0" w:oddHBand="1" w:evenHBand="0" w:firstRowFirstColumn="0" w:firstRowLastColumn="0" w:lastRowFirstColumn="0" w:lastRowLastColumn="0"/>
            </w:pPr>
            <w:r w:rsidRPr="007510F9">
              <w:t>2.400.000</w:t>
            </w:r>
          </w:p>
        </w:tc>
        <w:tc>
          <w:tcPr>
            <w:tcW w:w="1169" w:type="pct"/>
          </w:tcPr>
          <w:p w14:paraId="4C494932" w14:textId="77777777" w:rsidR="00CF4351" w:rsidRPr="007510F9" w:rsidRDefault="00CF4351" w:rsidP="002236DF">
            <w:pPr>
              <w:cnfStyle w:val="000000100000" w:firstRow="0" w:lastRow="0" w:firstColumn="0" w:lastColumn="0" w:oddVBand="0" w:evenVBand="0" w:oddHBand="1" w:evenHBand="0" w:firstRowFirstColumn="0" w:firstRowLastColumn="0" w:lastRowFirstColumn="0" w:lastRowLastColumn="0"/>
            </w:pPr>
            <w:r w:rsidRPr="007510F9">
              <w:t>2.400.000</w:t>
            </w:r>
          </w:p>
        </w:tc>
        <w:tc>
          <w:tcPr>
            <w:tcW w:w="887" w:type="pct"/>
          </w:tcPr>
          <w:p w14:paraId="3289EA6B" w14:textId="77777777" w:rsidR="00CF4351" w:rsidRPr="007510F9" w:rsidRDefault="00CF4351" w:rsidP="002236DF">
            <w:pPr>
              <w:cnfStyle w:val="000000100000" w:firstRow="0" w:lastRow="0" w:firstColumn="0" w:lastColumn="0" w:oddVBand="0" w:evenVBand="0" w:oddHBand="1" w:evenHBand="0" w:firstRowFirstColumn="0" w:firstRowLastColumn="0" w:lastRowFirstColumn="0" w:lastRowLastColumn="0"/>
            </w:pPr>
            <w:r w:rsidRPr="007510F9">
              <w:t>У току</w:t>
            </w:r>
          </w:p>
        </w:tc>
      </w:tr>
    </w:tbl>
    <w:p w14:paraId="48CEAD20" w14:textId="77777777" w:rsidR="00CF4351" w:rsidRPr="007510F9" w:rsidRDefault="00CF4351" w:rsidP="002236DF"/>
    <w:p w14:paraId="7BBC9CCA" w14:textId="1882BA7A" w:rsidR="005E72C7" w:rsidRPr="007510F9" w:rsidRDefault="005E72C7" w:rsidP="002236DF">
      <w:r w:rsidRPr="007510F9">
        <w:t>Република Србија је у 2022</w:t>
      </w:r>
      <w:r w:rsidR="00E016BF" w:rsidRPr="007510F9">
        <w:t>. години</w:t>
      </w:r>
      <w:r w:rsidRPr="007510F9">
        <w:t xml:space="preserve"> заокружила политику подршке изградњи соларних електрана по моделу купца произвођача. Од првих </w:t>
      </w:r>
      <w:r w:rsidR="00010094" w:rsidRPr="007510F9">
        <w:t>1</w:t>
      </w:r>
      <w:r w:rsidR="00A70AA3">
        <w:t>.</w:t>
      </w:r>
      <w:r w:rsidR="00010094" w:rsidRPr="007510F9">
        <w:t>540</w:t>
      </w:r>
      <w:r w:rsidR="00E016BF" w:rsidRPr="007510F9">
        <w:t xml:space="preserve"> </w:t>
      </w:r>
      <w:r w:rsidRPr="007510F9">
        <w:t>регистрованих купаца-произвођача</w:t>
      </w:r>
      <w:r w:rsidR="00010094" w:rsidRPr="007510F9">
        <w:t xml:space="preserve"> у категорији домаћинстава</w:t>
      </w:r>
      <w:r w:rsidR="00CF4351" w:rsidRPr="007510F9">
        <w:t xml:space="preserve"> </w:t>
      </w:r>
      <w:r w:rsidR="00BA4F45" w:rsidRPr="007510F9">
        <w:t xml:space="preserve">један је регистрован на територији </w:t>
      </w:r>
      <w:r w:rsidR="00CF4351" w:rsidRPr="007510F9">
        <w:t>Чајетине</w:t>
      </w:r>
      <w:r w:rsidR="008C01AC" w:rsidRPr="007510F9">
        <w:rPr>
          <w:rStyle w:val="FootnoteReference"/>
          <w:b/>
          <w:bCs/>
          <w:color w:val="2F5496" w:themeColor="accent1" w:themeShade="BF"/>
        </w:rPr>
        <w:footnoteReference w:id="45"/>
      </w:r>
      <w:r w:rsidR="00E016BF" w:rsidRPr="007510F9">
        <w:t>.</w:t>
      </w:r>
      <w:r w:rsidR="00010094" w:rsidRPr="007510F9">
        <w:t xml:space="preserve"> Од првих 540</w:t>
      </w:r>
      <w:r w:rsidR="00CF4351" w:rsidRPr="007510F9">
        <w:t xml:space="preserve"> електрана</w:t>
      </w:r>
      <w:r w:rsidR="00010094" w:rsidRPr="007510F9">
        <w:t xml:space="preserve"> купаца-произвођача у категорији правних лица која нису стамбене заједнице 2 су из </w:t>
      </w:r>
      <w:r w:rsidR="00CF4351" w:rsidRPr="007510F9">
        <w:t>Чајетине</w:t>
      </w:r>
      <w:r w:rsidR="00010094" w:rsidRPr="007510F9">
        <w:t xml:space="preserve"> са укупним капацитетом електрана од </w:t>
      </w:r>
      <w:r w:rsidR="00C939DF" w:rsidRPr="007510F9">
        <w:t>28</w:t>
      </w:r>
      <w:r w:rsidR="00010094" w:rsidRPr="007510F9">
        <w:t xml:space="preserve"> kW.</w:t>
      </w:r>
    </w:p>
    <w:p w14:paraId="176FBC03" w14:textId="0367D2B6" w:rsidR="008E0122" w:rsidRPr="007510F9" w:rsidRDefault="00CD499B" w:rsidP="002236DF">
      <w:r w:rsidRPr="00ED3969">
        <w:rPr>
          <w:color w:val="000000" w:themeColor="text1"/>
        </w:rPr>
        <w:t xml:space="preserve">У </w:t>
      </w:r>
      <w:r w:rsidR="00307B5E" w:rsidRPr="00ED3969">
        <w:rPr>
          <w:color w:val="000000" w:themeColor="text1"/>
        </w:rPr>
        <w:t xml:space="preserve">2023. години </w:t>
      </w:r>
      <w:r w:rsidRPr="00ED3969">
        <w:rPr>
          <w:color w:val="000000" w:themeColor="text1"/>
        </w:rPr>
        <w:t xml:space="preserve">у </w:t>
      </w:r>
      <w:r w:rsidR="00A90BDB" w:rsidRPr="00ED3969">
        <w:rPr>
          <w:color w:val="000000" w:themeColor="text1"/>
        </w:rPr>
        <w:t xml:space="preserve">општини </w:t>
      </w:r>
      <w:r w:rsidR="00C939DF" w:rsidRPr="00ED3969">
        <w:rPr>
          <w:color w:val="000000" w:themeColor="text1"/>
        </w:rPr>
        <w:t>Чајетина</w:t>
      </w:r>
      <w:r w:rsidRPr="00ED3969">
        <w:rPr>
          <w:color w:val="000000" w:themeColor="text1"/>
        </w:rPr>
        <w:t xml:space="preserve"> </w:t>
      </w:r>
      <w:r w:rsidR="00307B5E" w:rsidRPr="00ED3969">
        <w:rPr>
          <w:color w:val="000000" w:themeColor="text1"/>
        </w:rPr>
        <w:t xml:space="preserve">месечно </w:t>
      </w:r>
      <w:r w:rsidRPr="00ED3969">
        <w:rPr>
          <w:color w:val="000000" w:themeColor="text1"/>
        </w:rPr>
        <w:t xml:space="preserve">је било </w:t>
      </w:r>
      <w:r w:rsidR="00307B5E" w:rsidRPr="00ED3969">
        <w:rPr>
          <w:color w:val="000000" w:themeColor="text1"/>
        </w:rPr>
        <w:t>око 400</w:t>
      </w:r>
      <w:r w:rsidRPr="00ED3969">
        <w:rPr>
          <w:color w:val="000000" w:themeColor="text1"/>
        </w:rPr>
        <w:t xml:space="preserve"> енергетски угрожених </w:t>
      </w:r>
      <w:r w:rsidRPr="007510F9">
        <w:t xml:space="preserve">купаца. Укупно умањење рачуна за целу </w:t>
      </w:r>
      <w:r w:rsidRPr="00ED3969">
        <w:t>2019.</w:t>
      </w:r>
      <w:r w:rsidRPr="007510F9">
        <w:t xml:space="preserve"> годину за све енергетски угрожене купце на територији </w:t>
      </w:r>
      <w:r w:rsidR="00A90BDB" w:rsidRPr="007510F9">
        <w:t>општине</w:t>
      </w:r>
      <w:r w:rsidRPr="007510F9">
        <w:t xml:space="preserve"> износило је </w:t>
      </w:r>
      <w:r w:rsidR="00C939DF" w:rsidRPr="00307B5E">
        <w:rPr>
          <w:strike/>
          <w:color w:val="FF0000"/>
        </w:rPr>
        <w:t>2.101</w:t>
      </w:r>
      <w:r w:rsidR="00A90BDB" w:rsidRPr="00307B5E">
        <w:rPr>
          <w:strike/>
          <w:color w:val="FF0000"/>
        </w:rPr>
        <w:t>.</w:t>
      </w:r>
      <w:commentRangeStart w:id="12"/>
      <w:r w:rsidR="00C939DF" w:rsidRPr="00307B5E">
        <w:rPr>
          <w:strike/>
          <w:color w:val="FF0000"/>
        </w:rPr>
        <w:t>880</w:t>
      </w:r>
      <w:commentRangeEnd w:id="12"/>
      <w:r w:rsidR="00ED3969">
        <w:rPr>
          <w:rStyle w:val="CommentReference"/>
        </w:rPr>
        <w:commentReference w:id="12"/>
      </w:r>
      <w:r w:rsidRPr="00307B5E">
        <w:rPr>
          <w:color w:val="FF0000"/>
        </w:rPr>
        <w:t xml:space="preserve"> </w:t>
      </w:r>
      <w:r w:rsidRPr="007510F9">
        <w:t>динара</w:t>
      </w:r>
      <w:r w:rsidRPr="007510F9">
        <w:rPr>
          <w:rStyle w:val="FootnoteReference"/>
          <w:b/>
          <w:bCs/>
          <w:color w:val="2F5496" w:themeColor="accent1" w:themeShade="BF"/>
        </w:rPr>
        <w:footnoteReference w:id="46"/>
      </w:r>
      <w:r w:rsidRPr="007510F9">
        <w:t>.</w:t>
      </w:r>
      <w:r w:rsidR="00FA1B63" w:rsidRPr="007510F9">
        <w:t xml:space="preserve"> Ова накнада се исплаћује из Буџета Републике Србије.</w:t>
      </w:r>
    </w:p>
    <w:p w14:paraId="1EDB52D7" w14:textId="5E36407D" w:rsidR="00FA1B63" w:rsidRPr="007510F9" w:rsidRDefault="00FA1B63" w:rsidP="002236DF">
      <w:pPr>
        <w:pStyle w:val="Heading2"/>
      </w:pPr>
      <w:r w:rsidRPr="007510F9">
        <w:t>Избор индикатора од значаја за праћење остваривања ЦОР 7</w:t>
      </w:r>
    </w:p>
    <w:p w14:paraId="5F05B308" w14:textId="77777777" w:rsidR="00FA1B63" w:rsidRPr="007510F9" w:rsidRDefault="00FA1B63" w:rsidP="002236DF"/>
    <w:p w14:paraId="78B22B32" w14:textId="77777777" w:rsidR="00FA1B63" w:rsidRPr="007510F9" w:rsidRDefault="00FA1B63" w:rsidP="002236DF">
      <w:r w:rsidRPr="007510F9">
        <w:lastRenderedPageBreak/>
        <w:t>Прилажемо избор из листе индикатора које дефинише Организација Уједињених нација. Кроз овај процес смо дефинисали и нове индикаторе који могу послужити као замена за неке од  предложених индикатора.</w:t>
      </w:r>
    </w:p>
    <w:p w14:paraId="66300F94" w14:textId="75252F6D" w:rsidR="00FA1B63" w:rsidRPr="007510F9" w:rsidRDefault="00FA1B63" w:rsidP="002236DF">
      <w:pPr>
        <w:pStyle w:val="Caption"/>
      </w:pPr>
      <w:r w:rsidRPr="007510F9">
        <w:t xml:space="preserve">Табела </w:t>
      </w:r>
      <w:r>
        <w:fldChar w:fldCharType="begin"/>
      </w:r>
      <w:r>
        <w:instrText xml:space="preserve"> SEQ Табела \* ARABIC </w:instrText>
      </w:r>
      <w:r>
        <w:fldChar w:fldCharType="separate"/>
      </w:r>
      <w:r w:rsidR="00724C48">
        <w:rPr>
          <w:noProof/>
        </w:rPr>
        <w:t>19</w:t>
      </w:r>
      <w:r>
        <w:rPr>
          <w:noProof/>
        </w:rPr>
        <w:fldChar w:fldCharType="end"/>
      </w:r>
      <w:r w:rsidRPr="007510F9">
        <w:t xml:space="preserve"> Изабрани индикатори за ЦОР 7</w:t>
      </w:r>
    </w:p>
    <w:tbl>
      <w:tblPr>
        <w:tblStyle w:val="GridTable4-Accent11"/>
        <w:tblW w:w="5000" w:type="pct"/>
        <w:tblLook w:val="04A0" w:firstRow="1" w:lastRow="0" w:firstColumn="1" w:lastColumn="0" w:noHBand="0" w:noVBand="1"/>
      </w:tblPr>
      <w:tblGrid>
        <w:gridCol w:w="5002"/>
        <w:gridCol w:w="4014"/>
      </w:tblGrid>
      <w:tr w:rsidR="00FA1B63" w:rsidRPr="007510F9" w14:paraId="17F60305" w14:textId="77777777" w:rsidTr="007223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4" w:type="pct"/>
          </w:tcPr>
          <w:p w14:paraId="5CD288B1" w14:textId="77777777" w:rsidR="00FA1B63" w:rsidRPr="007510F9" w:rsidRDefault="00FA1B63" w:rsidP="002236DF">
            <w:r w:rsidRPr="007510F9">
              <w:t>Индикатор</w:t>
            </w:r>
          </w:p>
        </w:tc>
        <w:tc>
          <w:tcPr>
            <w:tcW w:w="2226" w:type="pct"/>
          </w:tcPr>
          <w:p w14:paraId="13D2C5AC" w14:textId="77777777" w:rsidR="00FA1B63" w:rsidRPr="007510F9" w:rsidRDefault="00FA1B63" w:rsidP="002236DF">
            <w:pPr>
              <w:cnfStyle w:val="100000000000" w:firstRow="1" w:lastRow="0" w:firstColumn="0" w:lastColumn="0" w:oddVBand="0" w:evenVBand="0" w:oddHBand="0" w:evenHBand="0" w:firstRowFirstColumn="0" w:firstRowLastColumn="0" w:lastRowFirstColumn="0" w:lastRowLastColumn="0"/>
            </w:pPr>
            <w:r w:rsidRPr="007510F9">
              <w:t>Јединица мере</w:t>
            </w:r>
          </w:p>
        </w:tc>
      </w:tr>
      <w:tr w:rsidR="008C1DBA" w:rsidRPr="007510F9" w14:paraId="39B46CEA" w14:textId="77777777" w:rsidTr="007223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4" w:type="pct"/>
          </w:tcPr>
          <w:p w14:paraId="53DE9EBF" w14:textId="4E562F59" w:rsidR="008C1DBA" w:rsidRPr="007510F9" w:rsidRDefault="008C1DBA" w:rsidP="002236DF">
            <w:r w:rsidRPr="007510F9">
              <w:t>7.1.2 Удео становништва које се првенствено ослања на чиста горива и технологије</w:t>
            </w:r>
          </w:p>
        </w:tc>
        <w:tc>
          <w:tcPr>
            <w:tcW w:w="2226" w:type="pct"/>
          </w:tcPr>
          <w:p w14:paraId="1E7CED9D" w14:textId="0B0635CC" w:rsidR="008C1DBA" w:rsidRPr="007510F9" w:rsidRDefault="008C1DBA" w:rsidP="002236DF">
            <w:pPr>
              <w:cnfStyle w:val="000000100000" w:firstRow="0" w:lastRow="0" w:firstColumn="0" w:lastColumn="0" w:oddVBand="0" w:evenVBand="0" w:oddHBand="1" w:evenHBand="0" w:firstRowFirstColumn="0" w:firstRowLastColumn="0" w:lastRowFirstColumn="0" w:lastRowLastColumn="0"/>
            </w:pPr>
            <w:r w:rsidRPr="007510F9">
              <w:t>%</w:t>
            </w:r>
          </w:p>
        </w:tc>
      </w:tr>
      <w:tr w:rsidR="008C1DBA" w:rsidRPr="007510F9" w14:paraId="2EF869E6" w14:textId="77777777" w:rsidTr="00722345">
        <w:tc>
          <w:tcPr>
            <w:cnfStyle w:val="001000000000" w:firstRow="0" w:lastRow="0" w:firstColumn="1" w:lastColumn="0" w:oddVBand="0" w:evenVBand="0" w:oddHBand="0" w:evenHBand="0" w:firstRowFirstColumn="0" w:firstRowLastColumn="0" w:lastRowFirstColumn="0" w:lastRowLastColumn="0"/>
            <w:tcW w:w="2774" w:type="pct"/>
          </w:tcPr>
          <w:p w14:paraId="59C30E6B" w14:textId="2DE63C7E" w:rsidR="008C1DBA" w:rsidRPr="007510F9" w:rsidRDefault="008C1DBA" w:rsidP="002236DF">
            <w:r w:rsidRPr="007510F9">
              <w:rPr>
                <w:highlight w:val="lightGray"/>
              </w:rPr>
              <w:t>Модификовани индикатор 7.2.1 : Удео обновљиве енергије у укупној финалној потрошњи енергије јавног сектора</w:t>
            </w:r>
            <w:r w:rsidRPr="007510F9">
              <w:t xml:space="preserve"> </w:t>
            </w:r>
          </w:p>
        </w:tc>
        <w:tc>
          <w:tcPr>
            <w:tcW w:w="2226" w:type="pct"/>
          </w:tcPr>
          <w:p w14:paraId="2B0D0EAA" w14:textId="730B68E1" w:rsidR="008C1DBA" w:rsidRPr="007510F9" w:rsidRDefault="008C1DBA" w:rsidP="002236DF">
            <w:pPr>
              <w:cnfStyle w:val="000000000000" w:firstRow="0" w:lastRow="0" w:firstColumn="0" w:lastColumn="0" w:oddVBand="0" w:evenVBand="0" w:oddHBand="0" w:evenHBand="0" w:firstRowFirstColumn="0" w:firstRowLastColumn="0" w:lastRowFirstColumn="0" w:lastRowLastColumn="0"/>
            </w:pPr>
            <w:r w:rsidRPr="007510F9">
              <w:t>%</w:t>
            </w:r>
          </w:p>
        </w:tc>
      </w:tr>
      <w:tr w:rsidR="008C1DBA" w:rsidRPr="007510F9" w14:paraId="15D31467" w14:textId="77777777" w:rsidTr="007223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4" w:type="pct"/>
          </w:tcPr>
          <w:p w14:paraId="0B0363BD" w14:textId="3DF9C15F" w:rsidR="008C1DBA" w:rsidRPr="007510F9" w:rsidRDefault="008C1DBA" w:rsidP="002236DF">
            <w:r w:rsidRPr="007510F9">
              <w:rPr>
                <w:highlight w:val="lightGray"/>
              </w:rPr>
              <w:t>Модификовани индикатор 7.3.1  : Енергетски интензитет мерен кроз примарну енергију потрошену у јавном сектору и укупне буџетске расходе</w:t>
            </w:r>
          </w:p>
        </w:tc>
        <w:tc>
          <w:tcPr>
            <w:tcW w:w="2226" w:type="pct"/>
          </w:tcPr>
          <w:p w14:paraId="1C161291" w14:textId="065A6365" w:rsidR="008C1DBA" w:rsidRPr="007510F9" w:rsidRDefault="008C1DBA" w:rsidP="002236DF">
            <w:pPr>
              <w:cnfStyle w:val="000000100000" w:firstRow="0" w:lastRow="0" w:firstColumn="0" w:lastColumn="0" w:oddVBand="0" w:evenVBand="0" w:oddHBand="1" w:evenHBand="0" w:firstRowFirstColumn="0" w:firstRowLastColumn="0" w:lastRowFirstColumn="0" w:lastRowLastColumn="0"/>
            </w:pPr>
            <w:r w:rsidRPr="007510F9">
              <w:t>килограм еквивалентне нафте по 1000 динара буџетских расхода</w:t>
            </w:r>
          </w:p>
        </w:tc>
      </w:tr>
    </w:tbl>
    <w:p w14:paraId="1B68399E" w14:textId="180A9A84" w:rsidR="00FA1B63" w:rsidRPr="007510F9" w:rsidRDefault="00FA1B63" w:rsidP="002236DF">
      <w:pPr>
        <w:pStyle w:val="Heading3"/>
      </w:pPr>
      <w:r w:rsidRPr="007510F9">
        <w:t>Расположивост података потребних за праћење остваривања ЦОР 7</w:t>
      </w:r>
    </w:p>
    <w:p w14:paraId="087726D0" w14:textId="254090CE" w:rsidR="00FA1B63" w:rsidRPr="007510F9" w:rsidRDefault="00FA1B63" w:rsidP="002236DF">
      <w:pPr>
        <w:pStyle w:val="Caption"/>
      </w:pPr>
      <w:r w:rsidRPr="007510F9">
        <w:t xml:space="preserve">Табела </w:t>
      </w:r>
      <w:r>
        <w:fldChar w:fldCharType="begin"/>
      </w:r>
      <w:r>
        <w:instrText xml:space="preserve"> SEQ Табела \* ARABIC </w:instrText>
      </w:r>
      <w:r>
        <w:fldChar w:fldCharType="separate"/>
      </w:r>
      <w:r w:rsidR="00724C48">
        <w:rPr>
          <w:noProof/>
        </w:rPr>
        <w:t>20</w:t>
      </w:r>
      <w:r>
        <w:rPr>
          <w:noProof/>
        </w:rPr>
        <w:fldChar w:fldCharType="end"/>
      </w:r>
      <w:r w:rsidRPr="007510F9">
        <w:t xml:space="preserve"> Оцена расположивости података за праћење вредности изабраних индикатора за ЦОР 7</w:t>
      </w:r>
    </w:p>
    <w:tbl>
      <w:tblPr>
        <w:tblStyle w:val="GridTable4-Accent11"/>
        <w:tblW w:w="5000" w:type="pct"/>
        <w:tblLook w:val="04A0" w:firstRow="1" w:lastRow="0" w:firstColumn="1" w:lastColumn="0" w:noHBand="0" w:noVBand="1"/>
      </w:tblPr>
      <w:tblGrid>
        <w:gridCol w:w="5002"/>
        <w:gridCol w:w="4014"/>
      </w:tblGrid>
      <w:tr w:rsidR="00FA1B63" w:rsidRPr="007510F9" w14:paraId="7A9676CC" w14:textId="77777777" w:rsidTr="007223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4" w:type="pct"/>
          </w:tcPr>
          <w:p w14:paraId="5E18A6D1" w14:textId="77777777" w:rsidR="00FA1B63" w:rsidRPr="007510F9" w:rsidRDefault="00FA1B63" w:rsidP="002236DF">
            <w:r w:rsidRPr="007510F9">
              <w:t>Индикатор</w:t>
            </w:r>
          </w:p>
        </w:tc>
        <w:tc>
          <w:tcPr>
            <w:tcW w:w="2226" w:type="pct"/>
          </w:tcPr>
          <w:p w14:paraId="72C49509" w14:textId="77777777" w:rsidR="00FA1B63" w:rsidRPr="007510F9" w:rsidRDefault="00FA1B63" w:rsidP="002236DF">
            <w:pPr>
              <w:cnfStyle w:val="100000000000" w:firstRow="1" w:lastRow="0" w:firstColumn="0" w:lastColumn="0" w:oddVBand="0" w:evenVBand="0" w:oddHBand="0" w:evenHBand="0" w:firstRowFirstColumn="0" w:firstRowLastColumn="0" w:lastRowFirstColumn="0" w:lastRowLastColumn="0"/>
            </w:pPr>
            <w:r w:rsidRPr="007510F9">
              <w:t>Оцена расположивости</w:t>
            </w:r>
          </w:p>
        </w:tc>
      </w:tr>
      <w:tr w:rsidR="008C1DBA" w:rsidRPr="007510F9" w14:paraId="237B81C2" w14:textId="77777777" w:rsidTr="007223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4" w:type="pct"/>
          </w:tcPr>
          <w:p w14:paraId="79586C1D" w14:textId="29D87ADB" w:rsidR="008C1DBA" w:rsidRPr="007510F9" w:rsidRDefault="008C1DBA" w:rsidP="002236DF">
            <w:r w:rsidRPr="007510F9">
              <w:t>7.1.2 Удео становништва које се првенствено ослања на чиста горива и технологије</w:t>
            </w:r>
          </w:p>
        </w:tc>
        <w:tc>
          <w:tcPr>
            <w:tcW w:w="2226" w:type="pct"/>
          </w:tcPr>
          <w:p w14:paraId="01A6012D" w14:textId="40448B42" w:rsidR="008C1DBA" w:rsidRPr="007510F9" w:rsidRDefault="008C1DBA" w:rsidP="002236DF">
            <w:pPr>
              <w:cnfStyle w:val="000000100000" w:firstRow="0" w:lastRow="0" w:firstColumn="0" w:lastColumn="0" w:oddVBand="0" w:evenVBand="0" w:oddHBand="1" w:evenHBand="0" w:firstRowFirstColumn="0" w:firstRowLastColumn="0" w:lastRowFirstColumn="0" w:lastRowLastColumn="0"/>
            </w:pPr>
            <w:r w:rsidRPr="007510F9">
              <w:t>Нису тренутно расположиви подаци за праћење овог индикатора али их је могуће обезбедити. Сва домаћинства која користе нестандардне индивидуалне уређаје за грејање на чврста горива би улазила у удео становништва који се не ослања првенствено на чиста горива и технологије. Попис, Aнкета о потрошњи домаћинстава, Анкета о приходима и условима становања, Микс истраживање су процеси кроз које је могуће доћи до одговарајућих података. Такође, могуће је провести наменску анкету уз минималне издатке.</w:t>
            </w:r>
            <w:r w:rsidR="00CB04BC" w:rsidRPr="007510F9">
              <w:t xml:space="preserve"> Пописни подаци везани за начин загревања станова ће бити доступни до краја 2023. године.</w:t>
            </w:r>
          </w:p>
          <w:p w14:paraId="5038860D" w14:textId="5887DF9B" w:rsidR="008C1DBA" w:rsidRPr="007510F9" w:rsidRDefault="008C1DBA" w:rsidP="002236DF">
            <w:pPr>
              <w:cnfStyle w:val="000000100000" w:firstRow="0" w:lastRow="0" w:firstColumn="0" w:lastColumn="0" w:oddVBand="0" w:evenVBand="0" w:oddHBand="1" w:evenHBand="0" w:firstRowFirstColumn="0" w:firstRowLastColumn="0" w:lastRowFirstColumn="0" w:lastRowLastColumn="0"/>
            </w:pPr>
          </w:p>
        </w:tc>
      </w:tr>
      <w:tr w:rsidR="008C1DBA" w:rsidRPr="007510F9" w14:paraId="00A533E2" w14:textId="77777777" w:rsidTr="00722345">
        <w:tc>
          <w:tcPr>
            <w:cnfStyle w:val="001000000000" w:firstRow="0" w:lastRow="0" w:firstColumn="1" w:lastColumn="0" w:oddVBand="0" w:evenVBand="0" w:oddHBand="0" w:evenHBand="0" w:firstRowFirstColumn="0" w:firstRowLastColumn="0" w:lastRowFirstColumn="0" w:lastRowLastColumn="0"/>
            <w:tcW w:w="2774" w:type="pct"/>
          </w:tcPr>
          <w:p w14:paraId="542DAB91" w14:textId="73AC3468" w:rsidR="008C1DBA" w:rsidRPr="007510F9" w:rsidRDefault="008C1DBA" w:rsidP="002236DF">
            <w:r w:rsidRPr="007510F9">
              <w:rPr>
                <w:highlight w:val="lightGray"/>
              </w:rPr>
              <w:t>Модификовани индикатор 7.2.1 : Удео обновљиве енергије у укупној финалној потрошњи енергије јавног сектора</w:t>
            </w:r>
            <w:r w:rsidRPr="007510F9">
              <w:t xml:space="preserve"> </w:t>
            </w:r>
          </w:p>
        </w:tc>
        <w:tc>
          <w:tcPr>
            <w:tcW w:w="2226" w:type="pct"/>
          </w:tcPr>
          <w:p w14:paraId="771BCD70" w14:textId="6A38AAA4" w:rsidR="008C1DBA" w:rsidRPr="007510F9" w:rsidRDefault="00E15A19" w:rsidP="002236DF">
            <w:pPr>
              <w:cnfStyle w:val="000000000000" w:firstRow="0" w:lastRow="0" w:firstColumn="0" w:lastColumn="0" w:oddVBand="0" w:evenVBand="0" w:oddHBand="0" w:evenHBand="0" w:firstRowFirstColumn="0" w:firstRowLastColumn="0" w:lastRowFirstColumn="0" w:lastRowLastColumn="0"/>
            </w:pPr>
            <w:r w:rsidRPr="007510F9">
              <w:t xml:space="preserve">Овај индикатор је могуће израчунати </w:t>
            </w:r>
          </w:p>
        </w:tc>
      </w:tr>
      <w:tr w:rsidR="008C1DBA" w:rsidRPr="007510F9" w14:paraId="0B0F1A9B" w14:textId="77777777" w:rsidTr="007223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4" w:type="pct"/>
          </w:tcPr>
          <w:p w14:paraId="5CC411AF" w14:textId="726B5461" w:rsidR="008C1DBA" w:rsidRPr="007510F9" w:rsidRDefault="008C1DBA" w:rsidP="002236DF">
            <w:r w:rsidRPr="007510F9">
              <w:rPr>
                <w:highlight w:val="lightGray"/>
              </w:rPr>
              <w:t xml:space="preserve">Модификовани индикатор 7.3.1  : Енергетски интензитет мерен кроз </w:t>
            </w:r>
            <w:r w:rsidRPr="007510F9">
              <w:rPr>
                <w:highlight w:val="lightGray"/>
              </w:rPr>
              <w:lastRenderedPageBreak/>
              <w:t>примарну енергију потрошену у јавном сектору и укупне буџетске расходе</w:t>
            </w:r>
          </w:p>
        </w:tc>
        <w:tc>
          <w:tcPr>
            <w:tcW w:w="2226" w:type="pct"/>
          </w:tcPr>
          <w:p w14:paraId="68E74356" w14:textId="24A63160" w:rsidR="008C1DBA" w:rsidRPr="007510F9" w:rsidRDefault="00E15A19" w:rsidP="002236DF">
            <w:pPr>
              <w:cnfStyle w:val="000000100000" w:firstRow="0" w:lastRow="0" w:firstColumn="0" w:lastColumn="0" w:oddVBand="0" w:evenVBand="0" w:oddHBand="1" w:evenHBand="0" w:firstRowFirstColumn="0" w:firstRowLastColumn="0" w:lastRowFirstColumn="0" w:lastRowLastColumn="0"/>
            </w:pPr>
            <w:r w:rsidRPr="007510F9">
              <w:lastRenderedPageBreak/>
              <w:t xml:space="preserve">Овај индикатор је могуће израчунати </w:t>
            </w:r>
            <w:r w:rsidR="00CB04BC" w:rsidRPr="007510F9">
              <w:t xml:space="preserve">на основу завршног рачуна Буџета и </w:t>
            </w:r>
            <w:r w:rsidR="00A70AA3">
              <w:lastRenderedPageBreak/>
              <w:t xml:space="preserve">података о потрошњи енергије које </w:t>
            </w:r>
            <w:r w:rsidR="00CB04BC" w:rsidRPr="007510F9">
              <w:t xml:space="preserve">Општина </w:t>
            </w:r>
            <w:r w:rsidR="00A70AA3">
              <w:t>Чајетина</w:t>
            </w:r>
            <w:r w:rsidR="00CB04BC" w:rsidRPr="007510F9">
              <w:t xml:space="preserve"> </w:t>
            </w:r>
            <w:r w:rsidR="00A70AA3">
              <w:t>може да прикупи</w:t>
            </w:r>
            <w:r w:rsidR="00CB04BC" w:rsidRPr="007510F9">
              <w:t>.</w:t>
            </w:r>
          </w:p>
        </w:tc>
      </w:tr>
    </w:tbl>
    <w:p w14:paraId="3576850F" w14:textId="77777777" w:rsidR="00FA1B63" w:rsidRPr="007510F9" w:rsidRDefault="00FA1B63" w:rsidP="002236DF"/>
    <w:sectPr w:rsidR="00FA1B63" w:rsidRPr="007510F9">
      <w:footerReference w:type="even" r:id="rId15"/>
      <w:footerReference w:type="default" r:id="rId1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Aleksandar Macura" w:date="2023-09-26T12:08:00Z" w:initials="AM">
    <w:p w14:paraId="5E4E61DF" w14:textId="77777777" w:rsidR="00BE1D4C" w:rsidRDefault="00BE1D4C" w:rsidP="002236DF">
      <w:r>
        <w:rPr>
          <w:rStyle w:val="CommentReference"/>
        </w:rPr>
        <w:annotationRef/>
      </w:r>
      <w:r>
        <w:t>Да ли је изграђена ТЦ Златибор 3 и који је њен преносни однос?</w:t>
      </w:r>
    </w:p>
  </w:comment>
  <w:comment w:id="12" w:author="Jasminka Young" w:date="2023-10-24T11:03:00Z" w:initials="JY">
    <w:p w14:paraId="67C5748B" w14:textId="77777777" w:rsidR="00ED3969" w:rsidRDefault="00ED3969" w:rsidP="005B1BE4">
      <w:pPr>
        <w:jc w:val="left"/>
      </w:pPr>
      <w:r>
        <w:rPr>
          <w:rStyle w:val="CommentReference"/>
        </w:rPr>
        <w:annotationRef/>
      </w:r>
      <w:r>
        <w:rPr>
          <w:color w:val="000000"/>
          <w:sz w:val="20"/>
          <w:szCs w:val="20"/>
        </w:rPr>
        <w:t xml:space="preserve">Ова бројка је избрисана, али немамо заменску.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4E61DF" w15:done="0"/>
  <w15:commentEx w15:paraId="67C574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BD4820" w16cex:dateUtc="2023-09-26T10:08:00Z"/>
  <w16cex:commentExtensible w16cex:durableId="7263C93A" w16cex:dateUtc="2023-10-24T09: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4E61DF" w16cid:durableId="28BD4820"/>
  <w16cid:commentId w16cid:paraId="67C5748B" w16cid:durableId="7263C9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04A36" w14:textId="77777777" w:rsidR="00E20D80" w:rsidRDefault="00E20D80" w:rsidP="002236DF">
      <w:r>
        <w:separator/>
      </w:r>
    </w:p>
  </w:endnote>
  <w:endnote w:type="continuationSeparator" w:id="0">
    <w:p w14:paraId="45FC160E" w14:textId="77777777" w:rsidR="00E20D80" w:rsidRDefault="00E20D80" w:rsidP="00223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roid Serif">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67218202"/>
      <w:docPartObj>
        <w:docPartGallery w:val="Page Numbers (Bottom of Page)"/>
        <w:docPartUnique/>
      </w:docPartObj>
    </w:sdtPr>
    <w:sdtEndPr>
      <w:rPr>
        <w:rStyle w:val="PageNumber"/>
      </w:rPr>
    </w:sdtEndPr>
    <w:sdtContent>
      <w:p w14:paraId="53DDC8AF" w14:textId="14EA4C2A" w:rsidR="00BE1D4C" w:rsidRDefault="00BE1D4C" w:rsidP="002236DF">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8D7567" w14:textId="77777777" w:rsidR="00BE1D4C" w:rsidRDefault="00BE1D4C" w:rsidP="002236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43444956"/>
      <w:docPartObj>
        <w:docPartGallery w:val="Page Numbers (Bottom of Page)"/>
        <w:docPartUnique/>
      </w:docPartObj>
    </w:sdtPr>
    <w:sdtEndPr>
      <w:rPr>
        <w:rStyle w:val="PageNumber"/>
      </w:rPr>
    </w:sdtEndPr>
    <w:sdtContent>
      <w:p w14:paraId="6D8ACA3B" w14:textId="7E5E2095" w:rsidR="00BE1D4C" w:rsidRDefault="00BE1D4C" w:rsidP="002236DF">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441627">
          <w:rPr>
            <w:rStyle w:val="PageNumber"/>
            <w:noProof/>
          </w:rPr>
          <w:t>6</w:t>
        </w:r>
        <w:r>
          <w:rPr>
            <w:rStyle w:val="PageNumber"/>
          </w:rPr>
          <w:fldChar w:fldCharType="end"/>
        </w:r>
      </w:p>
    </w:sdtContent>
  </w:sdt>
  <w:p w14:paraId="7ADF8F56" w14:textId="77777777" w:rsidR="00BE1D4C" w:rsidRDefault="00BE1D4C" w:rsidP="002236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F73E0" w14:textId="77777777" w:rsidR="00E20D80" w:rsidRDefault="00E20D80" w:rsidP="002236DF">
      <w:r>
        <w:separator/>
      </w:r>
    </w:p>
  </w:footnote>
  <w:footnote w:type="continuationSeparator" w:id="0">
    <w:p w14:paraId="0DFCFC80" w14:textId="77777777" w:rsidR="00E20D80" w:rsidRDefault="00E20D80" w:rsidP="002236DF">
      <w:r>
        <w:continuationSeparator/>
      </w:r>
    </w:p>
  </w:footnote>
  <w:footnote w:id="1">
    <w:p w14:paraId="3F84225F" w14:textId="25DD6C23" w:rsidR="00BE1D4C" w:rsidRPr="009C7A86" w:rsidRDefault="00BE1D4C" w:rsidP="002236DF">
      <w:r w:rsidRPr="009C7A86">
        <w:rPr>
          <w:rStyle w:val="FootnoteReference"/>
          <w:rFonts w:eastAsiaTheme="majorEastAsia" w:cs="Tahoma"/>
          <w:sz w:val="18"/>
          <w:szCs w:val="18"/>
        </w:rPr>
        <w:footnoteRef/>
      </w:r>
      <w:r w:rsidR="00724C48">
        <w:rPr>
          <w:lang w:val="sr-Latn-RS"/>
        </w:rPr>
        <w:t xml:space="preserve"> </w:t>
      </w:r>
      <w:r w:rsidRPr="009C7A86">
        <w:t xml:space="preserve">Јавни водоводи и водни објекти са задовољавајућим квалитетом воде за пиће (исправни јавни водоводи и водни објекти) су они јавни водоводи и водни објекти који имају мање од 5% микробиолошки неисправних узорака и мање од 20% физичко-хемијски неисправних узорака на годишњем нивоу. </w:t>
      </w:r>
      <w:hyperlink r:id="rId1" w:history="1">
        <w:r w:rsidRPr="009C7A86">
          <w:rPr>
            <w:rStyle w:val="Hyperlink"/>
            <w:rFonts w:eastAsiaTheme="majorEastAsia" w:cs="Tahoma"/>
            <w:sz w:val="18"/>
            <w:szCs w:val="18"/>
          </w:rPr>
          <w:t>https://www.batut.org.rs/download/izvestaji/higijena/Godisnji%20vode%20za%20pice%202021.pdf</w:t>
        </w:r>
      </w:hyperlink>
    </w:p>
  </w:footnote>
  <w:footnote w:id="2">
    <w:p w14:paraId="58EA0798" w14:textId="77777777" w:rsidR="00BE1D4C" w:rsidRPr="009C7A86" w:rsidRDefault="00BE1D4C" w:rsidP="002236DF">
      <w:pPr>
        <w:rPr>
          <w:sz w:val="18"/>
          <w:szCs w:val="18"/>
        </w:rPr>
      </w:pPr>
      <w:r w:rsidRPr="009C7A86">
        <w:rPr>
          <w:rStyle w:val="FootnoteReference"/>
          <w:rFonts w:eastAsiaTheme="majorEastAsia" w:cs="Tahoma"/>
          <w:sz w:val="18"/>
          <w:szCs w:val="18"/>
        </w:rPr>
        <w:footnoteRef/>
      </w:r>
      <w:r w:rsidRPr="009C7A86">
        <w:rPr>
          <w:sz w:val="18"/>
          <w:szCs w:val="18"/>
        </w:rPr>
        <w:t xml:space="preserve"> </w:t>
      </w:r>
      <w:hyperlink r:id="rId2" w:history="1">
        <w:r w:rsidRPr="009C7A86">
          <w:rPr>
            <w:rStyle w:val="Hyperlink"/>
            <w:rFonts w:eastAsiaTheme="majorEastAsia" w:cs="Tahoma"/>
            <w:sz w:val="18"/>
            <w:szCs w:val="18"/>
          </w:rPr>
          <w:t>https://www.batut.org.rs/download/izvestaji/Izvestaj%20vode%20za%20pice%202020.pdf</w:t>
        </w:r>
      </w:hyperlink>
    </w:p>
  </w:footnote>
  <w:footnote w:id="3">
    <w:p w14:paraId="26F3FCC9" w14:textId="3A09532D" w:rsidR="00BE1D4C" w:rsidRPr="009208CF" w:rsidRDefault="00BE1D4C" w:rsidP="002236DF">
      <w:pPr>
        <w:rPr>
          <w:rStyle w:val="Hyperlink"/>
          <w:rFonts w:eastAsiaTheme="minorHAnsi" w:cs="Tahoma"/>
          <w:sz w:val="18"/>
          <w:szCs w:val="18"/>
          <w:lang w:val="en-GB" w:eastAsia="en-US"/>
        </w:rPr>
      </w:pPr>
      <w:r w:rsidRPr="009C7A86">
        <w:rPr>
          <w:rStyle w:val="FootnoteReference"/>
          <w:rFonts w:eastAsiaTheme="majorEastAsia" w:cs="Tahoma"/>
          <w:sz w:val="18"/>
          <w:szCs w:val="18"/>
        </w:rPr>
        <w:footnoteRef/>
      </w:r>
      <w:r w:rsidRPr="009C7A86">
        <w:t xml:space="preserve"> </w:t>
      </w:r>
      <w:hyperlink r:id="rId3" w:history="1">
        <w:r w:rsidRPr="009208CF">
          <w:rPr>
            <w:rStyle w:val="Hyperlink"/>
            <w:rFonts w:eastAsiaTheme="minorHAnsi" w:cs="Tahoma"/>
            <w:sz w:val="18"/>
            <w:szCs w:val="18"/>
            <w:lang w:val="en-GB" w:eastAsia="en-US"/>
          </w:rPr>
          <w:t>https://www.batut.org.rs/download/izvestaji/higijena/Godisnji%20vode%20za%20pice%202021.pdf</w:t>
        </w:r>
      </w:hyperlink>
      <w:r w:rsidRPr="009208CF">
        <w:rPr>
          <w:rStyle w:val="Hyperlink"/>
          <w:rFonts w:eastAsiaTheme="minorHAnsi" w:cs="Tahoma"/>
          <w:sz w:val="18"/>
          <w:szCs w:val="18"/>
          <w:lang w:val="en-GB" w:eastAsia="en-US"/>
        </w:rPr>
        <w:t xml:space="preserve"> </w:t>
      </w:r>
    </w:p>
  </w:footnote>
  <w:footnote w:id="4">
    <w:p w14:paraId="357FF58E" w14:textId="77C7F70F" w:rsidR="00BE1D4C" w:rsidRPr="009208CF" w:rsidRDefault="00BE1D4C" w:rsidP="002236DF">
      <w:pPr>
        <w:rPr>
          <w:lang w:val="sr-Latn-RS"/>
        </w:rPr>
      </w:pPr>
      <w:r w:rsidRPr="009208CF">
        <w:rPr>
          <w:rStyle w:val="Hyperlink"/>
          <w:rFonts w:eastAsiaTheme="majorEastAsia" w:cs="Tahoma"/>
          <w:sz w:val="18"/>
          <w:szCs w:val="18"/>
        </w:rPr>
        <w:footnoteRef/>
      </w:r>
      <w:r w:rsidRPr="009208CF">
        <w:rPr>
          <w:rStyle w:val="Hyperlink"/>
          <w:rFonts w:eastAsiaTheme="majorEastAsia" w:cs="Tahoma"/>
          <w:sz w:val="18"/>
          <w:szCs w:val="18"/>
        </w:rPr>
        <w:t xml:space="preserve"> </w:t>
      </w:r>
      <w:hyperlink r:id="rId4" w:history="1">
        <w:r w:rsidRPr="009208CF">
          <w:rPr>
            <w:rStyle w:val="Hyperlink"/>
            <w:rFonts w:eastAsiaTheme="majorEastAsia" w:cs="Tahoma"/>
            <w:sz w:val="18"/>
            <w:szCs w:val="18"/>
          </w:rPr>
          <w:t>https://www.batut.org.rs/download/izvestaji/higijena/Godisnji%20vode%20za%20pice%202021.pdf</w:t>
        </w:r>
      </w:hyperlink>
      <w:r>
        <w:rPr>
          <w:lang w:val="sr-Latn-RS"/>
        </w:rPr>
        <w:t xml:space="preserve"> </w:t>
      </w:r>
    </w:p>
  </w:footnote>
  <w:footnote w:id="5">
    <w:p w14:paraId="08FC0AC0" w14:textId="75150E16" w:rsidR="00BE1D4C" w:rsidRPr="00D60B33" w:rsidRDefault="00BE1D4C" w:rsidP="00D60B33">
      <w:pPr>
        <w:pStyle w:val="NoSpacing"/>
        <w:rPr>
          <w:rFonts w:ascii="Tahoma" w:hAnsi="Tahoma" w:cs="Tahoma"/>
          <w:sz w:val="18"/>
          <w:szCs w:val="18"/>
        </w:rPr>
      </w:pPr>
      <w:r w:rsidRPr="00D60B33">
        <w:rPr>
          <w:rStyle w:val="FootnoteReference"/>
          <w:rFonts w:ascii="Tahoma" w:hAnsi="Tahoma" w:cs="Tahoma"/>
          <w:sz w:val="18"/>
          <w:szCs w:val="18"/>
        </w:rPr>
        <w:footnoteRef/>
      </w:r>
      <w:r w:rsidRPr="00D60B33">
        <w:rPr>
          <w:rFonts w:ascii="Tahoma" w:hAnsi="Tahoma" w:cs="Tahoma"/>
          <w:sz w:val="18"/>
          <w:szCs w:val="18"/>
        </w:rPr>
        <w:t xml:space="preserve"> </w:t>
      </w:r>
      <w:hyperlink r:id="rId5" w:history="1">
        <w:r w:rsidRPr="00D93610">
          <w:rPr>
            <w:rStyle w:val="Hyperlink"/>
            <w:rFonts w:ascii="Tahoma" w:hAnsi="Tahoma" w:cs="Tahoma"/>
            <w:sz w:val="18"/>
            <w:szCs w:val="18"/>
          </w:rPr>
          <w:t>https://www.batut.org.rs/download/izvestaji/Izvestaj%20vode%20za%20pice%202020.pdf</w:t>
        </w:r>
      </w:hyperlink>
      <w:r>
        <w:rPr>
          <w:rFonts w:ascii="Tahoma" w:hAnsi="Tahoma" w:cs="Tahoma"/>
          <w:sz w:val="18"/>
          <w:szCs w:val="18"/>
        </w:rPr>
        <w:t xml:space="preserve"> </w:t>
      </w:r>
    </w:p>
  </w:footnote>
  <w:footnote w:id="6">
    <w:p w14:paraId="19C3BE04" w14:textId="792F2BB1" w:rsidR="00BE1D4C" w:rsidRPr="00D60B33" w:rsidRDefault="00BE1D4C" w:rsidP="00D60B33">
      <w:pPr>
        <w:pStyle w:val="NoSpacing"/>
        <w:rPr>
          <w:rFonts w:ascii="Tahoma" w:hAnsi="Tahoma" w:cs="Tahoma"/>
          <w:sz w:val="18"/>
          <w:szCs w:val="18"/>
          <w:lang w:val="sr-Cyrl-RS"/>
        </w:rPr>
      </w:pPr>
      <w:r w:rsidRPr="00D60B33">
        <w:rPr>
          <w:rStyle w:val="FootnoteReference"/>
          <w:rFonts w:ascii="Tahoma" w:hAnsi="Tahoma" w:cs="Tahoma"/>
          <w:sz w:val="18"/>
          <w:szCs w:val="18"/>
        </w:rPr>
        <w:footnoteRef/>
      </w:r>
      <w:r w:rsidRPr="00D60B33">
        <w:rPr>
          <w:rFonts w:ascii="Tahoma" w:hAnsi="Tahoma" w:cs="Tahoma"/>
          <w:sz w:val="18"/>
          <w:szCs w:val="18"/>
        </w:rPr>
        <w:t xml:space="preserve"> https://rsjp.gov.rs/cir/analiticki-servis/</w:t>
      </w:r>
    </w:p>
  </w:footnote>
  <w:footnote w:id="7">
    <w:p w14:paraId="17F0A881" w14:textId="77777777" w:rsidR="00BE1D4C" w:rsidRPr="00D60B33" w:rsidRDefault="00BE1D4C" w:rsidP="00D60B33">
      <w:pPr>
        <w:pStyle w:val="NoSpacing"/>
        <w:rPr>
          <w:rFonts w:ascii="Tahoma" w:hAnsi="Tahoma" w:cs="Tahoma"/>
          <w:sz w:val="18"/>
          <w:szCs w:val="18"/>
          <w:lang w:val="sr-Cyrl-RS"/>
        </w:rPr>
      </w:pPr>
      <w:r w:rsidRPr="00D60B33">
        <w:rPr>
          <w:rStyle w:val="FootnoteReference"/>
          <w:rFonts w:ascii="Tahoma" w:hAnsi="Tahoma" w:cs="Tahoma"/>
          <w:sz w:val="18"/>
          <w:szCs w:val="18"/>
        </w:rPr>
        <w:footnoteRef/>
      </w:r>
      <w:r w:rsidRPr="00D60B33">
        <w:rPr>
          <w:rFonts w:ascii="Tahoma" w:hAnsi="Tahoma" w:cs="Tahoma"/>
          <w:sz w:val="18"/>
          <w:szCs w:val="18"/>
        </w:rPr>
        <w:t xml:space="preserve"> </w:t>
      </w:r>
      <w:hyperlink r:id="rId6" w:history="1">
        <w:r w:rsidRPr="00D60B33">
          <w:rPr>
            <w:rStyle w:val="Hyperlink"/>
            <w:rFonts w:ascii="Tahoma" w:hAnsi="Tahoma" w:cs="Tahoma"/>
            <w:sz w:val="18"/>
            <w:szCs w:val="18"/>
          </w:rPr>
          <w:t>https://rsjp.gov.rs/cir/analiticki-servis/</w:t>
        </w:r>
      </w:hyperlink>
      <w:r w:rsidRPr="00D60B33">
        <w:rPr>
          <w:rFonts w:ascii="Tahoma" w:hAnsi="Tahoma" w:cs="Tahoma"/>
          <w:sz w:val="18"/>
          <w:szCs w:val="18"/>
          <w:lang w:val="sr-Cyrl-RS"/>
        </w:rPr>
        <w:t xml:space="preserve">  </w:t>
      </w:r>
    </w:p>
  </w:footnote>
  <w:footnote w:id="8">
    <w:p w14:paraId="4EB1B35C" w14:textId="77777777" w:rsidR="00D63F5E" w:rsidRPr="00C30FD7" w:rsidRDefault="00D63F5E" w:rsidP="00D63F5E">
      <w:pPr>
        <w:pStyle w:val="NoSpacing"/>
      </w:pPr>
      <w:r w:rsidRPr="00D60B33">
        <w:rPr>
          <w:rStyle w:val="FootnoteReference"/>
          <w:rFonts w:ascii="Tahoma" w:hAnsi="Tahoma" w:cs="Tahoma"/>
          <w:sz w:val="18"/>
          <w:szCs w:val="18"/>
        </w:rPr>
        <w:footnoteRef/>
      </w:r>
      <w:r w:rsidRPr="00D60B33">
        <w:rPr>
          <w:rFonts w:ascii="Tahoma" w:hAnsi="Tahoma" w:cs="Tahoma"/>
          <w:sz w:val="18"/>
          <w:szCs w:val="18"/>
        </w:rPr>
        <w:t xml:space="preserve"> http://vodovod-zlatibor.org/финансијски-извештај/</w:t>
      </w:r>
    </w:p>
  </w:footnote>
  <w:footnote w:id="9">
    <w:p w14:paraId="325A3E91" w14:textId="694E049F" w:rsidR="00BE1D4C" w:rsidRPr="00E17415" w:rsidRDefault="00BE1D4C" w:rsidP="002236DF">
      <w:pPr>
        <w:pStyle w:val="FootnoteText"/>
      </w:pPr>
      <w:r>
        <w:rPr>
          <w:rStyle w:val="FootnoteReference"/>
        </w:rPr>
        <w:footnoteRef/>
      </w:r>
      <w:r>
        <w:t xml:space="preserve"> </w:t>
      </w:r>
      <w:r w:rsidRPr="00E17415">
        <w:t>http://vodovod-zlatibor.org/opis-delatnosti-u-sistemu-vodosnabdevanja/</w:t>
      </w:r>
    </w:p>
  </w:footnote>
  <w:footnote w:id="10">
    <w:p w14:paraId="670CCFF3" w14:textId="77777777" w:rsidR="00BE1D4C" w:rsidRPr="00E17415" w:rsidRDefault="00BE1D4C" w:rsidP="002236DF">
      <w:pPr>
        <w:pStyle w:val="FootnoteText"/>
      </w:pPr>
      <w:r>
        <w:rPr>
          <w:rStyle w:val="FootnoteReference"/>
        </w:rPr>
        <w:footnoteRef/>
      </w:r>
      <w:r>
        <w:t xml:space="preserve"> </w:t>
      </w:r>
      <w:r w:rsidRPr="00E17415">
        <w:t>http://vodovod-zlatibor.org/opis-delatnosti-u-sistemu-vodosnabdevanja/</w:t>
      </w:r>
    </w:p>
  </w:footnote>
  <w:footnote w:id="11">
    <w:p w14:paraId="21718176" w14:textId="77777777" w:rsidR="00BE1D4C" w:rsidRPr="004839D7" w:rsidRDefault="00BE1D4C" w:rsidP="00AE40B8">
      <w:pPr>
        <w:pStyle w:val="NoSpacing"/>
        <w:rPr>
          <w:rFonts w:ascii="Tahoma" w:hAnsi="Tahoma" w:cs="Tahoma"/>
          <w:sz w:val="18"/>
          <w:szCs w:val="18"/>
        </w:rPr>
      </w:pPr>
      <w:r w:rsidRPr="004839D7">
        <w:rPr>
          <w:rStyle w:val="FootnoteReference"/>
          <w:rFonts w:ascii="Tahoma" w:hAnsi="Tahoma" w:cs="Tahoma"/>
          <w:sz w:val="18"/>
          <w:szCs w:val="18"/>
        </w:rPr>
        <w:footnoteRef/>
      </w:r>
      <w:r w:rsidRPr="004839D7">
        <w:rPr>
          <w:rFonts w:ascii="Tahoma" w:hAnsi="Tahoma" w:cs="Tahoma"/>
          <w:sz w:val="18"/>
          <w:szCs w:val="18"/>
        </w:rPr>
        <w:t xml:space="preserve"> </w:t>
      </w:r>
      <w:hyperlink r:id="rId7" w:history="1">
        <w:r w:rsidRPr="004839D7">
          <w:rPr>
            <w:rStyle w:val="Hyperlink"/>
            <w:rFonts w:ascii="Tahoma" w:hAnsi="Tahoma" w:cs="Tahoma"/>
            <w:sz w:val="18"/>
            <w:szCs w:val="18"/>
          </w:rPr>
          <w:t>https://www.stat.gov.rs/publikacije/</w:t>
        </w:r>
      </w:hyperlink>
    </w:p>
  </w:footnote>
  <w:footnote w:id="12">
    <w:p w14:paraId="6ED64661" w14:textId="77777777" w:rsidR="00BE1D4C" w:rsidRPr="00C44CC1" w:rsidRDefault="00BE1D4C" w:rsidP="009B091B">
      <w:pPr>
        <w:pStyle w:val="NoSpacing"/>
        <w:rPr>
          <w:rStyle w:val="FootnoteReference"/>
          <w:rFonts w:ascii="Tahoma" w:hAnsi="Tahoma" w:cs="Tahoma"/>
          <w:sz w:val="18"/>
          <w:szCs w:val="18"/>
        </w:rPr>
      </w:pPr>
      <w:r w:rsidRPr="00C44CC1">
        <w:rPr>
          <w:rStyle w:val="FootnoteReference"/>
          <w:rFonts w:ascii="Tahoma" w:hAnsi="Tahoma" w:cs="Tahoma"/>
          <w:sz w:val="18"/>
          <w:szCs w:val="18"/>
        </w:rPr>
        <w:footnoteRef/>
      </w:r>
      <w:r w:rsidRPr="00C44CC1">
        <w:rPr>
          <w:rStyle w:val="FootnoteReference"/>
          <w:rFonts w:ascii="Tahoma" w:hAnsi="Tahoma" w:cs="Tahoma"/>
          <w:sz w:val="18"/>
          <w:szCs w:val="18"/>
        </w:rPr>
        <w:t xml:space="preserve"> </w:t>
      </w:r>
      <w:r w:rsidRPr="00C44CC1">
        <w:rPr>
          <w:rStyle w:val="FootnoteReference"/>
          <w:rFonts w:ascii="Tahoma" w:hAnsi="Tahoma" w:cs="Tahoma"/>
          <w:sz w:val="18"/>
          <w:szCs w:val="18"/>
          <w:vertAlign w:val="baseline"/>
        </w:rPr>
        <w:t xml:space="preserve">У овом поглављу је покривено и питање опасног отпада које потпада под </w:t>
      </w:r>
      <w:bookmarkStart w:id="6" w:name="_Toc18015352"/>
      <w:r w:rsidRPr="00C44CC1">
        <w:rPr>
          <w:rStyle w:val="FootnoteReference"/>
          <w:rFonts w:ascii="Tahoma" w:hAnsi="Tahoma" w:cs="Tahoma"/>
          <w:sz w:val="18"/>
          <w:szCs w:val="18"/>
          <w:vertAlign w:val="baseline"/>
        </w:rPr>
        <w:t>Циљ 12. ”Обезбедити одрживе облике потрошње и производње</w:t>
      </w:r>
      <w:bookmarkEnd w:id="6"/>
      <w:r w:rsidRPr="00C44CC1">
        <w:rPr>
          <w:rStyle w:val="FootnoteReference"/>
          <w:rFonts w:ascii="Tahoma" w:hAnsi="Tahoma" w:cs="Tahoma"/>
          <w:sz w:val="18"/>
          <w:szCs w:val="18"/>
          <w:vertAlign w:val="baseline"/>
        </w:rPr>
        <w:t>”</w:t>
      </w:r>
    </w:p>
  </w:footnote>
  <w:footnote w:id="13">
    <w:p w14:paraId="7495671F" w14:textId="5ECB5FD2" w:rsidR="00BE1D4C" w:rsidRPr="000A4370" w:rsidRDefault="00BE1D4C" w:rsidP="000A4370">
      <w:pPr>
        <w:pStyle w:val="NoSpacing"/>
        <w:rPr>
          <w:rFonts w:ascii="Tahoma" w:hAnsi="Tahoma" w:cs="Tahoma"/>
          <w:sz w:val="18"/>
          <w:szCs w:val="18"/>
        </w:rPr>
      </w:pPr>
      <w:r w:rsidRPr="000A4370">
        <w:rPr>
          <w:rStyle w:val="FootnoteReference"/>
          <w:rFonts w:ascii="Tahoma" w:hAnsi="Tahoma" w:cs="Tahoma"/>
          <w:sz w:val="18"/>
          <w:szCs w:val="18"/>
        </w:rPr>
        <w:footnoteRef/>
      </w:r>
      <w:r w:rsidRPr="000A4370">
        <w:rPr>
          <w:rFonts w:ascii="Tahoma" w:hAnsi="Tahoma" w:cs="Tahoma"/>
          <w:sz w:val="18"/>
          <w:szCs w:val="18"/>
        </w:rPr>
        <w:t xml:space="preserve"> https://www.cajetina.org.rs/sites/default/files/dokumenta/12-2018/Tekstualnideoprostorniplan.pdf</w:t>
      </w:r>
    </w:p>
  </w:footnote>
  <w:footnote w:id="14">
    <w:p w14:paraId="4D872C1E" w14:textId="09F037F9" w:rsidR="00BE1D4C" w:rsidRPr="000A4370" w:rsidRDefault="00BE1D4C" w:rsidP="000A4370">
      <w:pPr>
        <w:pStyle w:val="NoSpacing"/>
        <w:rPr>
          <w:rFonts w:ascii="Tahoma" w:hAnsi="Tahoma" w:cs="Tahoma"/>
          <w:sz w:val="18"/>
          <w:szCs w:val="18"/>
        </w:rPr>
      </w:pPr>
      <w:r w:rsidRPr="000A4370">
        <w:rPr>
          <w:rStyle w:val="FootnoteReference"/>
          <w:rFonts w:ascii="Tahoma" w:hAnsi="Tahoma" w:cs="Tahoma"/>
          <w:sz w:val="18"/>
          <w:szCs w:val="18"/>
        </w:rPr>
        <w:footnoteRef/>
      </w:r>
      <w:r w:rsidRPr="000A4370">
        <w:rPr>
          <w:rFonts w:ascii="Tahoma" w:hAnsi="Tahoma" w:cs="Tahoma"/>
          <w:sz w:val="18"/>
          <w:szCs w:val="18"/>
        </w:rPr>
        <w:t xml:space="preserve"> https://www.cajetina.org.rs/sites/default/files/dokumenta/12-2018/Tekstualnideoprostorniplan.pdf</w:t>
      </w:r>
    </w:p>
  </w:footnote>
  <w:footnote w:id="15">
    <w:p w14:paraId="5DAB8E31" w14:textId="58F33C5C" w:rsidR="00BE1D4C" w:rsidRPr="000A4370" w:rsidRDefault="00BE1D4C" w:rsidP="000A4370">
      <w:pPr>
        <w:pStyle w:val="NoSpacing"/>
        <w:rPr>
          <w:rFonts w:ascii="Tahoma" w:hAnsi="Tahoma" w:cs="Tahoma"/>
          <w:sz w:val="18"/>
          <w:szCs w:val="18"/>
        </w:rPr>
      </w:pPr>
      <w:r w:rsidRPr="000A4370">
        <w:rPr>
          <w:rStyle w:val="FootnoteReference"/>
          <w:rFonts w:ascii="Tahoma" w:hAnsi="Tahoma" w:cs="Tahoma"/>
          <w:sz w:val="18"/>
          <w:szCs w:val="18"/>
        </w:rPr>
        <w:footnoteRef/>
      </w:r>
      <w:r w:rsidRPr="000A4370">
        <w:rPr>
          <w:rFonts w:ascii="Tahoma" w:hAnsi="Tahoma" w:cs="Tahoma"/>
          <w:sz w:val="18"/>
          <w:szCs w:val="18"/>
        </w:rPr>
        <w:t xml:space="preserve"> https://www.batut.org.rs/download/izvestaji/Izvestaj%20povrsinske%20vode%202020.pdf</w:t>
      </w:r>
    </w:p>
  </w:footnote>
  <w:footnote w:id="16">
    <w:p w14:paraId="5F4E599F" w14:textId="0093B2A4" w:rsidR="00BE1D4C" w:rsidRPr="00A618A7" w:rsidRDefault="00BE1D4C" w:rsidP="000A4370">
      <w:pPr>
        <w:pStyle w:val="NoSpacing"/>
      </w:pPr>
      <w:r w:rsidRPr="000A4370">
        <w:rPr>
          <w:rStyle w:val="FootnoteReference"/>
          <w:rFonts w:ascii="Tahoma" w:hAnsi="Tahoma" w:cs="Tahoma"/>
          <w:sz w:val="18"/>
          <w:szCs w:val="18"/>
        </w:rPr>
        <w:footnoteRef/>
      </w:r>
      <w:r w:rsidRPr="000A4370">
        <w:rPr>
          <w:rFonts w:ascii="Tahoma" w:hAnsi="Tahoma" w:cs="Tahoma"/>
          <w:sz w:val="18"/>
          <w:szCs w:val="18"/>
        </w:rPr>
        <w:t xml:space="preserve"> https://www.cajetina.org.rs/sites/default/files/dokumenta/12-2018/Tekstualnideoprostorniplan.pdf</w:t>
      </w:r>
    </w:p>
  </w:footnote>
  <w:footnote w:id="17">
    <w:p w14:paraId="3A2124AC" w14:textId="03AA704B" w:rsidR="00724C48" w:rsidRPr="00724C48" w:rsidRDefault="00724C48" w:rsidP="00724C48">
      <w:pPr>
        <w:rPr>
          <w:bCs/>
          <w:color w:val="000000" w:themeColor="text1"/>
          <w:sz w:val="18"/>
          <w:szCs w:val="18"/>
          <w:lang w:val="sr-Latn-RS"/>
        </w:rPr>
      </w:pPr>
      <w:r>
        <w:rPr>
          <w:rStyle w:val="FootnoteReference"/>
        </w:rPr>
        <w:footnoteRef/>
      </w:r>
      <w:r>
        <w:rPr>
          <w:b/>
          <w:color w:val="FF0000"/>
          <w:lang w:val="sr-Latn-RS"/>
        </w:rPr>
        <w:t xml:space="preserve"> </w:t>
      </w:r>
      <w:r w:rsidRPr="00724C48">
        <w:rPr>
          <w:bCs/>
          <w:color w:val="000000" w:themeColor="text1"/>
          <w:sz w:val="18"/>
          <w:szCs w:val="18"/>
        </w:rPr>
        <w:t>Оцена ресурса подземних вода и могућности вишенаменског коришћења на територији општине Чајетина", Рударско-геолошки факултет.</w:t>
      </w:r>
    </w:p>
  </w:footnote>
  <w:footnote w:id="18">
    <w:p w14:paraId="5251DA34" w14:textId="29D890F2" w:rsidR="00724C48" w:rsidRDefault="00724C48">
      <w:pPr>
        <w:pStyle w:val="FootnoteText"/>
      </w:pPr>
      <w:r>
        <w:rPr>
          <w:rStyle w:val="FootnoteReference"/>
        </w:rPr>
        <w:footnoteRef/>
      </w:r>
      <w:r>
        <w:t xml:space="preserve"> </w:t>
      </w:r>
      <w:r w:rsidRPr="00724C48">
        <w:rPr>
          <w:rFonts w:eastAsiaTheme="majorEastAsia"/>
          <w:color w:val="000000" w:themeColor="text1"/>
        </w:rPr>
        <w:t>Н</w:t>
      </w:r>
      <w:r w:rsidRPr="00724C48">
        <w:rPr>
          <w:rFonts w:eastAsiaTheme="majorEastAsia"/>
          <w:color w:val="000000" w:themeColor="text1"/>
          <w:lang w:val="sr-Latn-CS"/>
        </w:rPr>
        <w:t xml:space="preserve">ацрт </w:t>
      </w:r>
      <w:r w:rsidRPr="00724C48">
        <w:rPr>
          <w:rFonts w:eastAsiaTheme="majorEastAsia"/>
          <w:color w:val="000000" w:themeColor="text1"/>
        </w:rPr>
        <w:t>П</w:t>
      </w:r>
      <w:r w:rsidRPr="00724C48">
        <w:rPr>
          <w:rFonts w:eastAsiaTheme="majorEastAsia"/>
          <w:color w:val="000000" w:themeColor="text1"/>
          <w:lang w:val="en-US"/>
        </w:rPr>
        <w:t>рограм</w:t>
      </w:r>
      <w:r w:rsidRPr="00724C48">
        <w:rPr>
          <w:rFonts w:eastAsiaTheme="majorEastAsia"/>
          <w:color w:val="000000" w:themeColor="text1"/>
        </w:rPr>
        <w:t xml:space="preserve">а </w:t>
      </w:r>
      <w:r w:rsidRPr="00724C48">
        <w:rPr>
          <w:rFonts w:eastAsiaTheme="majorEastAsia"/>
          <w:color w:val="000000" w:themeColor="text1"/>
          <w:lang w:val="en-US"/>
        </w:rPr>
        <w:t xml:space="preserve">праћења </w:t>
      </w:r>
      <w:r w:rsidRPr="00724C48">
        <w:rPr>
          <w:rFonts w:eastAsiaTheme="majorEastAsia"/>
          <w:color w:val="000000" w:themeColor="text1"/>
        </w:rPr>
        <w:t>концентрације и прогноза алергеног полена на територији општине</w:t>
      </w:r>
      <w:r w:rsidRPr="00724C48">
        <w:rPr>
          <w:rFonts w:eastAsiaTheme="majorEastAsia"/>
          <w:color w:val="000000" w:themeColor="text1"/>
          <w:lang w:val="sr-Cyrl-CS"/>
        </w:rPr>
        <w:t xml:space="preserve"> чајетина у току 2024. године</w:t>
      </w:r>
    </w:p>
  </w:footnote>
  <w:footnote w:id="19">
    <w:p w14:paraId="689C429F" w14:textId="77777777" w:rsidR="00BE1D4C" w:rsidRPr="000A4370" w:rsidRDefault="00BE1D4C" w:rsidP="000A4370">
      <w:pPr>
        <w:pStyle w:val="NoSpacing"/>
        <w:rPr>
          <w:rFonts w:ascii="Tahoma" w:hAnsi="Tahoma" w:cs="Tahoma"/>
          <w:sz w:val="18"/>
          <w:szCs w:val="18"/>
        </w:rPr>
      </w:pPr>
      <w:r w:rsidRPr="000A4370">
        <w:rPr>
          <w:rStyle w:val="FootnoteReference"/>
          <w:rFonts w:ascii="Tahoma" w:hAnsi="Tahoma" w:cs="Tahoma"/>
          <w:sz w:val="18"/>
          <w:szCs w:val="18"/>
        </w:rPr>
        <w:footnoteRef/>
      </w:r>
      <w:r w:rsidRPr="000A4370">
        <w:rPr>
          <w:rFonts w:ascii="Tahoma" w:hAnsi="Tahoma" w:cs="Tahoma"/>
          <w:sz w:val="18"/>
          <w:szCs w:val="18"/>
          <w:vertAlign w:val="superscript"/>
        </w:rPr>
        <w:t xml:space="preserve"> </w:t>
      </w:r>
      <w:r w:rsidRPr="000A4370">
        <w:rPr>
          <w:rFonts w:ascii="Tahoma" w:hAnsi="Tahoma" w:cs="Tahoma"/>
          <w:sz w:val="18"/>
          <w:szCs w:val="18"/>
        </w:rPr>
        <w:t>https://www.ekologija.gov.rs/informacije-od-javnog-znacaja/konkursi?page=2</w:t>
      </w:r>
    </w:p>
  </w:footnote>
  <w:footnote w:id="20">
    <w:p w14:paraId="4DB4B068" w14:textId="77777777" w:rsidR="00BE1D4C" w:rsidRPr="000A4370" w:rsidRDefault="00BE1D4C" w:rsidP="000A4370">
      <w:pPr>
        <w:pStyle w:val="NoSpacing"/>
        <w:rPr>
          <w:rFonts w:ascii="Tahoma" w:hAnsi="Tahoma" w:cs="Tahoma"/>
          <w:sz w:val="18"/>
          <w:szCs w:val="18"/>
        </w:rPr>
      </w:pPr>
      <w:r w:rsidRPr="000A4370">
        <w:rPr>
          <w:rStyle w:val="FootnoteReference"/>
          <w:rFonts w:ascii="Tahoma" w:hAnsi="Tahoma" w:cs="Tahoma"/>
          <w:sz w:val="18"/>
          <w:szCs w:val="18"/>
        </w:rPr>
        <w:footnoteRef/>
      </w:r>
      <w:r w:rsidRPr="000A4370">
        <w:rPr>
          <w:rFonts w:ascii="Tahoma" w:hAnsi="Tahoma" w:cs="Tahoma"/>
          <w:sz w:val="18"/>
          <w:szCs w:val="18"/>
        </w:rPr>
        <w:t xml:space="preserve"> </w:t>
      </w:r>
      <w:hyperlink r:id="rId8" w:history="1">
        <w:r w:rsidRPr="000A4370">
          <w:rPr>
            <w:rStyle w:val="Hyperlink"/>
            <w:rFonts w:ascii="Tahoma" w:hAnsi="Tahoma" w:cs="Tahoma"/>
            <w:color w:val="auto"/>
            <w:sz w:val="18"/>
            <w:szCs w:val="18"/>
            <w:u w:val="none"/>
          </w:rPr>
          <w:t>https://www.ekologija.gov.rs/informacije-od-javnog-znacaja/konkursi/javni-konkurs-za-dodelu-sredstava-za-sufinansiranje-realizacije-projekata-nabavke-zamene-rekonsktrukcije-i-sanacije-kotlarnica-za-grejanje-u-2022-godini</w:t>
        </w:r>
      </w:hyperlink>
      <w:r w:rsidRPr="000A4370">
        <w:rPr>
          <w:rFonts w:ascii="Tahoma" w:hAnsi="Tahoma" w:cs="Tahoma"/>
          <w:sz w:val="18"/>
          <w:szCs w:val="18"/>
        </w:rPr>
        <w:t>, https://www.ekologija.gov.rs/lat/informacije-od-javnog-znacaja/konkursi/javni-konkurs-za-dodelu-sredstava-za-sufinansiranje-realizacije-projekata-nabavke-zamene-rekonstrukcije-i-sanacije-kotlarnica-za-grejanje-u-2023.-godini</w:t>
      </w:r>
    </w:p>
  </w:footnote>
  <w:footnote w:id="21">
    <w:p w14:paraId="27E05176" w14:textId="77777777" w:rsidR="00BE1D4C" w:rsidRPr="000A4370" w:rsidRDefault="00BE1D4C" w:rsidP="000A4370">
      <w:pPr>
        <w:pStyle w:val="NoSpacing"/>
        <w:rPr>
          <w:rFonts w:ascii="Tahoma" w:hAnsi="Tahoma" w:cs="Tahoma"/>
          <w:sz w:val="18"/>
          <w:szCs w:val="18"/>
        </w:rPr>
      </w:pPr>
      <w:r w:rsidRPr="000A4370">
        <w:rPr>
          <w:rStyle w:val="FootnoteReference"/>
          <w:rFonts w:ascii="Tahoma" w:hAnsi="Tahoma" w:cs="Tahoma"/>
          <w:sz w:val="18"/>
          <w:szCs w:val="18"/>
        </w:rPr>
        <w:footnoteRef/>
      </w:r>
      <w:r w:rsidRPr="000A4370">
        <w:rPr>
          <w:rFonts w:ascii="Tahoma" w:hAnsi="Tahoma" w:cs="Tahoma"/>
          <w:sz w:val="18"/>
          <w:szCs w:val="18"/>
        </w:rPr>
        <w:t xml:space="preserve"> </w:t>
      </w:r>
      <w:hyperlink r:id="rId9" w:history="1">
        <w:r w:rsidRPr="000A4370">
          <w:rPr>
            <w:rStyle w:val="Hyperlink"/>
            <w:rFonts w:ascii="Tahoma" w:hAnsi="Tahoma" w:cs="Tahoma"/>
            <w:color w:val="auto"/>
            <w:sz w:val="18"/>
            <w:szCs w:val="18"/>
            <w:u w:val="none"/>
          </w:rPr>
          <w:t>https://www.ekologija.gov.rs/informacije-od-javnog-znacaja/konkursi/javni-konkurs-za-dodelu-sredstava-za-sufinansiranje-realizacije-projekata-smanjenja-zagadjenja-vazduha-u-srbiji-iz-individualnih-izvora-u-2022-godini</w:t>
        </w:r>
      </w:hyperlink>
      <w:r w:rsidRPr="000A4370">
        <w:rPr>
          <w:rFonts w:ascii="Tahoma" w:hAnsi="Tahoma" w:cs="Tahoma"/>
          <w:sz w:val="18"/>
          <w:szCs w:val="18"/>
        </w:rPr>
        <w:t>, https://www.ekologija.gov.rs/lat/informacije-od-javnog-znacaja/konkursi/javni%C2%A0konkurs-za-dodelu-sredstava-za-sufinansiranje-realizacije-projekata-smanjenja-zagadjenja-vazduha-u-srbiji-iz-individualnih-izvora-u-2023.-godini</w:t>
      </w:r>
    </w:p>
  </w:footnote>
  <w:footnote w:id="22">
    <w:p w14:paraId="0712CAF0" w14:textId="4BDD8D64" w:rsidR="00BE1D4C" w:rsidRPr="00261489" w:rsidRDefault="00BE1D4C" w:rsidP="000A4370">
      <w:pPr>
        <w:pStyle w:val="NoSpacing"/>
        <w:rPr>
          <w:lang w:val="sr-Latn-RS"/>
        </w:rPr>
      </w:pPr>
      <w:r w:rsidRPr="000A4370">
        <w:rPr>
          <w:rStyle w:val="FootnoteReference"/>
          <w:rFonts w:ascii="Tahoma" w:hAnsi="Tahoma" w:cs="Tahoma"/>
          <w:sz w:val="18"/>
          <w:szCs w:val="18"/>
        </w:rPr>
        <w:footnoteRef/>
      </w:r>
      <w:r w:rsidRPr="000A4370">
        <w:rPr>
          <w:rFonts w:ascii="Tahoma" w:hAnsi="Tahoma" w:cs="Tahoma"/>
          <w:sz w:val="18"/>
          <w:szCs w:val="18"/>
        </w:rPr>
        <w:t xml:space="preserve"> https://www.ekologija.gov.rs/informacije-od-javnog-znacaja/konkursi</w:t>
      </w:r>
    </w:p>
  </w:footnote>
  <w:footnote w:id="23">
    <w:p w14:paraId="4821592D" w14:textId="72E18FC9" w:rsidR="00BE1D4C" w:rsidRPr="00275D58" w:rsidRDefault="00BE1D4C" w:rsidP="00275D58">
      <w:pPr>
        <w:pStyle w:val="NoSpacing"/>
        <w:rPr>
          <w:rFonts w:ascii="Tahoma" w:hAnsi="Tahoma" w:cs="Tahoma"/>
          <w:sz w:val="18"/>
          <w:szCs w:val="18"/>
          <w:lang w:val="sr-Cyrl-RS"/>
        </w:rPr>
      </w:pPr>
      <w:r w:rsidRPr="00275D58">
        <w:rPr>
          <w:rStyle w:val="FootnoteReference"/>
          <w:rFonts w:ascii="Tahoma" w:hAnsi="Tahoma" w:cs="Tahoma"/>
          <w:sz w:val="18"/>
          <w:szCs w:val="18"/>
        </w:rPr>
        <w:footnoteRef/>
      </w:r>
      <w:r w:rsidRPr="00275D58">
        <w:rPr>
          <w:rFonts w:ascii="Tahoma" w:hAnsi="Tahoma" w:cs="Tahoma"/>
          <w:sz w:val="18"/>
          <w:szCs w:val="18"/>
        </w:rPr>
        <w:t xml:space="preserve"> https://kjpzlatibor.rs/wp-content/uploads/2023/08/LPUO-CAJETINA-Konacna-verzija-FINAL-1-1.pdf</w:t>
      </w:r>
    </w:p>
  </w:footnote>
  <w:footnote w:id="24">
    <w:p w14:paraId="5CF3D584" w14:textId="77E87E88" w:rsidR="00BE1D4C" w:rsidRPr="00275D58" w:rsidRDefault="00BE1D4C" w:rsidP="00275D58">
      <w:pPr>
        <w:pStyle w:val="NoSpacing"/>
        <w:rPr>
          <w:rFonts w:ascii="Tahoma" w:hAnsi="Tahoma" w:cs="Tahoma"/>
          <w:sz w:val="18"/>
          <w:szCs w:val="18"/>
          <w:lang w:val="sr-Cyrl-RS"/>
        </w:rPr>
      </w:pPr>
      <w:r w:rsidRPr="00275D58">
        <w:rPr>
          <w:rStyle w:val="FootnoteReference"/>
          <w:rFonts w:ascii="Tahoma" w:hAnsi="Tahoma" w:cs="Tahoma"/>
          <w:sz w:val="18"/>
          <w:szCs w:val="18"/>
        </w:rPr>
        <w:footnoteRef/>
      </w:r>
      <w:r w:rsidRPr="00275D58">
        <w:rPr>
          <w:rFonts w:ascii="Tahoma" w:hAnsi="Tahoma" w:cs="Tahoma"/>
          <w:sz w:val="18"/>
          <w:szCs w:val="18"/>
        </w:rPr>
        <w:t>https://circulareconomy-serbia.com/sr/u-chajetini-u-planu-izgradna-reciklazhnog-dvorishta-centralne-kompostane-i-postrojena-za-tretman</w:t>
      </w:r>
    </w:p>
  </w:footnote>
  <w:footnote w:id="25">
    <w:p w14:paraId="5EEFB656" w14:textId="5AC024B0" w:rsidR="00BE1D4C" w:rsidRPr="00E856FB" w:rsidRDefault="00BE1D4C" w:rsidP="00275D58">
      <w:pPr>
        <w:pStyle w:val="NoSpacing"/>
        <w:rPr>
          <w:lang w:val="sr-Cyrl-RS"/>
        </w:rPr>
      </w:pPr>
      <w:r w:rsidRPr="00275D58">
        <w:rPr>
          <w:rStyle w:val="FootnoteReference"/>
          <w:rFonts w:ascii="Tahoma" w:hAnsi="Tahoma" w:cs="Tahoma"/>
          <w:sz w:val="18"/>
          <w:szCs w:val="18"/>
        </w:rPr>
        <w:footnoteRef/>
      </w:r>
      <w:r w:rsidRPr="00275D58">
        <w:rPr>
          <w:rFonts w:ascii="Tahoma" w:hAnsi="Tahoma" w:cs="Tahoma"/>
          <w:sz w:val="18"/>
          <w:szCs w:val="18"/>
        </w:rPr>
        <w:t xml:space="preserve"> https://reciklaza.biz/drugi-pisu/ekolosko-ocuvanje-prioritet-opstine-cajetina/</w:t>
      </w:r>
    </w:p>
  </w:footnote>
  <w:footnote w:id="26">
    <w:p w14:paraId="62E4D53F" w14:textId="19F3A585" w:rsidR="00BE1D4C" w:rsidRPr="004C4079" w:rsidRDefault="00BE1D4C" w:rsidP="002236DF">
      <w:pPr>
        <w:pStyle w:val="FootnoteText"/>
      </w:pPr>
      <w:r>
        <w:rPr>
          <w:rStyle w:val="FootnoteReference"/>
        </w:rPr>
        <w:footnoteRef/>
      </w:r>
      <w:r>
        <w:t xml:space="preserve"> </w:t>
      </w:r>
      <w:r w:rsidRPr="004C4079">
        <w:t>https://www.zlatibor.org.rs/sr/o-zlatiboru/geografske-karakteristike/park-prirode-zlatibor/</w:t>
      </w:r>
    </w:p>
  </w:footnote>
  <w:footnote w:id="27">
    <w:p w14:paraId="163DD7D7" w14:textId="2E0EDE77" w:rsidR="00BE1D4C" w:rsidRPr="00174FE7" w:rsidRDefault="00BE1D4C" w:rsidP="002236DF">
      <w:pPr>
        <w:pStyle w:val="FootnoteText"/>
      </w:pPr>
      <w:r>
        <w:rPr>
          <w:rStyle w:val="FootnoteReference"/>
        </w:rPr>
        <w:footnoteRef/>
      </w:r>
      <w:r>
        <w:t xml:space="preserve"> </w:t>
      </w:r>
      <w:r w:rsidRPr="00174FE7">
        <w:t>https://www.cajetina.org.rs/sites/default/files/dokumenta/12-2018/Tekstualnideoprostorniplan.pdf</w:t>
      </w:r>
    </w:p>
  </w:footnote>
  <w:footnote w:id="28">
    <w:p w14:paraId="4814ECF8" w14:textId="1147EDBD" w:rsidR="00BE1D4C" w:rsidRPr="00174FE7" w:rsidRDefault="00BE1D4C" w:rsidP="002236DF">
      <w:pPr>
        <w:pStyle w:val="FootnoteText"/>
      </w:pPr>
      <w:r>
        <w:rPr>
          <w:rStyle w:val="FootnoteReference"/>
        </w:rPr>
        <w:footnoteRef/>
      </w:r>
      <w:r>
        <w:t xml:space="preserve"> </w:t>
      </w:r>
      <w:r w:rsidRPr="00174FE7">
        <w:t>https://www.cajetina.org.rs/sites/default/files/dokumenta/12-2018/Tekstualnideoprostorniplan.pdf</w:t>
      </w:r>
    </w:p>
  </w:footnote>
  <w:footnote w:id="29">
    <w:p w14:paraId="28FBDD4A" w14:textId="082C64EF" w:rsidR="00AC374C" w:rsidRDefault="00AC374C">
      <w:pPr>
        <w:pStyle w:val="FootnoteText"/>
      </w:pPr>
      <w:r>
        <w:rPr>
          <w:rStyle w:val="FootnoteReference"/>
        </w:rPr>
        <w:footnoteRef/>
      </w:r>
      <w:r>
        <w:t xml:space="preserve"> </w:t>
      </w:r>
      <w:r w:rsidRPr="00AC374C">
        <w:rPr>
          <w:bCs/>
          <w:color w:val="000000" w:themeColor="text1"/>
        </w:rPr>
        <w:t>Просторни план општине чајетина, САОБРАЋАЈНИ ИНСТИТУТ ЦИП д.о.о., 2023. година. (нови ПП Општине Чајетина у процедури усвајања)</w:t>
      </w:r>
    </w:p>
  </w:footnote>
  <w:footnote w:id="30">
    <w:p w14:paraId="6972787C" w14:textId="2AB12E12" w:rsidR="00A41285" w:rsidRDefault="00A41285">
      <w:pPr>
        <w:pStyle w:val="FootnoteText"/>
      </w:pPr>
      <w:r w:rsidRPr="00A41285">
        <w:rPr>
          <w:rStyle w:val="FootnoteReference"/>
          <w:color w:val="000000" w:themeColor="text1"/>
        </w:rPr>
        <w:footnoteRef/>
      </w:r>
      <w:r w:rsidRPr="00A41285">
        <w:rPr>
          <w:color w:val="000000" w:themeColor="text1"/>
        </w:rPr>
        <w:t xml:space="preserve"> </w:t>
      </w:r>
      <w:r w:rsidRPr="00A41285">
        <w:rPr>
          <w:color w:val="000000" w:themeColor="text1"/>
          <w:lang w:eastAsia="sr-Latn-RS"/>
        </w:rPr>
        <w:t>Климатске промене и Златибор</w:t>
      </w:r>
      <w:r>
        <w:rPr>
          <w:color w:val="000000" w:themeColor="text1"/>
          <w:lang w:eastAsia="sr-Latn-RS"/>
        </w:rPr>
        <w:t xml:space="preserve"> - </w:t>
      </w:r>
      <w:r w:rsidRPr="00A41285">
        <w:rPr>
          <w:color w:val="000000" w:themeColor="text1"/>
          <w:lang w:eastAsia="sr-Latn-RS"/>
        </w:rPr>
        <w:t>интерни акт</w:t>
      </w:r>
    </w:p>
  </w:footnote>
  <w:footnote w:id="31">
    <w:p w14:paraId="3530057C" w14:textId="77777777" w:rsidR="00BE1D4C" w:rsidRPr="00113FD7" w:rsidRDefault="00BE1D4C" w:rsidP="002236DF">
      <w:pPr>
        <w:pStyle w:val="FootnoteText"/>
      </w:pPr>
      <w:r>
        <w:rPr>
          <w:rStyle w:val="FootnoteReference"/>
        </w:rPr>
        <w:footnoteRef/>
      </w:r>
      <w:r>
        <w:t xml:space="preserve"> </w:t>
      </w:r>
      <w:r w:rsidRPr="00113FD7">
        <w:t>https://rrazlatibor.nwire.rs/регионални-secap/</w:t>
      </w:r>
    </w:p>
  </w:footnote>
  <w:footnote w:id="32">
    <w:p w14:paraId="5323124C" w14:textId="77777777" w:rsidR="00BE1D4C" w:rsidRPr="00A70AA3" w:rsidRDefault="00BE1D4C" w:rsidP="00A70AA3">
      <w:pPr>
        <w:pStyle w:val="NoSpacing"/>
        <w:rPr>
          <w:rFonts w:ascii="Tahoma" w:hAnsi="Tahoma" w:cs="Tahoma"/>
          <w:sz w:val="18"/>
          <w:szCs w:val="18"/>
        </w:rPr>
      </w:pPr>
      <w:r w:rsidRPr="00A70AA3">
        <w:rPr>
          <w:rStyle w:val="FootnoteReference"/>
          <w:rFonts w:ascii="Tahoma" w:hAnsi="Tahoma" w:cs="Tahoma"/>
          <w:sz w:val="18"/>
          <w:szCs w:val="18"/>
        </w:rPr>
        <w:footnoteRef/>
      </w:r>
      <w:r w:rsidRPr="00A70AA3">
        <w:rPr>
          <w:rFonts w:ascii="Tahoma" w:hAnsi="Tahoma" w:cs="Tahoma"/>
          <w:sz w:val="18"/>
          <w:szCs w:val="18"/>
        </w:rPr>
        <w:t xml:space="preserve"> Ово поглавље се заснива у највећем делу на подацима из Просторног плана Општине Чајетина који је у тренутку израде ове анализе стар више од 10 година.</w:t>
      </w:r>
    </w:p>
    <w:p w14:paraId="0381D9E3" w14:textId="77777777" w:rsidR="00BE1D4C" w:rsidRPr="00A70AA3" w:rsidRDefault="00BE1D4C" w:rsidP="00A70AA3">
      <w:pPr>
        <w:pStyle w:val="NoSpacing"/>
        <w:rPr>
          <w:rFonts w:ascii="Tahoma" w:hAnsi="Tahoma" w:cs="Tahoma"/>
          <w:sz w:val="18"/>
          <w:szCs w:val="18"/>
        </w:rPr>
      </w:pPr>
    </w:p>
    <w:p w14:paraId="2AF54406" w14:textId="3FBFC340" w:rsidR="00BE1D4C" w:rsidRPr="00A70AA3" w:rsidRDefault="00BE1D4C" w:rsidP="00A70AA3">
      <w:pPr>
        <w:pStyle w:val="NoSpacing"/>
        <w:rPr>
          <w:rFonts w:ascii="Tahoma" w:hAnsi="Tahoma" w:cs="Tahoma"/>
          <w:sz w:val="18"/>
          <w:szCs w:val="18"/>
        </w:rPr>
      </w:pPr>
    </w:p>
  </w:footnote>
  <w:footnote w:id="33">
    <w:p w14:paraId="3D1B4F35" w14:textId="70FAFF53" w:rsidR="00BE1D4C" w:rsidRPr="00A70AA3" w:rsidRDefault="00BE1D4C" w:rsidP="00A70AA3">
      <w:pPr>
        <w:pStyle w:val="NoSpacing"/>
        <w:rPr>
          <w:rFonts w:ascii="Tahoma" w:hAnsi="Tahoma" w:cs="Tahoma"/>
          <w:sz w:val="18"/>
          <w:szCs w:val="18"/>
        </w:rPr>
      </w:pPr>
      <w:r w:rsidRPr="00A70AA3">
        <w:rPr>
          <w:rStyle w:val="FootnoteReference"/>
          <w:rFonts w:ascii="Tahoma" w:hAnsi="Tahoma" w:cs="Tahoma"/>
          <w:sz w:val="18"/>
          <w:szCs w:val="18"/>
        </w:rPr>
        <w:footnoteRef/>
      </w:r>
      <w:r w:rsidRPr="00A70AA3">
        <w:rPr>
          <w:rFonts w:ascii="Tahoma" w:hAnsi="Tahoma" w:cs="Tahoma"/>
          <w:sz w:val="18"/>
          <w:szCs w:val="18"/>
        </w:rPr>
        <w:t xml:space="preserve"> План Генералне регулације насељеног места Чајетина са насељеним местом Златибор https://www.cajetina.org.rs/sites/default/files/dokumenta/09-2023/Tekst%2014.09.pdf</w:t>
      </w:r>
    </w:p>
  </w:footnote>
  <w:footnote w:id="34">
    <w:p w14:paraId="105476D0" w14:textId="7821AE38" w:rsidR="00790E48" w:rsidRPr="00790E48" w:rsidRDefault="00790E48" w:rsidP="00790E48">
      <w:pPr>
        <w:pStyle w:val="Header"/>
        <w:tabs>
          <w:tab w:val="clear" w:pos="4320"/>
          <w:tab w:val="clear" w:pos="8640"/>
        </w:tabs>
        <w:rPr>
          <w:rFonts w:ascii="Tahoma" w:hAnsi="Tahoma" w:cs="Tahoma"/>
          <w:color w:val="FF0000"/>
          <w:sz w:val="18"/>
          <w:szCs w:val="18"/>
          <w:lang w:val="sr-Cyrl-CS"/>
        </w:rPr>
      </w:pPr>
      <w:r w:rsidRPr="00790E48">
        <w:rPr>
          <w:rStyle w:val="FootnoteReference"/>
          <w:rFonts w:ascii="Tahoma" w:hAnsi="Tahoma" w:cs="Tahoma"/>
          <w:color w:val="000000" w:themeColor="text1"/>
          <w:sz w:val="18"/>
          <w:szCs w:val="18"/>
        </w:rPr>
        <w:footnoteRef/>
      </w:r>
      <w:r w:rsidRPr="00790E48">
        <w:rPr>
          <w:rFonts w:ascii="Tahoma" w:hAnsi="Tahoma" w:cs="Tahoma"/>
          <w:color w:val="000000" w:themeColor="text1"/>
          <w:sz w:val="18"/>
          <w:szCs w:val="18"/>
          <w:lang w:val="sr-Cyrl-RS"/>
        </w:rPr>
        <w:t xml:space="preserve"> </w:t>
      </w:r>
      <w:r w:rsidRPr="00790E48">
        <w:rPr>
          <w:rFonts w:ascii="Tahoma" w:hAnsi="Tahoma" w:cs="Tahoma"/>
          <w:color w:val="000000" w:themeColor="text1"/>
          <w:sz w:val="18"/>
          <w:szCs w:val="18"/>
        </w:rPr>
        <w:t xml:space="preserve">Просторни план општине чајетина, САОБРАЋАЈНИ ИНСТИТУТ ЦИП д.о.о., 2023. </w:t>
      </w:r>
      <w:r>
        <w:rPr>
          <w:rFonts w:ascii="Tahoma" w:hAnsi="Tahoma" w:cs="Tahoma"/>
          <w:color w:val="000000" w:themeColor="text1"/>
          <w:sz w:val="18"/>
          <w:szCs w:val="18"/>
          <w:lang w:val="sr-Cyrl-RS"/>
        </w:rPr>
        <w:t xml:space="preserve">година </w:t>
      </w:r>
      <w:r w:rsidRPr="00790E48">
        <w:rPr>
          <w:rFonts w:ascii="Tahoma" w:hAnsi="Tahoma" w:cs="Tahoma"/>
          <w:color w:val="000000" w:themeColor="text1"/>
          <w:sz w:val="18"/>
          <w:szCs w:val="18"/>
        </w:rPr>
        <w:t>(нови ПП Општине Чајетина у процедури усвајања)</w:t>
      </w:r>
    </w:p>
  </w:footnote>
  <w:footnote w:id="35">
    <w:p w14:paraId="12BDA273" w14:textId="2F7D8331" w:rsidR="00BE1D4C" w:rsidRPr="00981B74" w:rsidRDefault="00BE1D4C" w:rsidP="00A70AA3">
      <w:pPr>
        <w:pStyle w:val="NoSpacing"/>
        <w:rPr>
          <w:rFonts w:ascii="Tahoma" w:hAnsi="Tahoma" w:cs="Tahoma"/>
          <w:sz w:val="18"/>
          <w:szCs w:val="18"/>
          <w:lang w:val="sr-Cyrl-RS"/>
        </w:rPr>
      </w:pPr>
      <w:r w:rsidRPr="00A70AA3">
        <w:rPr>
          <w:rStyle w:val="FootnoteReference"/>
          <w:rFonts w:ascii="Tahoma" w:hAnsi="Tahoma" w:cs="Tahoma"/>
          <w:sz w:val="18"/>
          <w:szCs w:val="18"/>
        </w:rPr>
        <w:footnoteRef/>
      </w:r>
      <w:r w:rsidRPr="00A70AA3">
        <w:rPr>
          <w:rFonts w:ascii="Tahoma" w:hAnsi="Tahoma" w:cs="Tahoma"/>
          <w:sz w:val="18"/>
          <w:szCs w:val="18"/>
        </w:rPr>
        <w:t xml:space="preserve"> https://www.toplanesrbije.org.rs/uploads/ckeditor/files/izvestaj%202021.pdf</w:t>
      </w:r>
    </w:p>
  </w:footnote>
  <w:footnote w:id="36">
    <w:p w14:paraId="4162A4E6" w14:textId="63056142" w:rsidR="00BE1D4C" w:rsidRPr="00A70AA3" w:rsidRDefault="00BE1D4C" w:rsidP="00A70AA3">
      <w:pPr>
        <w:pStyle w:val="NoSpacing"/>
        <w:rPr>
          <w:rFonts w:ascii="Tahoma" w:hAnsi="Tahoma" w:cs="Tahoma"/>
          <w:sz w:val="18"/>
          <w:szCs w:val="18"/>
        </w:rPr>
      </w:pPr>
      <w:r w:rsidRPr="00A70AA3">
        <w:rPr>
          <w:rStyle w:val="FootnoteReference"/>
          <w:rFonts w:ascii="Tahoma" w:hAnsi="Tahoma" w:cs="Tahoma"/>
          <w:sz w:val="18"/>
          <w:szCs w:val="18"/>
        </w:rPr>
        <w:footnoteRef/>
      </w:r>
      <w:r w:rsidRPr="00A70AA3">
        <w:rPr>
          <w:rFonts w:ascii="Tahoma" w:hAnsi="Tahoma" w:cs="Tahoma"/>
          <w:sz w:val="18"/>
          <w:szCs w:val="18"/>
        </w:rPr>
        <w:t xml:space="preserve"> План Генералне регулације насељеног места Чајетина са насељеним местом Златибор https://www.cajetina.org.rs/sites/default/files/dokumenta/09-2023/Tekst%2014.09.pdf</w:t>
      </w:r>
    </w:p>
  </w:footnote>
  <w:footnote w:id="37">
    <w:p w14:paraId="166A8CFD" w14:textId="77777777" w:rsidR="006C2B81" w:rsidRPr="000F0D8A" w:rsidRDefault="006C2B81" w:rsidP="006C2B81">
      <w:pPr>
        <w:rPr>
          <w:b/>
          <w:color w:val="FF0000"/>
        </w:rPr>
      </w:pPr>
      <w:r>
        <w:rPr>
          <w:rStyle w:val="FootnoteReference"/>
        </w:rPr>
        <w:footnoteRef/>
      </w:r>
      <w:r>
        <w:t xml:space="preserve"> </w:t>
      </w:r>
      <w:r w:rsidRPr="006C2B81">
        <w:rPr>
          <w:bCs/>
          <w:color w:val="000000" w:themeColor="text1"/>
          <w:sz w:val="18"/>
          <w:szCs w:val="18"/>
        </w:rPr>
        <w:t>Просторни план општине чајетина, САОБРАЋАЈНИ ИНСТИТУТ ЦИП д.о.о., 2023. година. (нови ПП Општине Чајетина у процедури усвајања)</w:t>
      </w:r>
    </w:p>
    <w:p w14:paraId="3B0B8000" w14:textId="10AF877A" w:rsidR="006C2B81" w:rsidRDefault="006C2B81">
      <w:pPr>
        <w:pStyle w:val="FootnoteText"/>
      </w:pPr>
    </w:p>
  </w:footnote>
  <w:footnote w:id="38">
    <w:p w14:paraId="73BCB755" w14:textId="75C5821F" w:rsidR="00BE1D4C" w:rsidRPr="00113FD7" w:rsidRDefault="00BE1D4C" w:rsidP="00A70AA3">
      <w:pPr>
        <w:pStyle w:val="NoSpacing"/>
      </w:pPr>
      <w:r w:rsidRPr="00A70AA3">
        <w:rPr>
          <w:rStyle w:val="FootnoteReference"/>
          <w:rFonts w:ascii="Tahoma" w:hAnsi="Tahoma" w:cs="Tahoma"/>
          <w:sz w:val="18"/>
          <w:szCs w:val="18"/>
        </w:rPr>
        <w:footnoteRef/>
      </w:r>
      <w:r w:rsidRPr="00A70AA3">
        <w:rPr>
          <w:rFonts w:ascii="Tahoma" w:hAnsi="Tahoma" w:cs="Tahoma"/>
          <w:sz w:val="18"/>
          <w:szCs w:val="18"/>
        </w:rPr>
        <w:t xml:space="preserve"> https://rrazlatibor.nwire.rs/регионални-secap/</w:t>
      </w:r>
    </w:p>
  </w:footnote>
  <w:footnote w:id="39">
    <w:p w14:paraId="51DDD500" w14:textId="4FC1C2B7" w:rsidR="00BE1D4C" w:rsidRPr="00A70AA3" w:rsidRDefault="00BE1D4C" w:rsidP="00A70AA3">
      <w:pPr>
        <w:pStyle w:val="NoSpacing"/>
        <w:rPr>
          <w:rFonts w:ascii="Tahoma" w:hAnsi="Tahoma" w:cs="Tahoma"/>
          <w:sz w:val="18"/>
          <w:szCs w:val="18"/>
          <w:lang w:val="en-US"/>
        </w:rPr>
      </w:pPr>
      <w:r w:rsidRPr="00A70AA3">
        <w:rPr>
          <w:rStyle w:val="FootnoteReference"/>
          <w:rFonts w:ascii="Tahoma" w:hAnsi="Tahoma" w:cs="Tahoma"/>
          <w:sz w:val="18"/>
          <w:szCs w:val="18"/>
        </w:rPr>
        <w:footnoteRef/>
      </w:r>
      <w:r w:rsidRPr="00A70AA3">
        <w:rPr>
          <w:rFonts w:ascii="Tahoma" w:hAnsi="Tahoma" w:cs="Tahoma"/>
          <w:sz w:val="18"/>
          <w:szCs w:val="18"/>
        </w:rPr>
        <w:t xml:space="preserve"> https://resfoundation.org/rs/wp-content/uploads/2023/03/Atlas-dobre-energije.pdf</w:t>
      </w:r>
    </w:p>
  </w:footnote>
  <w:footnote w:id="40">
    <w:p w14:paraId="72B24674" w14:textId="2198E3C9" w:rsidR="00BE1D4C" w:rsidRPr="002236DF" w:rsidRDefault="00BE1D4C" w:rsidP="00A70AA3">
      <w:pPr>
        <w:pStyle w:val="NoSpacing"/>
        <w:rPr>
          <w:lang w:val="en-US"/>
        </w:rPr>
      </w:pPr>
      <w:r w:rsidRPr="00A70AA3">
        <w:rPr>
          <w:rStyle w:val="FootnoteReference"/>
          <w:rFonts w:ascii="Tahoma" w:hAnsi="Tahoma" w:cs="Tahoma"/>
          <w:sz w:val="18"/>
          <w:szCs w:val="18"/>
        </w:rPr>
        <w:footnoteRef/>
      </w:r>
      <w:r w:rsidRPr="00A70AA3">
        <w:rPr>
          <w:rFonts w:ascii="Tahoma" w:hAnsi="Tahoma" w:cs="Tahoma"/>
          <w:sz w:val="18"/>
          <w:szCs w:val="18"/>
        </w:rPr>
        <w:t xml:space="preserve"> https://resfoundation.org/rs/wp-content/uploads/2023/03/Atlas-dobre-energije.pdf</w:t>
      </w:r>
    </w:p>
  </w:footnote>
  <w:footnote w:id="41">
    <w:p w14:paraId="41907996" w14:textId="77777777" w:rsidR="00BE1D4C" w:rsidRPr="004E3AEC" w:rsidRDefault="00BE1D4C" w:rsidP="00B41F57">
      <w:pPr>
        <w:pStyle w:val="NoSpacing"/>
        <w:rPr>
          <w:lang w:val="sr-Cyrl-RS"/>
        </w:rPr>
      </w:pPr>
      <w:r w:rsidRPr="00B5074D">
        <w:rPr>
          <w:rStyle w:val="FootnoteReference"/>
          <w:rFonts w:ascii="Tahoma" w:hAnsi="Tahoma" w:cs="Tahoma"/>
          <w:sz w:val="18"/>
          <w:szCs w:val="18"/>
        </w:rPr>
        <w:footnoteRef/>
      </w:r>
      <w:r w:rsidRPr="00C44CC1">
        <w:rPr>
          <w:rStyle w:val="FootnoteReference"/>
          <w:rFonts w:ascii="Tahoma" w:hAnsi="Tahoma" w:cs="Tahoma"/>
          <w:sz w:val="18"/>
          <w:szCs w:val="18"/>
          <w:vertAlign w:val="baseline"/>
        </w:rPr>
        <w:t xml:space="preserve"> Извор: Прорачун на основу анализе буџетских расхода коју је припремила СКГО.</w:t>
      </w:r>
    </w:p>
  </w:footnote>
  <w:footnote w:id="42">
    <w:p w14:paraId="3BAACBF2" w14:textId="3E0A0208" w:rsidR="00BE1D4C" w:rsidRPr="00ED3969" w:rsidRDefault="00BE1D4C" w:rsidP="00351A36">
      <w:pPr>
        <w:pStyle w:val="NoSpacing"/>
        <w:rPr>
          <w:rStyle w:val="FootnoteReference"/>
          <w:rFonts w:ascii="Tahoma" w:hAnsi="Tahoma" w:cs="Tahoma"/>
          <w:sz w:val="18"/>
          <w:szCs w:val="18"/>
          <w:vertAlign w:val="baseline"/>
        </w:rPr>
      </w:pPr>
      <w:r w:rsidRPr="00ED3969">
        <w:rPr>
          <w:rStyle w:val="FootnoteReference"/>
          <w:rFonts w:ascii="Tahoma" w:hAnsi="Tahoma" w:cs="Tahoma"/>
          <w:sz w:val="18"/>
          <w:szCs w:val="18"/>
        </w:rPr>
        <w:footnoteRef/>
      </w:r>
      <w:r w:rsidRPr="00ED3969">
        <w:rPr>
          <w:rStyle w:val="FootnoteReference"/>
          <w:rFonts w:ascii="Tahoma" w:hAnsi="Tahoma" w:cs="Tahoma"/>
          <w:sz w:val="18"/>
          <w:szCs w:val="18"/>
          <w:vertAlign w:val="baseline"/>
        </w:rPr>
        <w:t xml:space="preserve"> Извор: Прорачун на основу анализе буџетских расхода коју је припремила СКГО.</w:t>
      </w:r>
    </w:p>
  </w:footnote>
  <w:footnote w:id="43">
    <w:p w14:paraId="70567AE1" w14:textId="1C656016" w:rsidR="00BE1D4C" w:rsidRPr="00ED3969" w:rsidRDefault="00BE1D4C" w:rsidP="00351A36">
      <w:pPr>
        <w:pStyle w:val="NoSpacing"/>
        <w:rPr>
          <w:rFonts w:ascii="Tahoma" w:hAnsi="Tahoma" w:cs="Tahoma"/>
          <w:sz w:val="18"/>
          <w:szCs w:val="18"/>
          <w:lang w:val="sr-Cyrl-RS"/>
        </w:rPr>
      </w:pPr>
      <w:r w:rsidRPr="00ED3969">
        <w:rPr>
          <w:rStyle w:val="FootnoteReference"/>
          <w:rFonts w:ascii="Tahoma" w:hAnsi="Tahoma" w:cs="Tahoma"/>
          <w:sz w:val="18"/>
          <w:szCs w:val="18"/>
        </w:rPr>
        <w:footnoteRef/>
      </w:r>
      <w:r w:rsidRPr="00ED3969">
        <w:rPr>
          <w:rFonts w:ascii="Tahoma" w:hAnsi="Tahoma" w:cs="Tahoma"/>
          <w:sz w:val="18"/>
          <w:szCs w:val="18"/>
        </w:rPr>
        <w:t xml:space="preserve"> </w:t>
      </w:r>
      <w:r w:rsidRPr="00ED3969">
        <w:rPr>
          <w:rFonts w:ascii="Tahoma" w:hAnsi="Tahoma" w:cs="Tahoma"/>
          <w:sz w:val="18"/>
          <w:szCs w:val="18"/>
          <w:lang w:val="sr-Cyrl-RS"/>
        </w:rPr>
        <w:t>2019, 2020 и 2021, а за неке општине и 2022. година</w:t>
      </w:r>
    </w:p>
  </w:footnote>
  <w:footnote w:id="44">
    <w:p w14:paraId="5037DA16" w14:textId="77777777" w:rsidR="00BE1D4C" w:rsidRPr="00ED3969" w:rsidRDefault="00BE1D4C" w:rsidP="00CF4351">
      <w:pPr>
        <w:pStyle w:val="NoSpacing"/>
        <w:rPr>
          <w:rStyle w:val="FootnoteReference"/>
          <w:rFonts w:ascii="Tahoma" w:hAnsi="Tahoma" w:cs="Tahoma"/>
          <w:sz w:val="18"/>
          <w:szCs w:val="18"/>
          <w:vertAlign w:val="baseline"/>
        </w:rPr>
      </w:pPr>
      <w:r w:rsidRPr="00ED3969">
        <w:rPr>
          <w:rStyle w:val="FootnoteReference"/>
          <w:rFonts w:ascii="Tahoma" w:hAnsi="Tahoma" w:cs="Tahoma"/>
          <w:sz w:val="18"/>
          <w:szCs w:val="18"/>
          <w:vertAlign w:val="baseline"/>
        </w:rPr>
        <w:footnoteRef/>
      </w:r>
      <w:r w:rsidRPr="00ED3969">
        <w:rPr>
          <w:rStyle w:val="FootnoteReference"/>
          <w:rFonts w:ascii="Tahoma" w:hAnsi="Tahoma" w:cs="Tahoma"/>
          <w:sz w:val="18"/>
          <w:szCs w:val="18"/>
          <w:vertAlign w:val="baseline"/>
        </w:rPr>
        <w:t xml:space="preserve"> https://www.mre.gov.rs/extfile/sr/1261/Resenje%20-%20dodela%20sredstava%20-%20JP2-23.PDF</w:t>
      </w:r>
    </w:p>
  </w:footnote>
  <w:footnote w:id="45">
    <w:p w14:paraId="7A78D880" w14:textId="216B8899" w:rsidR="00BE1D4C" w:rsidRPr="00ED3969" w:rsidRDefault="00BE1D4C" w:rsidP="00BA4F45">
      <w:pPr>
        <w:pStyle w:val="NoSpacing"/>
        <w:rPr>
          <w:rStyle w:val="FootnoteReference"/>
          <w:rFonts w:ascii="Tahoma" w:hAnsi="Tahoma" w:cs="Tahoma"/>
          <w:sz w:val="18"/>
          <w:szCs w:val="18"/>
          <w:vertAlign w:val="baseline"/>
        </w:rPr>
      </w:pPr>
      <w:r w:rsidRPr="00ED3969">
        <w:rPr>
          <w:rStyle w:val="FootnoteReference"/>
          <w:rFonts w:ascii="Tahoma" w:hAnsi="Tahoma" w:cs="Tahoma"/>
          <w:sz w:val="18"/>
          <w:szCs w:val="18"/>
        </w:rPr>
        <w:footnoteRef/>
      </w:r>
      <w:r w:rsidRPr="00ED3969">
        <w:rPr>
          <w:rStyle w:val="FootnoteReference"/>
          <w:rFonts w:ascii="Tahoma" w:hAnsi="Tahoma" w:cs="Tahoma"/>
          <w:sz w:val="18"/>
          <w:szCs w:val="18"/>
          <w:vertAlign w:val="baseline"/>
        </w:rPr>
        <w:t xml:space="preserve"> </w:t>
      </w:r>
      <w:hyperlink r:id="rId10" w:history="1">
        <w:r w:rsidRPr="00ED3969">
          <w:rPr>
            <w:rStyle w:val="FootnoteReference"/>
            <w:rFonts w:ascii="Tahoma" w:hAnsi="Tahoma" w:cs="Tahoma"/>
            <w:sz w:val="18"/>
            <w:szCs w:val="18"/>
            <w:vertAlign w:val="baseline"/>
          </w:rPr>
          <w:t>http://edbnabavke.edb.rs/registarkupaca/DOMACINSTVA/DOMACINSTVA.pdf</w:t>
        </w:r>
      </w:hyperlink>
      <w:r w:rsidRPr="00ED3969">
        <w:rPr>
          <w:rStyle w:val="FootnoteReference"/>
          <w:rFonts w:ascii="Tahoma" w:hAnsi="Tahoma" w:cs="Tahoma"/>
          <w:sz w:val="18"/>
          <w:szCs w:val="18"/>
          <w:vertAlign w:val="baseline"/>
        </w:rPr>
        <w:t xml:space="preserve"> Приступљено </w:t>
      </w:r>
      <w:r w:rsidRPr="00ED3969">
        <w:rPr>
          <w:rStyle w:val="FootnoteReference"/>
          <w:rFonts w:ascii="Tahoma" w:hAnsi="Tahoma" w:cs="Tahoma"/>
          <w:sz w:val="18"/>
          <w:szCs w:val="18"/>
          <w:vertAlign w:val="baseline"/>
          <w:lang w:val="sr-Cyrl-RS"/>
        </w:rPr>
        <w:t>2</w:t>
      </w:r>
      <w:r w:rsidRPr="00ED3969">
        <w:rPr>
          <w:rFonts w:ascii="Tahoma" w:hAnsi="Tahoma" w:cs="Tahoma"/>
          <w:sz w:val="18"/>
          <w:szCs w:val="18"/>
          <w:lang w:val="sr-Cyrl-RS"/>
        </w:rPr>
        <w:t>1</w:t>
      </w:r>
      <w:r w:rsidRPr="00ED3969">
        <w:rPr>
          <w:rStyle w:val="FootnoteReference"/>
          <w:rFonts w:ascii="Tahoma" w:hAnsi="Tahoma" w:cs="Tahoma"/>
          <w:sz w:val="18"/>
          <w:szCs w:val="18"/>
          <w:vertAlign w:val="baseline"/>
        </w:rPr>
        <w:t>.09.202</w:t>
      </w:r>
      <w:r w:rsidRPr="00ED3969">
        <w:rPr>
          <w:rFonts w:ascii="Tahoma" w:hAnsi="Tahoma" w:cs="Tahoma"/>
          <w:sz w:val="18"/>
          <w:szCs w:val="18"/>
          <w:lang w:val="sr-Cyrl-RS"/>
        </w:rPr>
        <w:t>3</w:t>
      </w:r>
      <w:r w:rsidRPr="00ED3969">
        <w:rPr>
          <w:rStyle w:val="FootnoteReference"/>
          <w:rFonts w:ascii="Tahoma" w:hAnsi="Tahoma" w:cs="Tahoma"/>
          <w:sz w:val="18"/>
          <w:szCs w:val="18"/>
          <w:vertAlign w:val="baseline"/>
        </w:rPr>
        <w:t>.</w:t>
      </w:r>
    </w:p>
  </w:footnote>
  <w:footnote w:id="46">
    <w:p w14:paraId="558D1E3B" w14:textId="4C331092" w:rsidR="00BE1D4C" w:rsidRPr="00CD499B" w:rsidRDefault="00BE1D4C" w:rsidP="00C44CC1">
      <w:pPr>
        <w:pStyle w:val="NoSpacing"/>
        <w:rPr>
          <w:lang w:val="sr-Cyrl-RS"/>
        </w:rPr>
      </w:pPr>
      <w:r w:rsidRPr="00ED3969">
        <w:rPr>
          <w:rStyle w:val="FootnoteReference"/>
          <w:rFonts w:ascii="Tahoma" w:hAnsi="Tahoma" w:cs="Tahoma"/>
          <w:sz w:val="18"/>
          <w:szCs w:val="18"/>
        </w:rPr>
        <w:footnoteRef/>
      </w:r>
      <w:r w:rsidRPr="00ED3969">
        <w:rPr>
          <w:rStyle w:val="FootnoteReference"/>
          <w:rFonts w:ascii="Tahoma" w:hAnsi="Tahoma" w:cs="Tahoma"/>
          <w:sz w:val="18"/>
          <w:szCs w:val="18"/>
        </w:rPr>
        <w:t xml:space="preserve"> </w:t>
      </w:r>
      <w:r w:rsidRPr="00ED3969">
        <w:rPr>
          <w:rStyle w:val="FootnoteReference"/>
          <w:rFonts w:ascii="Tahoma" w:hAnsi="Tahoma" w:cs="Tahoma"/>
          <w:sz w:val="18"/>
          <w:szCs w:val="18"/>
          <w:vertAlign w:val="baseline"/>
        </w:rPr>
        <w:t>Копија базе енергетски заштићених купаца коју води Министарство рударства и енергетике у поседу СКГО.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D56B6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BCAB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9F4B7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BD42B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4A82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13230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2E09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2036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74E5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C5081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EF1E49"/>
    <w:multiLevelType w:val="multilevel"/>
    <w:tmpl w:val="27345D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A342202"/>
    <w:multiLevelType w:val="multilevel"/>
    <w:tmpl w:val="DCF645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BD34FC7"/>
    <w:multiLevelType w:val="hybridMultilevel"/>
    <w:tmpl w:val="AAFAC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C000AFE"/>
    <w:multiLevelType w:val="hybridMultilevel"/>
    <w:tmpl w:val="CBC01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C2E6126"/>
    <w:multiLevelType w:val="hybridMultilevel"/>
    <w:tmpl w:val="38A43FAA"/>
    <w:lvl w:ilvl="0" w:tplc="2D847A6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E64517E"/>
    <w:multiLevelType w:val="multilevel"/>
    <w:tmpl w:val="1A3CE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E6A27B4"/>
    <w:multiLevelType w:val="multilevel"/>
    <w:tmpl w:val="9E047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12729B8"/>
    <w:multiLevelType w:val="hybridMultilevel"/>
    <w:tmpl w:val="6C94F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4D1557C"/>
    <w:multiLevelType w:val="multilevel"/>
    <w:tmpl w:val="6966C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628791C"/>
    <w:multiLevelType w:val="hybridMultilevel"/>
    <w:tmpl w:val="EF7C0A9E"/>
    <w:lvl w:ilvl="0" w:tplc="04090003">
      <w:start w:val="1"/>
      <w:numFmt w:val="bullet"/>
      <w:lvlText w:val="o"/>
      <w:lvlJc w:val="left"/>
      <w:pPr>
        <w:ind w:left="720" w:hanging="360"/>
      </w:pPr>
      <w:rPr>
        <w:rFonts w:ascii="Courier New" w:hAnsi="Courier New" w:cs="Courier New"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15:restartNumberingAfterBreak="0">
    <w:nsid w:val="302656B3"/>
    <w:multiLevelType w:val="hybridMultilevel"/>
    <w:tmpl w:val="92DED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630D4D"/>
    <w:multiLevelType w:val="hybridMultilevel"/>
    <w:tmpl w:val="E6909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140516"/>
    <w:multiLevelType w:val="multilevel"/>
    <w:tmpl w:val="8D42A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3B03771"/>
    <w:multiLevelType w:val="multilevel"/>
    <w:tmpl w:val="3C6C7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F35F11"/>
    <w:multiLevelType w:val="hybridMultilevel"/>
    <w:tmpl w:val="9C340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C35681"/>
    <w:multiLevelType w:val="hybridMultilevel"/>
    <w:tmpl w:val="E65CD874"/>
    <w:lvl w:ilvl="0" w:tplc="C1C6659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7333E1"/>
    <w:multiLevelType w:val="hybridMultilevel"/>
    <w:tmpl w:val="518AB216"/>
    <w:lvl w:ilvl="0" w:tplc="41DAA6AA">
      <w:numFmt w:val="bullet"/>
      <w:lvlText w:val=""/>
      <w:lvlJc w:val="left"/>
      <w:pPr>
        <w:ind w:left="720" w:hanging="360"/>
      </w:pPr>
      <w:rPr>
        <w:rFonts w:ascii="Symbol" w:eastAsiaTheme="majorEastAsia" w:hAnsi="Symbol"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15:restartNumberingAfterBreak="0">
    <w:nsid w:val="48897E33"/>
    <w:multiLevelType w:val="hybridMultilevel"/>
    <w:tmpl w:val="60728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BF74AB"/>
    <w:multiLevelType w:val="multilevel"/>
    <w:tmpl w:val="4FF24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A0D29E2"/>
    <w:multiLevelType w:val="multilevel"/>
    <w:tmpl w:val="00D09E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A461D16"/>
    <w:multiLevelType w:val="hybridMultilevel"/>
    <w:tmpl w:val="070CC870"/>
    <w:lvl w:ilvl="0" w:tplc="241A0001">
      <w:start w:val="1"/>
      <w:numFmt w:val="bullet"/>
      <w:lvlText w:val=""/>
      <w:lvlJc w:val="left"/>
      <w:pPr>
        <w:ind w:left="1287" w:hanging="360"/>
      </w:pPr>
      <w:rPr>
        <w:rFonts w:ascii="Symbol" w:hAnsi="Symbol" w:hint="default"/>
      </w:rPr>
    </w:lvl>
    <w:lvl w:ilvl="1" w:tplc="241A0003" w:tentative="1">
      <w:start w:val="1"/>
      <w:numFmt w:val="bullet"/>
      <w:lvlText w:val="o"/>
      <w:lvlJc w:val="left"/>
      <w:pPr>
        <w:ind w:left="2007" w:hanging="360"/>
      </w:pPr>
      <w:rPr>
        <w:rFonts w:ascii="Courier New" w:hAnsi="Courier New" w:cs="Courier New" w:hint="default"/>
      </w:rPr>
    </w:lvl>
    <w:lvl w:ilvl="2" w:tplc="241A0005" w:tentative="1">
      <w:start w:val="1"/>
      <w:numFmt w:val="bullet"/>
      <w:lvlText w:val=""/>
      <w:lvlJc w:val="left"/>
      <w:pPr>
        <w:ind w:left="2727" w:hanging="360"/>
      </w:pPr>
      <w:rPr>
        <w:rFonts w:ascii="Wingdings" w:hAnsi="Wingdings" w:hint="default"/>
      </w:rPr>
    </w:lvl>
    <w:lvl w:ilvl="3" w:tplc="241A0001" w:tentative="1">
      <w:start w:val="1"/>
      <w:numFmt w:val="bullet"/>
      <w:lvlText w:val=""/>
      <w:lvlJc w:val="left"/>
      <w:pPr>
        <w:ind w:left="3447" w:hanging="360"/>
      </w:pPr>
      <w:rPr>
        <w:rFonts w:ascii="Symbol" w:hAnsi="Symbol" w:hint="default"/>
      </w:rPr>
    </w:lvl>
    <w:lvl w:ilvl="4" w:tplc="241A0003" w:tentative="1">
      <w:start w:val="1"/>
      <w:numFmt w:val="bullet"/>
      <w:lvlText w:val="o"/>
      <w:lvlJc w:val="left"/>
      <w:pPr>
        <w:ind w:left="4167" w:hanging="360"/>
      </w:pPr>
      <w:rPr>
        <w:rFonts w:ascii="Courier New" w:hAnsi="Courier New" w:cs="Courier New" w:hint="default"/>
      </w:rPr>
    </w:lvl>
    <w:lvl w:ilvl="5" w:tplc="241A0005" w:tentative="1">
      <w:start w:val="1"/>
      <w:numFmt w:val="bullet"/>
      <w:lvlText w:val=""/>
      <w:lvlJc w:val="left"/>
      <w:pPr>
        <w:ind w:left="4887" w:hanging="360"/>
      </w:pPr>
      <w:rPr>
        <w:rFonts w:ascii="Wingdings" w:hAnsi="Wingdings" w:hint="default"/>
      </w:rPr>
    </w:lvl>
    <w:lvl w:ilvl="6" w:tplc="241A0001" w:tentative="1">
      <w:start w:val="1"/>
      <w:numFmt w:val="bullet"/>
      <w:lvlText w:val=""/>
      <w:lvlJc w:val="left"/>
      <w:pPr>
        <w:ind w:left="5607" w:hanging="360"/>
      </w:pPr>
      <w:rPr>
        <w:rFonts w:ascii="Symbol" w:hAnsi="Symbol" w:hint="default"/>
      </w:rPr>
    </w:lvl>
    <w:lvl w:ilvl="7" w:tplc="241A0003" w:tentative="1">
      <w:start w:val="1"/>
      <w:numFmt w:val="bullet"/>
      <w:lvlText w:val="o"/>
      <w:lvlJc w:val="left"/>
      <w:pPr>
        <w:ind w:left="6327" w:hanging="360"/>
      </w:pPr>
      <w:rPr>
        <w:rFonts w:ascii="Courier New" w:hAnsi="Courier New" w:cs="Courier New" w:hint="default"/>
      </w:rPr>
    </w:lvl>
    <w:lvl w:ilvl="8" w:tplc="241A0005" w:tentative="1">
      <w:start w:val="1"/>
      <w:numFmt w:val="bullet"/>
      <w:lvlText w:val=""/>
      <w:lvlJc w:val="left"/>
      <w:pPr>
        <w:ind w:left="7047" w:hanging="360"/>
      </w:pPr>
      <w:rPr>
        <w:rFonts w:ascii="Wingdings" w:hAnsi="Wingdings" w:hint="default"/>
      </w:rPr>
    </w:lvl>
  </w:abstractNum>
  <w:abstractNum w:abstractNumId="31" w15:restartNumberingAfterBreak="0">
    <w:nsid w:val="4B1D628F"/>
    <w:multiLevelType w:val="multilevel"/>
    <w:tmpl w:val="5BC63E60"/>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F94196A"/>
    <w:multiLevelType w:val="multilevel"/>
    <w:tmpl w:val="781654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0AA5117"/>
    <w:multiLevelType w:val="multilevel"/>
    <w:tmpl w:val="2D8A5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31A432D"/>
    <w:multiLevelType w:val="hybridMultilevel"/>
    <w:tmpl w:val="D31C536E"/>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5" w15:restartNumberingAfterBreak="0">
    <w:nsid w:val="58057C2C"/>
    <w:multiLevelType w:val="multilevel"/>
    <w:tmpl w:val="CD20C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E954EA"/>
    <w:multiLevelType w:val="hybridMultilevel"/>
    <w:tmpl w:val="BEE00936"/>
    <w:lvl w:ilvl="0" w:tplc="04090003">
      <w:start w:val="1"/>
      <w:numFmt w:val="bullet"/>
      <w:lvlText w:val="o"/>
      <w:lvlJc w:val="left"/>
      <w:pPr>
        <w:ind w:left="720" w:hanging="360"/>
      </w:pPr>
      <w:rPr>
        <w:rFonts w:ascii="Courier New" w:hAnsi="Courier New" w:cs="Courier New"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7" w15:restartNumberingAfterBreak="0">
    <w:nsid w:val="64822D65"/>
    <w:multiLevelType w:val="multilevel"/>
    <w:tmpl w:val="6AAA5C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56B73C1"/>
    <w:multiLevelType w:val="multilevel"/>
    <w:tmpl w:val="2AA8E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74049B8"/>
    <w:multiLevelType w:val="hybridMultilevel"/>
    <w:tmpl w:val="B8F07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0D230B"/>
    <w:multiLevelType w:val="hybridMultilevel"/>
    <w:tmpl w:val="4A98F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757D9A"/>
    <w:multiLevelType w:val="multilevel"/>
    <w:tmpl w:val="A6C66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E4158E7"/>
    <w:multiLevelType w:val="hybridMultilevel"/>
    <w:tmpl w:val="DE585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9462146">
    <w:abstractNumId w:val="0"/>
  </w:num>
  <w:num w:numId="2" w16cid:durableId="1771195453">
    <w:abstractNumId w:val="1"/>
  </w:num>
  <w:num w:numId="3" w16cid:durableId="1309434642">
    <w:abstractNumId w:val="2"/>
  </w:num>
  <w:num w:numId="4" w16cid:durableId="245846503">
    <w:abstractNumId w:val="3"/>
  </w:num>
  <w:num w:numId="5" w16cid:durableId="641664990">
    <w:abstractNumId w:val="8"/>
  </w:num>
  <w:num w:numId="6" w16cid:durableId="778380194">
    <w:abstractNumId w:val="4"/>
  </w:num>
  <w:num w:numId="7" w16cid:durableId="649677294">
    <w:abstractNumId w:val="5"/>
  </w:num>
  <w:num w:numId="8" w16cid:durableId="143861499">
    <w:abstractNumId w:val="6"/>
  </w:num>
  <w:num w:numId="9" w16cid:durableId="406341380">
    <w:abstractNumId w:val="7"/>
  </w:num>
  <w:num w:numId="10" w16cid:durableId="82721959">
    <w:abstractNumId w:val="9"/>
  </w:num>
  <w:num w:numId="11" w16cid:durableId="1918663774">
    <w:abstractNumId w:val="29"/>
  </w:num>
  <w:num w:numId="12" w16cid:durableId="1333072206">
    <w:abstractNumId w:val="32"/>
  </w:num>
  <w:num w:numId="13" w16cid:durableId="369190832">
    <w:abstractNumId w:val="18"/>
  </w:num>
  <w:num w:numId="14" w16cid:durableId="236862988">
    <w:abstractNumId w:val="10"/>
  </w:num>
  <w:num w:numId="15" w16cid:durableId="272324721">
    <w:abstractNumId w:val="24"/>
  </w:num>
  <w:num w:numId="16" w16cid:durableId="1561864351">
    <w:abstractNumId w:val="12"/>
  </w:num>
  <w:num w:numId="17" w16cid:durableId="479462446">
    <w:abstractNumId w:val="13"/>
  </w:num>
  <w:num w:numId="18" w16cid:durableId="1806192752">
    <w:abstractNumId w:val="17"/>
  </w:num>
  <w:num w:numId="19" w16cid:durableId="1279682705">
    <w:abstractNumId w:val="22"/>
  </w:num>
  <w:num w:numId="20" w16cid:durableId="672680575">
    <w:abstractNumId w:val="16"/>
  </w:num>
  <w:num w:numId="21" w16cid:durableId="665473565">
    <w:abstractNumId w:val="38"/>
  </w:num>
  <w:num w:numId="22" w16cid:durableId="1954288147">
    <w:abstractNumId w:val="21"/>
  </w:num>
  <w:num w:numId="23" w16cid:durableId="1275091444">
    <w:abstractNumId w:val="23"/>
  </w:num>
  <w:num w:numId="24" w16cid:durableId="1016618120">
    <w:abstractNumId w:val="40"/>
  </w:num>
  <w:num w:numId="25" w16cid:durableId="1610232829">
    <w:abstractNumId w:val="11"/>
  </w:num>
  <w:num w:numId="26" w16cid:durableId="1480538000">
    <w:abstractNumId w:val="20"/>
  </w:num>
  <w:num w:numId="27" w16cid:durableId="1632058830">
    <w:abstractNumId w:val="39"/>
  </w:num>
  <w:num w:numId="28" w16cid:durableId="235282478">
    <w:abstractNumId w:val="35"/>
  </w:num>
  <w:num w:numId="29" w16cid:durableId="1825851136">
    <w:abstractNumId w:val="42"/>
  </w:num>
  <w:num w:numId="30" w16cid:durableId="117647624">
    <w:abstractNumId w:val="33"/>
  </w:num>
  <w:num w:numId="31" w16cid:durableId="1298997503">
    <w:abstractNumId w:val="41"/>
  </w:num>
  <w:num w:numId="32" w16cid:durableId="1066028482">
    <w:abstractNumId w:val="31"/>
  </w:num>
  <w:num w:numId="33" w16cid:durableId="525289074">
    <w:abstractNumId w:val="15"/>
  </w:num>
  <w:num w:numId="34" w16cid:durableId="1586500122">
    <w:abstractNumId w:val="37"/>
  </w:num>
  <w:num w:numId="35" w16cid:durableId="606548163">
    <w:abstractNumId w:val="25"/>
  </w:num>
  <w:num w:numId="36" w16cid:durableId="2003655158">
    <w:abstractNumId w:val="14"/>
  </w:num>
  <w:num w:numId="37" w16cid:durableId="1009332996">
    <w:abstractNumId w:val="28"/>
  </w:num>
  <w:num w:numId="38" w16cid:durableId="625896860">
    <w:abstractNumId w:val="30"/>
  </w:num>
  <w:num w:numId="39" w16cid:durableId="1400516174">
    <w:abstractNumId w:val="26"/>
  </w:num>
  <w:num w:numId="40" w16cid:durableId="1330712878">
    <w:abstractNumId w:val="34"/>
  </w:num>
  <w:num w:numId="41" w16cid:durableId="2122188776">
    <w:abstractNumId w:val="19"/>
  </w:num>
  <w:num w:numId="42" w16cid:durableId="2097438279">
    <w:abstractNumId w:val="36"/>
  </w:num>
  <w:num w:numId="43" w16cid:durableId="1296641819">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ksandar Macura">
    <w15:presenceInfo w15:providerId="Windows Live" w15:userId="0ef7d302c9e2b06f"/>
  </w15:person>
  <w15:person w15:author="Jasminka Young">
    <w15:presenceInfo w15:providerId="AD" w15:userId="S::r0366308@kuleuven.be::c6793f91-78f8-4354-905e-bad5193f77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878"/>
    <w:rsid w:val="00004A3E"/>
    <w:rsid w:val="00010094"/>
    <w:rsid w:val="000116A6"/>
    <w:rsid w:val="000210CB"/>
    <w:rsid w:val="000246DD"/>
    <w:rsid w:val="00026BE6"/>
    <w:rsid w:val="00031CF1"/>
    <w:rsid w:val="00033237"/>
    <w:rsid w:val="000364C5"/>
    <w:rsid w:val="00037856"/>
    <w:rsid w:val="00042BE0"/>
    <w:rsid w:val="00043A04"/>
    <w:rsid w:val="000527F1"/>
    <w:rsid w:val="00055C67"/>
    <w:rsid w:val="000561C6"/>
    <w:rsid w:val="000617CE"/>
    <w:rsid w:val="0006241B"/>
    <w:rsid w:val="000637ED"/>
    <w:rsid w:val="00064493"/>
    <w:rsid w:val="00064A79"/>
    <w:rsid w:val="00066C17"/>
    <w:rsid w:val="000755FC"/>
    <w:rsid w:val="0007563C"/>
    <w:rsid w:val="00081EDE"/>
    <w:rsid w:val="00084378"/>
    <w:rsid w:val="0009044E"/>
    <w:rsid w:val="000A0A1B"/>
    <w:rsid w:val="000A4370"/>
    <w:rsid w:val="000A44BB"/>
    <w:rsid w:val="000B108C"/>
    <w:rsid w:val="000B39BE"/>
    <w:rsid w:val="000C0CA1"/>
    <w:rsid w:val="000C5B78"/>
    <w:rsid w:val="000D0AD9"/>
    <w:rsid w:val="000D512B"/>
    <w:rsid w:val="000D5AF2"/>
    <w:rsid w:val="000D660B"/>
    <w:rsid w:val="000D7BD1"/>
    <w:rsid w:val="000F0D8A"/>
    <w:rsid w:val="000F659C"/>
    <w:rsid w:val="000F7E34"/>
    <w:rsid w:val="001020F2"/>
    <w:rsid w:val="00112878"/>
    <w:rsid w:val="0011320A"/>
    <w:rsid w:val="00113FD7"/>
    <w:rsid w:val="00120533"/>
    <w:rsid w:val="00121A23"/>
    <w:rsid w:val="001258C9"/>
    <w:rsid w:val="00126F34"/>
    <w:rsid w:val="0014367A"/>
    <w:rsid w:val="00146986"/>
    <w:rsid w:val="00156F6C"/>
    <w:rsid w:val="001570CD"/>
    <w:rsid w:val="00164E25"/>
    <w:rsid w:val="00174FE7"/>
    <w:rsid w:val="00184CF1"/>
    <w:rsid w:val="00185FE8"/>
    <w:rsid w:val="00186D83"/>
    <w:rsid w:val="001911DF"/>
    <w:rsid w:val="00194677"/>
    <w:rsid w:val="001A03D1"/>
    <w:rsid w:val="001B75F9"/>
    <w:rsid w:val="001C2A86"/>
    <w:rsid w:val="001C3E8E"/>
    <w:rsid w:val="001D0061"/>
    <w:rsid w:val="001D52F6"/>
    <w:rsid w:val="001D5C0B"/>
    <w:rsid w:val="001E23A6"/>
    <w:rsid w:val="001E3EF0"/>
    <w:rsid w:val="001F2219"/>
    <w:rsid w:val="001F6FD7"/>
    <w:rsid w:val="002044D0"/>
    <w:rsid w:val="002079C1"/>
    <w:rsid w:val="00212DFB"/>
    <w:rsid w:val="002236DF"/>
    <w:rsid w:val="00226B50"/>
    <w:rsid w:val="0023790F"/>
    <w:rsid w:val="00241FAE"/>
    <w:rsid w:val="00261489"/>
    <w:rsid w:val="00274EAE"/>
    <w:rsid w:val="00275D58"/>
    <w:rsid w:val="002823EB"/>
    <w:rsid w:val="00287E20"/>
    <w:rsid w:val="002A034B"/>
    <w:rsid w:val="002A0BC0"/>
    <w:rsid w:val="002A583D"/>
    <w:rsid w:val="002A5886"/>
    <w:rsid w:val="002A6C2D"/>
    <w:rsid w:val="002C114D"/>
    <w:rsid w:val="002C2BFE"/>
    <w:rsid w:val="002D1659"/>
    <w:rsid w:val="002E0465"/>
    <w:rsid w:val="002E2BD6"/>
    <w:rsid w:val="002F0B6D"/>
    <w:rsid w:val="002F7270"/>
    <w:rsid w:val="00307B5E"/>
    <w:rsid w:val="00313A77"/>
    <w:rsid w:val="00322EB4"/>
    <w:rsid w:val="00325E37"/>
    <w:rsid w:val="00326FC6"/>
    <w:rsid w:val="00334BA7"/>
    <w:rsid w:val="00343939"/>
    <w:rsid w:val="003463B6"/>
    <w:rsid w:val="003474E6"/>
    <w:rsid w:val="00350480"/>
    <w:rsid w:val="00351A36"/>
    <w:rsid w:val="00355993"/>
    <w:rsid w:val="00357BCB"/>
    <w:rsid w:val="00360178"/>
    <w:rsid w:val="00361532"/>
    <w:rsid w:val="00361B04"/>
    <w:rsid w:val="003708A6"/>
    <w:rsid w:val="00381C0F"/>
    <w:rsid w:val="00383A33"/>
    <w:rsid w:val="003877E3"/>
    <w:rsid w:val="00393010"/>
    <w:rsid w:val="003A0DF6"/>
    <w:rsid w:val="003A47A1"/>
    <w:rsid w:val="003B0E2C"/>
    <w:rsid w:val="003B22D6"/>
    <w:rsid w:val="003B5276"/>
    <w:rsid w:val="003C0032"/>
    <w:rsid w:val="003C065E"/>
    <w:rsid w:val="003C2329"/>
    <w:rsid w:val="003D3278"/>
    <w:rsid w:val="003D34E1"/>
    <w:rsid w:val="003E09CE"/>
    <w:rsid w:val="003E4771"/>
    <w:rsid w:val="003F7737"/>
    <w:rsid w:val="00404C1F"/>
    <w:rsid w:val="00405ECB"/>
    <w:rsid w:val="00417E92"/>
    <w:rsid w:val="004206E4"/>
    <w:rsid w:val="004211AE"/>
    <w:rsid w:val="004267DA"/>
    <w:rsid w:val="00427710"/>
    <w:rsid w:val="00430F66"/>
    <w:rsid w:val="00435AC8"/>
    <w:rsid w:val="004375F1"/>
    <w:rsid w:val="0044031D"/>
    <w:rsid w:val="00441627"/>
    <w:rsid w:val="00452633"/>
    <w:rsid w:val="004531C4"/>
    <w:rsid w:val="00456CFF"/>
    <w:rsid w:val="00460169"/>
    <w:rsid w:val="00470928"/>
    <w:rsid w:val="00471CAA"/>
    <w:rsid w:val="004744DE"/>
    <w:rsid w:val="0048489D"/>
    <w:rsid w:val="004A46F6"/>
    <w:rsid w:val="004B047E"/>
    <w:rsid w:val="004B213A"/>
    <w:rsid w:val="004B66B4"/>
    <w:rsid w:val="004B7422"/>
    <w:rsid w:val="004C2629"/>
    <w:rsid w:val="004C4079"/>
    <w:rsid w:val="004C4491"/>
    <w:rsid w:val="004D5A0C"/>
    <w:rsid w:val="004E02A3"/>
    <w:rsid w:val="004E3AEC"/>
    <w:rsid w:val="004F1DD7"/>
    <w:rsid w:val="004F51F5"/>
    <w:rsid w:val="00506EFB"/>
    <w:rsid w:val="00507308"/>
    <w:rsid w:val="005117B5"/>
    <w:rsid w:val="0051580F"/>
    <w:rsid w:val="005219E5"/>
    <w:rsid w:val="00521D01"/>
    <w:rsid w:val="00522E31"/>
    <w:rsid w:val="00526B7B"/>
    <w:rsid w:val="005324D6"/>
    <w:rsid w:val="0054071E"/>
    <w:rsid w:val="00543396"/>
    <w:rsid w:val="005546F2"/>
    <w:rsid w:val="00555624"/>
    <w:rsid w:val="00556247"/>
    <w:rsid w:val="0056024E"/>
    <w:rsid w:val="00562A4D"/>
    <w:rsid w:val="00574475"/>
    <w:rsid w:val="005840C0"/>
    <w:rsid w:val="00584182"/>
    <w:rsid w:val="00587EA9"/>
    <w:rsid w:val="00594E81"/>
    <w:rsid w:val="0059518E"/>
    <w:rsid w:val="00597DF8"/>
    <w:rsid w:val="005A24BE"/>
    <w:rsid w:val="005A2DA3"/>
    <w:rsid w:val="005A5169"/>
    <w:rsid w:val="005A625E"/>
    <w:rsid w:val="005B00B0"/>
    <w:rsid w:val="005B05A8"/>
    <w:rsid w:val="005B1C9F"/>
    <w:rsid w:val="005C1D7A"/>
    <w:rsid w:val="005C6F9A"/>
    <w:rsid w:val="005E1DB3"/>
    <w:rsid w:val="005E418C"/>
    <w:rsid w:val="005E72C7"/>
    <w:rsid w:val="005F0932"/>
    <w:rsid w:val="005F4C35"/>
    <w:rsid w:val="00603B7F"/>
    <w:rsid w:val="00606251"/>
    <w:rsid w:val="00606F2B"/>
    <w:rsid w:val="0061012A"/>
    <w:rsid w:val="0062298B"/>
    <w:rsid w:val="00631937"/>
    <w:rsid w:val="0064452F"/>
    <w:rsid w:val="00646645"/>
    <w:rsid w:val="00646879"/>
    <w:rsid w:val="00650992"/>
    <w:rsid w:val="0065440A"/>
    <w:rsid w:val="0066107B"/>
    <w:rsid w:val="0066110E"/>
    <w:rsid w:val="006625A1"/>
    <w:rsid w:val="0066729F"/>
    <w:rsid w:val="00670CE9"/>
    <w:rsid w:val="00672982"/>
    <w:rsid w:val="006844CF"/>
    <w:rsid w:val="006857F2"/>
    <w:rsid w:val="00692A2F"/>
    <w:rsid w:val="006A3117"/>
    <w:rsid w:val="006A3D5A"/>
    <w:rsid w:val="006B3550"/>
    <w:rsid w:val="006C2B81"/>
    <w:rsid w:val="006D3700"/>
    <w:rsid w:val="006D7B8D"/>
    <w:rsid w:val="006E4AD2"/>
    <w:rsid w:val="006E5478"/>
    <w:rsid w:val="006E6BFE"/>
    <w:rsid w:val="006E7D7F"/>
    <w:rsid w:val="006F14D6"/>
    <w:rsid w:val="00702A53"/>
    <w:rsid w:val="00703622"/>
    <w:rsid w:val="00705D4D"/>
    <w:rsid w:val="0071716A"/>
    <w:rsid w:val="007203E4"/>
    <w:rsid w:val="00721D24"/>
    <w:rsid w:val="00722345"/>
    <w:rsid w:val="00724C48"/>
    <w:rsid w:val="00725271"/>
    <w:rsid w:val="007266AE"/>
    <w:rsid w:val="00733542"/>
    <w:rsid w:val="0073767F"/>
    <w:rsid w:val="007510F9"/>
    <w:rsid w:val="00771FF0"/>
    <w:rsid w:val="00790E48"/>
    <w:rsid w:val="00792F2D"/>
    <w:rsid w:val="00793D7E"/>
    <w:rsid w:val="007943B1"/>
    <w:rsid w:val="007A1D51"/>
    <w:rsid w:val="007A3EEB"/>
    <w:rsid w:val="007A6992"/>
    <w:rsid w:val="007B0095"/>
    <w:rsid w:val="007B5D8B"/>
    <w:rsid w:val="007B7399"/>
    <w:rsid w:val="007C04BF"/>
    <w:rsid w:val="007C0A9C"/>
    <w:rsid w:val="007C3163"/>
    <w:rsid w:val="007D0A1D"/>
    <w:rsid w:val="007D121E"/>
    <w:rsid w:val="007D4B7A"/>
    <w:rsid w:val="007D528C"/>
    <w:rsid w:val="007D5904"/>
    <w:rsid w:val="007D6282"/>
    <w:rsid w:val="007E4448"/>
    <w:rsid w:val="007F0976"/>
    <w:rsid w:val="007F3CCA"/>
    <w:rsid w:val="0080296F"/>
    <w:rsid w:val="00807DCE"/>
    <w:rsid w:val="008131AD"/>
    <w:rsid w:val="00813EC3"/>
    <w:rsid w:val="00815666"/>
    <w:rsid w:val="008307A7"/>
    <w:rsid w:val="008351D6"/>
    <w:rsid w:val="00837EBB"/>
    <w:rsid w:val="00844B19"/>
    <w:rsid w:val="00853248"/>
    <w:rsid w:val="008561A4"/>
    <w:rsid w:val="00877052"/>
    <w:rsid w:val="0088026D"/>
    <w:rsid w:val="00883BEF"/>
    <w:rsid w:val="0088766C"/>
    <w:rsid w:val="008946B5"/>
    <w:rsid w:val="00894925"/>
    <w:rsid w:val="00894B94"/>
    <w:rsid w:val="00897391"/>
    <w:rsid w:val="008A2D12"/>
    <w:rsid w:val="008B2E5B"/>
    <w:rsid w:val="008B6251"/>
    <w:rsid w:val="008C01AC"/>
    <w:rsid w:val="008C1DBA"/>
    <w:rsid w:val="008C39E7"/>
    <w:rsid w:val="008E0122"/>
    <w:rsid w:val="008E4F94"/>
    <w:rsid w:val="00900C33"/>
    <w:rsid w:val="00906915"/>
    <w:rsid w:val="009166BA"/>
    <w:rsid w:val="00917BAE"/>
    <w:rsid w:val="0092067F"/>
    <w:rsid w:val="009208CF"/>
    <w:rsid w:val="00921655"/>
    <w:rsid w:val="00924E8B"/>
    <w:rsid w:val="00925538"/>
    <w:rsid w:val="009278F3"/>
    <w:rsid w:val="00927B39"/>
    <w:rsid w:val="00927CF2"/>
    <w:rsid w:val="00937470"/>
    <w:rsid w:val="00945D6E"/>
    <w:rsid w:val="00946B7C"/>
    <w:rsid w:val="0095096C"/>
    <w:rsid w:val="00960020"/>
    <w:rsid w:val="009615AC"/>
    <w:rsid w:val="00963C52"/>
    <w:rsid w:val="00970058"/>
    <w:rsid w:val="009752DD"/>
    <w:rsid w:val="009759CC"/>
    <w:rsid w:val="00981B74"/>
    <w:rsid w:val="00984DD0"/>
    <w:rsid w:val="00987C25"/>
    <w:rsid w:val="00991EE6"/>
    <w:rsid w:val="009940F4"/>
    <w:rsid w:val="009A3BB6"/>
    <w:rsid w:val="009B091B"/>
    <w:rsid w:val="009B4285"/>
    <w:rsid w:val="009B43DA"/>
    <w:rsid w:val="009B6A8D"/>
    <w:rsid w:val="009B7F82"/>
    <w:rsid w:val="009C62CC"/>
    <w:rsid w:val="009C6673"/>
    <w:rsid w:val="009C71C9"/>
    <w:rsid w:val="009C7A86"/>
    <w:rsid w:val="009D01FA"/>
    <w:rsid w:val="009E6DB2"/>
    <w:rsid w:val="00A02532"/>
    <w:rsid w:val="00A04DD0"/>
    <w:rsid w:val="00A25CDF"/>
    <w:rsid w:val="00A2699A"/>
    <w:rsid w:val="00A2788B"/>
    <w:rsid w:val="00A32C78"/>
    <w:rsid w:val="00A33D2B"/>
    <w:rsid w:val="00A34F9B"/>
    <w:rsid w:val="00A37537"/>
    <w:rsid w:val="00A41285"/>
    <w:rsid w:val="00A46BA3"/>
    <w:rsid w:val="00A51DC5"/>
    <w:rsid w:val="00A618A7"/>
    <w:rsid w:val="00A70AA3"/>
    <w:rsid w:val="00A70B23"/>
    <w:rsid w:val="00A73194"/>
    <w:rsid w:val="00A74314"/>
    <w:rsid w:val="00A752C9"/>
    <w:rsid w:val="00A83A2E"/>
    <w:rsid w:val="00A86570"/>
    <w:rsid w:val="00A90BDB"/>
    <w:rsid w:val="00A91A12"/>
    <w:rsid w:val="00A95D0F"/>
    <w:rsid w:val="00AA193E"/>
    <w:rsid w:val="00AA7C6D"/>
    <w:rsid w:val="00AB5251"/>
    <w:rsid w:val="00AC374C"/>
    <w:rsid w:val="00AC736B"/>
    <w:rsid w:val="00AD33D9"/>
    <w:rsid w:val="00AD46BF"/>
    <w:rsid w:val="00AD5FB2"/>
    <w:rsid w:val="00AD6118"/>
    <w:rsid w:val="00AE0340"/>
    <w:rsid w:val="00AE1F41"/>
    <w:rsid w:val="00AE40B8"/>
    <w:rsid w:val="00AF4079"/>
    <w:rsid w:val="00AF40E5"/>
    <w:rsid w:val="00AF61C5"/>
    <w:rsid w:val="00B039EC"/>
    <w:rsid w:val="00B04290"/>
    <w:rsid w:val="00B12C11"/>
    <w:rsid w:val="00B2273C"/>
    <w:rsid w:val="00B3026A"/>
    <w:rsid w:val="00B3169A"/>
    <w:rsid w:val="00B31F9C"/>
    <w:rsid w:val="00B358C0"/>
    <w:rsid w:val="00B41631"/>
    <w:rsid w:val="00B41F57"/>
    <w:rsid w:val="00B44234"/>
    <w:rsid w:val="00B5074D"/>
    <w:rsid w:val="00B66C26"/>
    <w:rsid w:val="00B71A59"/>
    <w:rsid w:val="00B73380"/>
    <w:rsid w:val="00B82271"/>
    <w:rsid w:val="00BA4F45"/>
    <w:rsid w:val="00BA60A3"/>
    <w:rsid w:val="00BC0DEB"/>
    <w:rsid w:val="00BC14F4"/>
    <w:rsid w:val="00BC1764"/>
    <w:rsid w:val="00BC35CC"/>
    <w:rsid w:val="00BC4DE0"/>
    <w:rsid w:val="00BC617E"/>
    <w:rsid w:val="00BD5570"/>
    <w:rsid w:val="00BE1D4C"/>
    <w:rsid w:val="00BE1ED4"/>
    <w:rsid w:val="00BE7DE5"/>
    <w:rsid w:val="00BF0B39"/>
    <w:rsid w:val="00C03EFE"/>
    <w:rsid w:val="00C0659C"/>
    <w:rsid w:val="00C156F9"/>
    <w:rsid w:val="00C17AB0"/>
    <w:rsid w:val="00C30FD7"/>
    <w:rsid w:val="00C31690"/>
    <w:rsid w:val="00C32482"/>
    <w:rsid w:val="00C3357B"/>
    <w:rsid w:val="00C344D1"/>
    <w:rsid w:val="00C36D8C"/>
    <w:rsid w:val="00C44CC1"/>
    <w:rsid w:val="00C50F02"/>
    <w:rsid w:val="00C55539"/>
    <w:rsid w:val="00C64790"/>
    <w:rsid w:val="00C7010B"/>
    <w:rsid w:val="00C70336"/>
    <w:rsid w:val="00C7100A"/>
    <w:rsid w:val="00C721EC"/>
    <w:rsid w:val="00C854B6"/>
    <w:rsid w:val="00C8687A"/>
    <w:rsid w:val="00C90976"/>
    <w:rsid w:val="00C939DF"/>
    <w:rsid w:val="00C939F1"/>
    <w:rsid w:val="00CA0CCE"/>
    <w:rsid w:val="00CA3ECE"/>
    <w:rsid w:val="00CA77D9"/>
    <w:rsid w:val="00CB04BC"/>
    <w:rsid w:val="00CB0EC9"/>
    <w:rsid w:val="00CB2853"/>
    <w:rsid w:val="00CB732E"/>
    <w:rsid w:val="00CC036C"/>
    <w:rsid w:val="00CC5E6B"/>
    <w:rsid w:val="00CC6347"/>
    <w:rsid w:val="00CC7C03"/>
    <w:rsid w:val="00CD499B"/>
    <w:rsid w:val="00CD77BD"/>
    <w:rsid w:val="00CF3E54"/>
    <w:rsid w:val="00CF4351"/>
    <w:rsid w:val="00D00582"/>
    <w:rsid w:val="00D03D35"/>
    <w:rsid w:val="00D06B52"/>
    <w:rsid w:val="00D07328"/>
    <w:rsid w:val="00D25CAE"/>
    <w:rsid w:val="00D30417"/>
    <w:rsid w:val="00D31C52"/>
    <w:rsid w:val="00D322B0"/>
    <w:rsid w:val="00D34C8E"/>
    <w:rsid w:val="00D4381C"/>
    <w:rsid w:val="00D466FB"/>
    <w:rsid w:val="00D50EA9"/>
    <w:rsid w:val="00D5317F"/>
    <w:rsid w:val="00D60B33"/>
    <w:rsid w:val="00D63F5E"/>
    <w:rsid w:val="00D659BF"/>
    <w:rsid w:val="00D72619"/>
    <w:rsid w:val="00D76F3A"/>
    <w:rsid w:val="00D771B1"/>
    <w:rsid w:val="00D81377"/>
    <w:rsid w:val="00D81E26"/>
    <w:rsid w:val="00D8349E"/>
    <w:rsid w:val="00D86DD0"/>
    <w:rsid w:val="00D87024"/>
    <w:rsid w:val="00D918CF"/>
    <w:rsid w:val="00D97AE1"/>
    <w:rsid w:val="00DC4E0D"/>
    <w:rsid w:val="00DC5EBF"/>
    <w:rsid w:val="00DC6F9C"/>
    <w:rsid w:val="00DD23B4"/>
    <w:rsid w:val="00DD5489"/>
    <w:rsid w:val="00DE3C40"/>
    <w:rsid w:val="00DE6AAE"/>
    <w:rsid w:val="00DE6B60"/>
    <w:rsid w:val="00DE6C1A"/>
    <w:rsid w:val="00DE6EE9"/>
    <w:rsid w:val="00DF135C"/>
    <w:rsid w:val="00DF2943"/>
    <w:rsid w:val="00DF4CB0"/>
    <w:rsid w:val="00DF5585"/>
    <w:rsid w:val="00DF6FD9"/>
    <w:rsid w:val="00E016BF"/>
    <w:rsid w:val="00E038F0"/>
    <w:rsid w:val="00E11890"/>
    <w:rsid w:val="00E15A19"/>
    <w:rsid w:val="00E17415"/>
    <w:rsid w:val="00E203C0"/>
    <w:rsid w:val="00E20D80"/>
    <w:rsid w:val="00E2163E"/>
    <w:rsid w:val="00E26889"/>
    <w:rsid w:val="00E33076"/>
    <w:rsid w:val="00E36CFB"/>
    <w:rsid w:val="00E4553D"/>
    <w:rsid w:val="00E54438"/>
    <w:rsid w:val="00E60070"/>
    <w:rsid w:val="00E6548B"/>
    <w:rsid w:val="00E6611B"/>
    <w:rsid w:val="00E705E0"/>
    <w:rsid w:val="00E71198"/>
    <w:rsid w:val="00E71404"/>
    <w:rsid w:val="00E856FB"/>
    <w:rsid w:val="00E871F7"/>
    <w:rsid w:val="00E92762"/>
    <w:rsid w:val="00E93F26"/>
    <w:rsid w:val="00E9412F"/>
    <w:rsid w:val="00EB21AF"/>
    <w:rsid w:val="00EB3D5A"/>
    <w:rsid w:val="00EC5C31"/>
    <w:rsid w:val="00ED081C"/>
    <w:rsid w:val="00ED3969"/>
    <w:rsid w:val="00ED6CA2"/>
    <w:rsid w:val="00EE00D3"/>
    <w:rsid w:val="00EF1301"/>
    <w:rsid w:val="00EF3B50"/>
    <w:rsid w:val="00EF3F4D"/>
    <w:rsid w:val="00EF49D1"/>
    <w:rsid w:val="00F07243"/>
    <w:rsid w:val="00F079F0"/>
    <w:rsid w:val="00F106FF"/>
    <w:rsid w:val="00F13F2E"/>
    <w:rsid w:val="00F15D67"/>
    <w:rsid w:val="00F206A4"/>
    <w:rsid w:val="00F22DC3"/>
    <w:rsid w:val="00F25DF4"/>
    <w:rsid w:val="00F30155"/>
    <w:rsid w:val="00F30AD7"/>
    <w:rsid w:val="00F41865"/>
    <w:rsid w:val="00F455F1"/>
    <w:rsid w:val="00F50C56"/>
    <w:rsid w:val="00F50ED9"/>
    <w:rsid w:val="00F555FB"/>
    <w:rsid w:val="00F61CA9"/>
    <w:rsid w:val="00F6372E"/>
    <w:rsid w:val="00F65C53"/>
    <w:rsid w:val="00F66380"/>
    <w:rsid w:val="00F72FAD"/>
    <w:rsid w:val="00F7487F"/>
    <w:rsid w:val="00F9068C"/>
    <w:rsid w:val="00F92942"/>
    <w:rsid w:val="00F945B9"/>
    <w:rsid w:val="00F958A8"/>
    <w:rsid w:val="00F97720"/>
    <w:rsid w:val="00FA1B63"/>
    <w:rsid w:val="00FA243B"/>
    <w:rsid w:val="00FA3F40"/>
    <w:rsid w:val="00FA50CD"/>
    <w:rsid w:val="00FA6A01"/>
    <w:rsid w:val="00FA6DF8"/>
    <w:rsid w:val="00FA6FDC"/>
    <w:rsid w:val="00FB2A43"/>
    <w:rsid w:val="00FC1540"/>
    <w:rsid w:val="00FC35FC"/>
    <w:rsid w:val="00FC3E07"/>
    <w:rsid w:val="00FC6E7A"/>
    <w:rsid w:val="00FD0EE8"/>
    <w:rsid w:val="00FD4111"/>
    <w:rsid w:val="00FD5F3D"/>
    <w:rsid w:val="00FD7FCC"/>
    <w:rsid w:val="00FE0835"/>
    <w:rsid w:val="00FE2AED"/>
    <w:rsid w:val="00FE3604"/>
    <w:rsid w:val="00FF3242"/>
    <w:rsid w:val="00FF3D31"/>
    <w:rsid w:val="00FF58D6"/>
    <w:rsid w:val="00FF59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39C15"/>
  <w15:docId w15:val="{24A6F670-52C3-444B-A16D-44771B516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6DF"/>
    <w:pPr>
      <w:spacing w:after="160" w:line="259" w:lineRule="auto"/>
      <w:jc w:val="both"/>
    </w:pPr>
    <w:rPr>
      <w:rFonts w:ascii="Tahoma" w:eastAsia="Times New Roman" w:hAnsi="Tahoma" w:cs="Times New Roman"/>
      <w:sz w:val="22"/>
      <w:lang w:val="sr-Cyrl-RS" w:eastAsia="en-GB"/>
    </w:rPr>
  </w:style>
  <w:style w:type="paragraph" w:styleId="Heading1">
    <w:name w:val="heading 1"/>
    <w:basedOn w:val="Normal"/>
    <w:next w:val="Normal"/>
    <w:link w:val="Heading1Char"/>
    <w:uiPriority w:val="9"/>
    <w:qFormat/>
    <w:rsid w:val="0011287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1287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12878"/>
    <w:pPr>
      <w:keepNext/>
      <w:keepLines/>
      <w:spacing w:before="40" w:after="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uiPriority w:val="9"/>
    <w:unhideWhenUsed/>
    <w:qFormat/>
    <w:rsid w:val="0011287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C39E7"/>
    <w:rPr>
      <w:sz w:val="18"/>
      <w:szCs w:val="20"/>
    </w:rPr>
  </w:style>
  <w:style w:type="character" w:customStyle="1" w:styleId="FootnoteTextChar">
    <w:name w:val="Footnote Text Char"/>
    <w:basedOn w:val="DefaultParagraphFont"/>
    <w:link w:val="FootnoteText"/>
    <w:uiPriority w:val="99"/>
    <w:rsid w:val="008C39E7"/>
    <w:rPr>
      <w:rFonts w:ascii="Tahoma" w:hAnsi="Tahoma"/>
      <w:sz w:val="18"/>
      <w:szCs w:val="20"/>
    </w:rPr>
  </w:style>
  <w:style w:type="character" w:customStyle="1" w:styleId="Heading1Char">
    <w:name w:val="Heading 1 Char"/>
    <w:basedOn w:val="DefaultParagraphFont"/>
    <w:link w:val="Heading1"/>
    <w:uiPriority w:val="9"/>
    <w:rsid w:val="0011287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1287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12878"/>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112878"/>
    <w:rPr>
      <w:rFonts w:asciiTheme="majorHAnsi" w:eastAsiaTheme="majorEastAsia" w:hAnsiTheme="majorHAnsi" w:cstheme="majorBidi"/>
      <w:i/>
      <w:iCs/>
      <w:color w:val="2F5496" w:themeColor="accent1" w:themeShade="BF"/>
      <w:sz w:val="22"/>
    </w:rPr>
  </w:style>
  <w:style w:type="table" w:styleId="TableGrid">
    <w:name w:val="Table Grid"/>
    <w:basedOn w:val="PlainTable51"/>
    <w:uiPriority w:val="39"/>
    <w:rsid w:val="00112878"/>
    <w:rPr>
      <w:rFonts w:eastAsia="Times New Roman"/>
      <w:sz w:val="20"/>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yperlink">
    <w:name w:val="Hyperlink"/>
    <w:basedOn w:val="DefaultParagraphFont"/>
    <w:uiPriority w:val="99"/>
    <w:unhideWhenUsed/>
    <w:rsid w:val="00112878"/>
    <w:rPr>
      <w:color w:val="0563C1" w:themeColor="hyperlink"/>
      <w:u w:val="single"/>
    </w:rPr>
  </w:style>
  <w:style w:type="character" w:styleId="FootnoteReference">
    <w:name w:val="footnote reference"/>
    <w:basedOn w:val="DefaultParagraphFont"/>
    <w:uiPriority w:val="99"/>
    <w:semiHidden/>
    <w:unhideWhenUsed/>
    <w:rsid w:val="00112878"/>
    <w:rPr>
      <w:vertAlign w:val="superscript"/>
    </w:rPr>
  </w:style>
  <w:style w:type="paragraph" w:styleId="Caption">
    <w:name w:val="caption"/>
    <w:basedOn w:val="Normal"/>
    <w:next w:val="Normal"/>
    <w:uiPriority w:val="35"/>
    <w:unhideWhenUsed/>
    <w:qFormat/>
    <w:rsid w:val="00112878"/>
    <w:pPr>
      <w:spacing w:after="200" w:line="240" w:lineRule="auto"/>
    </w:pPr>
    <w:rPr>
      <w:i/>
      <w:iCs/>
      <w:color w:val="44546A" w:themeColor="text2"/>
      <w:sz w:val="18"/>
      <w:szCs w:val="18"/>
    </w:rPr>
  </w:style>
  <w:style w:type="paragraph" w:styleId="ListParagraph">
    <w:name w:val="List Paragraph"/>
    <w:basedOn w:val="Normal"/>
    <w:uiPriority w:val="34"/>
    <w:qFormat/>
    <w:rsid w:val="00112878"/>
    <w:pPr>
      <w:ind w:left="720"/>
      <w:contextualSpacing/>
    </w:pPr>
  </w:style>
  <w:style w:type="table" w:customStyle="1" w:styleId="PlainTable51">
    <w:name w:val="Plain Table 51"/>
    <w:basedOn w:val="TableNormal"/>
    <w:uiPriority w:val="45"/>
    <w:rsid w:val="0011287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4-Accent11">
    <w:name w:val="Grid Table 4 - Accent 11"/>
    <w:basedOn w:val="TableNormal"/>
    <w:uiPriority w:val="49"/>
    <w:rsid w:val="00B71A5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FollowedHyperlink">
    <w:name w:val="FollowedHyperlink"/>
    <w:basedOn w:val="DefaultParagraphFont"/>
    <w:uiPriority w:val="99"/>
    <w:semiHidden/>
    <w:unhideWhenUsed/>
    <w:rsid w:val="0061012A"/>
    <w:rPr>
      <w:color w:val="954F72" w:themeColor="followedHyperlink"/>
      <w:u w:val="single"/>
    </w:rPr>
  </w:style>
  <w:style w:type="paragraph" w:styleId="NoSpacing">
    <w:name w:val="No Spacing"/>
    <w:link w:val="NoSpacingChar"/>
    <w:uiPriority w:val="1"/>
    <w:qFormat/>
    <w:rsid w:val="0061012A"/>
  </w:style>
  <w:style w:type="paragraph" w:styleId="NormalWeb">
    <w:name w:val="Normal (Web)"/>
    <w:basedOn w:val="Normal"/>
    <w:uiPriority w:val="99"/>
    <w:unhideWhenUsed/>
    <w:rsid w:val="00E871F7"/>
    <w:rPr>
      <w:rFonts w:ascii="Times New Roman" w:hAnsi="Times New Roman"/>
      <w:sz w:val="24"/>
    </w:rPr>
  </w:style>
  <w:style w:type="character" w:styleId="CommentReference">
    <w:name w:val="annotation reference"/>
    <w:basedOn w:val="DefaultParagraphFont"/>
    <w:uiPriority w:val="99"/>
    <w:semiHidden/>
    <w:unhideWhenUsed/>
    <w:rsid w:val="002044D0"/>
    <w:rPr>
      <w:sz w:val="16"/>
      <w:szCs w:val="16"/>
    </w:rPr>
  </w:style>
  <w:style w:type="paragraph" w:styleId="CommentText">
    <w:name w:val="annotation text"/>
    <w:basedOn w:val="Normal"/>
    <w:link w:val="CommentTextChar"/>
    <w:uiPriority w:val="99"/>
    <w:semiHidden/>
    <w:unhideWhenUsed/>
    <w:rsid w:val="002044D0"/>
    <w:pPr>
      <w:spacing w:line="240" w:lineRule="auto"/>
    </w:pPr>
    <w:rPr>
      <w:sz w:val="20"/>
      <w:szCs w:val="20"/>
    </w:rPr>
  </w:style>
  <w:style w:type="character" w:customStyle="1" w:styleId="CommentTextChar">
    <w:name w:val="Comment Text Char"/>
    <w:basedOn w:val="DefaultParagraphFont"/>
    <w:link w:val="CommentText"/>
    <w:uiPriority w:val="99"/>
    <w:semiHidden/>
    <w:rsid w:val="002044D0"/>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2044D0"/>
    <w:rPr>
      <w:b/>
      <w:bCs/>
    </w:rPr>
  </w:style>
  <w:style w:type="character" w:customStyle="1" w:styleId="CommentSubjectChar">
    <w:name w:val="Comment Subject Char"/>
    <w:basedOn w:val="CommentTextChar"/>
    <w:link w:val="CommentSubject"/>
    <w:uiPriority w:val="99"/>
    <w:semiHidden/>
    <w:rsid w:val="002044D0"/>
    <w:rPr>
      <w:rFonts w:ascii="Tahoma" w:hAnsi="Tahoma"/>
      <w:b/>
      <w:bCs/>
      <w:sz w:val="20"/>
      <w:szCs w:val="20"/>
    </w:rPr>
  </w:style>
  <w:style w:type="character" w:customStyle="1" w:styleId="UnresolvedMention1">
    <w:name w:val="Unresolved Mention1"/>
    <w:basedOn w:val="DefaultParagraphFont"/>
    <w:uiPriority w:val="99"/>
    <w:semiHidden/>
    <w:unhideWhenUsed/>
    <w:rsid w:val="00D86DD0"/>
    <w:rPr>
      <w:color w:val="605E5C"/>
      <w:shd w:val="clear" w:color="auto" w:fill="E1DFDD"/>
    </w:rPr>
  </w:style>
  <w:style w:type="character" w:customStyle="1" w:styleId="NoSpacingChar">
    <w:name w:val="No Spacing Char"/>
    <w:basedOn w:val="DefaultParagraphFont"/>
    <w:link w:val="NoSpacing"/>
    <w:uiPriority w:val="1"/>
    <w:rsid w:val="000637ED"/>
    <w:rPr>
      <w:lang w:val="en-GB"/>
    </w:rPr>
  </w:style>
  <w:style w:type="table" w:customStyle="1" w:styleId="GridTable6ColourfulAccent11">
    <w:name w:val="Grid Table 6 Colourful – Accent 11"/>
    <w:basedOn w:val="TableNormal"/>
    <w:uiPriority w:val="51"/>
    <w:rsid w:val="000637ED"/>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3-Accent11">
    <w:name w:val="List Table 3 - Accent 11"/>
    <w:basedOn w:val="TableNormal"/>
    <w:uiPriority w:val="48"/>
    <w:rsid w:val="00E6611B"/>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TableNormal"/>
    <w:uiPriority w:val="49"/>
    <w:rsid w:val="00E6611B"/>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apple-converted-space">
    <w:name w:val="apple-converted-space"/>
    <w:basedOn w:val="DefaultParagraphFont"/>
    <w:rsid w:val="00F945B9"/>
  </w:style>
  <w:style w:type="paragraph" w:styleId="Footer">
    <w:name w:val="footer"/>
    <w:basedOn w:val="Normal"/>
    <w:link w:val="FooterChar"/>
    <w:uiPriority w:val="99"/>
    <w:unhideWhenUsed/>
    <w:rsid w:val="008C1D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1DBA"/>
    <w:rPr>
      <w:rFonts w:ascii="Tahoma" w:hAnsi="Tahoma"/>
      <w:sz w:val="22"/>
    </w:rPr>
  </w:style>
  <w:style w:type="character" w:styleId="PageNumber">
    <w:name w:val="page number"/>
    <w:basedOn w:val="DefaultParagraphFont"/>
    <w:uiPriority w:val="99"/>
    <w:semiHidden/>
    <w:unhideWhenUsed/>
    <w:rsid w:val="008C1DBA"/>
  </w:style>
  <w:style w:type="paragraph" w:styleId="Title">
    <w:name w:val="Title"/>
    <w:basedOn w:val="Normal"/>
    <w:next w:val="Normal"/>
    <w:link w:val="TitleChar"/>
    <w:uiPriority w:val="10"/>
    <w:qFormat/>
    <w:rsid w:val="0096002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0020"/>
    <w:rPr>
      <w:rFonts w:asciiTheme="majorHAnsi" w:eastAsiaTheme="majorEastAsia" w:hAnsiTheme="majorHAnsi" w:cstheme="majorBidi"/>
      <w:spacing w:val="-10"/>
      <w:kern w:val="28"/>
      <w:sz w:val="56"/>
      <w:szCs w:val="56"/>
      <w:lang w:eastAsia="en-GB"/>
    </w:rPr>
  </w:style>
  <w:style w:type="paragraph" w:styleId="BodyText">
    <w:name w:val="Body Text"/>
    <w:basedOn w:val="Normal"/>
    <w:link w:val="BodyTextChar"/>
    <w:uiPriority w:val="1"/>
    <w:qFormat/>
    <w:rsid w:val="00A33D2B"/>
    <w:pPr>
      <w:widowControl w:val="0"/>
      <w:autoSpaceDE w:val="0"/>
      <w:autoSpaceDN w:val="0"/>
      <w:spacing w:after="0" w:line="240" w:lineRule="auto"/>
      <w:jc w:val="left"/>
    </w:pPr>
    <w:rPr>
      <w:rFonts w:ascii="Times New Roman" w:hAnsi="Times New Roman"/>
      <w:sz w:val="24"/>
      <w:lang w:val="ru-RU" w:eastAsia="en-US"/>
    </w:rPr>
  </w:style>
  <w:style w:type="character" w:customStyle="1" w:styleId="BodyTextChar">
    <w:name w:val="Body Text Char"/>
    <w:basedOn w:val="DefaultParagraphFont"/>
    <w:link w:val="BodyText"/>
    <w:uiPriority w:val="1"/>
    <w:rsid w:val="00A33D2B"/>
    <w:rPr>
      <w:rFonts w:ascii="Times New Roman" w:eastAsia="Times New Roman" w:hAnsi="Times New Roman" w:cs="Times New Roman"/>
      <w:lang w:val="ru-RU"/>
    </w:rPr>
  </w:style>
  <w:style w:type="paragraph" w:customStyle="1" w:styleId="TableParagraph">
    <w:name w:val="Table Paragraph"/>
    <w:basedOn w:val="Normal"/>
    <w:uiPriority w:val="1"/>
    <w:qFormat/>
    <w:rsid w:val="00A33D2B"/>
    <w:pPr>
      <w:widowControl w:val="0"/>
      <w:autoSpaceDE w:val="0"/>
      <w:autoSpaceDN w:val="0"/>
      <w:spacing w:after="0" w:line="240" w:lineRule="auto"/>
      <w:jc w:val="center"/>
    </w:pPr>
    <w:rPr>
      <w:rFonts w:ascii="Times New Roman" w:hAnsi="Times New Roman"/>
      <w:szCs w:val="22"/>
      <w:lang w:val="ru-RU" w:eastAsia="en-US"/>
    </w:rPr>
  </w:style>
  <w:style w:type="paragraph" w:customStyle="1" w:styleId="Default">
    <w:name w:val="Default"/>
    <w:rsid w:val="000C5B78"/>
    <w:pPr>
      <w:autoSpaceDE w:val="0"/>
      <w:autoSpaceDN w:val="0"/>
      <w:adjustRightInd w:val="0"/>
    </w:pPr>
    <w:rPr>
      <w:rFonts w:ascii="Times New Roman" w:hAnsi="Times New Roman" w:cs="Times New Roman"/>
      <w:color w:val="000000"/>
      <w:lang w:val="en-US"/>
    </w:rPr>
  </w:style>
  <w:style w:type="paragraph" w:styleId="Revision">
    <w:name w:val="Revision"/>
    <w:hidden/>
    <w:uiPriority w:val="99"/>
    <w:semiHidden/>
    <w:rsid w:val="00CB0EC9"/>
    <w:rPr>
      <w:rFonts w:ascii="Tahoma" w:eastAsia="Times New Roman" w:hAnsi="Tahoma" w:cs="Times New Roman"/>
      <w:sz w:val="22"/>
      <w:lang w:eastAsia="en-GB"/>
    </w:rPr>
  </w:style>
  <w:style w:type="table" w:customStyle="1" w:styleId="GridTable6ColourfulAccent51">
    <w:name w:val="Grid Table 6 Colourful – Accent 51"/>
    <w:basedOn w:val="TableNormal"/>
    <w:uiPriority w:val="51"/>
    <w:rsid w:val="006E5478"/>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BalloonText">
    <w:name w:val="Balloon Text"/>
    <w:basedOn w:val="Normal"/>
    <w:link w:val="BalloonTextChar"/>
    <w:uiPriority w:val="99"/>
    <w:semiHidden/>
    <w:unhideWhenUsed/>
    <w:rsid w:val="00894B94"/>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894B94"/>
    <w:rPr>
      <w:rFonts w:ascii="Tahoma" w:eastAsia="Times New Roman" w:hAnsi="Tahoma" w:cs="Tahoma"/>
      <w:sz w:val="16"/>
      <w:szCs w:val="16"/>
      <w:lang w:val="sr-Cyrl-RS" w:eastAsia="en-GB"/>
    </w:rPr>
  </w:style>
  <w:style w:type="paragraph" w:styleId="Header">
    <w:name w:val="header"/>
    <w:basedOn w:val="Normal"/>
    <w:link w:val="HeaderChar"/>
    <w:rsid w:val="00837EBB"/>
    <w:pPr>
      <w:tabs>
        <w:tab w:val="center" w:pos="4320"/>
        <w:tab w:val="right" w:pos="8640"/>
      </w:tabs>
      <w:suppressAutoHyphens/>
      <w:spacing w:after="0" w:line="240" w:lineRule="auto"/>
    </w:pPr>
    <w:rPr>
      <w:rFonts w:ascii="Times New Roman" w:hAnsi="Times New Roman"/>
      <w:sz w:val="24"/>
      <w:szCs w:val="20"/>
      <w:lang w:val="en-US" w:eastAsia="ar-SA"/>
    </w:rPr>
  </w:style>
  <w:style w:type="character" w:customStyle="1" w:styleId="HeaderChar">
    <w:name w:val="Header Char"/>
    <w:basedOn w:val="DefaultParagraphFont"/>
    <w:link w:val="Header"/>
    <w:rsid w:val="00837EBB"/>
    <w:rPr>
      <w:rFonts w:ascii="Times New Roman" w:eastAsia="Times New Roman" w:hAnsi="Times New Roman" w:cs="Times New Roman"/>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9476">
      <w:bodyDiv w:val="1"/>
      <w:marLeft w:val="0"/>
      <w:marRight w:val="0"/>
      <w:marTop w:val="0"/>
      <w:marBottom w:val="0"/>
      <w:divBdr>
        <w:top w:val="none" w:sz="0" w:space="0" w:color="auto"/>
        <w:left w:val="none" w:sz="0" w:space="0" w:color="auto"/>
        <w:bottom w:val="none" w:sz="0" w:space="0" w:color="auto"/>
        <w:right w:val="none" w:sz="0" w:space="0" w:color="auto"/>
      </w:divBdr>
    </w:div>
    <w:div w:id="15933190">
      <w:bodyDiv w:val="1"/>
      <w:marLeft w:val="0"/>
      <w:marRight w:val="0"/>
      <w:marTop w:val="0"/>
      <w:marBottom w:val="0"/>
      <w:divBdr>
        <w:top w:val="none" w:sz="0" w:space="0" w:color="auto"/>
        <w:left w:val="none" w:sz="0" w:space="0" w:color="auto"/>
        <w:bottom w:val="none" w:sz="0" w:space="0" w:color="auto"/>
        <w:right w:val="none" w:sz="0" w:space="0" w:color="auto"/>
      </w:divBdr>
    </w:div>
    <w:div w:id="19858388">
      <w:bodyDiv w:val="1"/>
      <w:marLeft w:val="0"/>
      <w:marRight w:val="0"/>
      <w:marTop w:val="0"/>
      <w:marBottom w:val="0"/>
      <w:divBdr>
        <w:top w:val="none" w:sz="0" w:space="0" w:color="auto"/>
        <w:left w:val="none" w:sz="0" w:space="0" w:color="auto"/>
        <w:bottom w:val="none" w:sz="0" w:space="0" w:color="auto"/>
        <w:right w:val="none" w:sz="0" w:space="0" w:color="auto"/>
      </w:divBdr>
      <w:divsChild>
        <w:div w:id="1679458293">
          <w:marLeft w:val="0"/>
          <w:marRight w:val="0"/>
          <w:marTop w:val="0"/>
          <w:marBottom w:val="0"/>
          <w:divBdr>
            <w:top w:val="none" w:sz="0" w:space="0" w:color="auto"/>
            <w:left w:val="none" w:sz="0" w:space="0" w:color="auto"/>
            <w:bottom w:val="none" w:sz="0" w:space="0" w:color="auto"/>
            <w:right w:val="none" w:sz="0" w:space="0" w:color="auto"/>
          </w:divBdr>
          <w:divsChild>
            <w:div w:id="436868413">
              <w:marLeft w:val="0"/>
              <w:marRight w:val="0"/>
              <w:marTop w:val="0"/>
              <w:marBottom w:val="0"/>
              <w:divBdr>
                <w:top w:val="none" w:sz="0" w:space="0" w:color="auto"/>
                <w:left w:val="none" w:sz="0" w:space="0" w:color="auto"/>
                <w:bottom w:val="none" w:sz="0" w:space="0" w:color="auto"/>
                <w:right w:val="none" w:sz="0" w:space="0" w:color="auto"/>
              </w:divBdr>
              <w:divsChild>
                <w:div w:id="113594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27630">
      <w:bodyDiv w:val="1"/>
      <w:marLeft w:val="0"/>
      <w:marRight w:val="0"/>
      <w:marTop w:val="0"/>
      <w:marBottom w:val="0"/>
      <w:divBdr>
        <w:top w:val="none" w:sz="0" w:space="0" w:color="auto"/>
        <w:left w:val="none" w:sz="0" w:space="0" w:color="auto"/>
        <w:bottom w:val="none" w:sz="0" w:space="0" w:color="auto"/>
        <w:right w:val="none" w:sz="0" w:space="0" w:color="auto"/>
      </w:divBdr>
    </w:div>
    <w:div w:id="31467400">
      <w:bodyDiv w:val="1"/>
      <w:marLeft w:val="0"/>
      <w:marRight w:val="0"/>
      <w:marTop w:val="0"/>
      <w:marBottom w:val="0"/>
      <w:divBdr>
        <w:top w:val="none" w:sz="0" w:space="0" w:color="auto"/>
        <w:left w:val="none" w:sz="0" w:space="0" w:color="auto"/>
        <w:bottom w:val="none" w:sz="0" w:space="0" w:color="auto"/>
        <w:right w:val="none" w:sz="0" w:space="0" w:color="auto"/>
      </w:divBdr>
    </w:div>
    <w:div w:id="32577639">
      <w:bodyDiv w:val="1"/>
      <w:marLeft w:val="0"/>
      <w:marRight w:val="0"/>
      <w:marTop w:val="0"/>
      <w:marBottom w:val="0"/>
      <w:divBdr>
        <w:top w:val="none" w:sz="0" w:space="0" w:color="auto"/>
        <w:left w:val="none" w:sz="0" w:space="0" w:color="auto"/>
        <w:bottom w:val="none" w:sz="0" w:space="0" w:color="auto"/>
        <w:right w:val="none" w:sz="0" w:space="0" w:color="auto"/>
      </w:divBdr>
      <w:divsChild>
        <w:div w:id="2050296826">
          <w:marLeft w:val="0"/>
          <w:marRight w:val="0"/>
          <w:marTop w:val="0"/>
          <w:marBottom w:val="0"/>
          <w:divBdr>
            <w:top w:val="none" w:sz="0" w:space="0" w:color="auto"/>
            <w:left w:val="none" w:sz="0" w:space="0" w:color="auto"/>
            <w:bottom w:val="none" w:sz="0" w:space="0" w:color="auto"/>
            <w:right w:val="none" w:sz="0" w:space="0" w:color="auto"/>
          </w:divBdr>
          <w:divsChild>
            <w:div w:id="2057191955">
              <w:marLeft w:val="0"/>
              <w:marRight w:val="0"/>
              <w:marTop w:val="0"/>
              <w:marBottom w:val="0"/>
              <w:divBdr>
                <w:top w:val="none" w:sz="0" w:space="0" w:color="auto"/>
                <w:left w:val="none" w:sz="0" w:space="0" w:color="auto"/>
                <w:bottom w:val="none" w:sz="0" w:space="0" w:color="auto"/>
                <w:right w:val="none" w:sz="0" w:space="0" w:color="auto"/>
              </w:divBdr>
              <w:divsChild>
                <w:div w:id="80754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16656">
      <w:bodyDiv w:val="1"/>
      <w:marLeft w:val="0"/>
      <w:marRight w:val="0"/>
      <w:marTop w:val="0"/>
      <w:marBottom w:val="0"/>
      <w:divBdr>
        <w:top w:val="none" w:sz="0" w:space="0" w:color="auto"/>
        <w:left w:val="none" w:sz="0" w:space="0" w:color="auto"/>
        <w:bottom w:val="none" w:sz="0" w:space="0" w:color="auto"/>
        <w:right w:val="none" w:sz="0" w:space="0" w:color="auto"/>
      </w:divBdr>
      <w:divsChild>
        <w:div w:id="1678574629">
          <w:marLeft w:val="0"/>
          <w:marRight w:val="0"/>
          <w:marTop w:val="0"/>
          <w:marBottom w:val="0"/>
          <w:divBdr>
            <w:top w:val="none" w:sz="0" w:space="0" w:color="auto"/>
            <w:left w:val="none" w:sz="0" w:space="0" w:color="auto"/>
            <w:bottom w:val="none" w:sz="0" w:space="0" w:color="auto"/>
            <w:right w:val="none" w:sz="0" w:space="0" w:color="auto"/>
          </w:divBdr>
          <w:divsChild>
            <w:div w:id="1305894371">
              <w:marLeft w:val="0"/>
              <w:marRight w:val="0"/>
              <w:marTop w:val="0"/>
              <w:marBottom w:val="0"/>
              <w:divBdr>
                <w:top w:val="none" w:sz="0" w:space="0" w:color="auto"/>
                <w:left w:val="none" w:sz="0" w:space="0" w:color="auto"/>
                <w:bottom w:val="none" w:sz="0" w:space="0" w:color="auto"/>
                <w:right w:val="none" w:sz="0" w:space="0" w:color="auto"/>
              </w:divBdr>
              <w:divsChild>
                <w:div w:id="360667471">
                  <w:marLeft w:val="0"/>
                  <w:marRight w:val="0"/>
                  <w:marTop w:val="0"/>
                  <w:marBottom w:val="0"/>
                  <w:divBdr>
                    <w:top w:val="none" w:sz="0" w:space="0" w:color="auto"/>
                    <w:left w:val="none" w:sz="0" w:space="0" w:color="auto"/>
                    <w:bottom w:val="none" w:sz="0" w:space="0" w:color="auto"/>
                    <w:right w:val="none" w:sz="0" w:space="0" w:color="auto"/>
                  </w:divBdr>
                  <w:divsChild>
                    <w:div w:id="206143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82054">
      <w:bodyDiv w:val="1"/>
      <w:marLeft w:val="0"/>
      <w:marRight w:val="0"/>
      <w:marTop w:val="0"/>
      <w:marBottom w:val="0"/>
      <w:divBdr>
        <w:top w:val="none" w:sz="0" w:space="0" w:color="auto"/>
        <w:left w:val="none" w:sz="0" w:space="0" w:color="auto"/>
        <w:bottom w:val="none" w:sz="0" w:space="0" w:color="auto"/>
        <w:right w:val="none" w:sz="0" w:space="0" w:color="auto"/>
      </w:divBdr>
    </w:div>
    <w:div w:id="56174308">
      <w:bodyDiv w:val="1"/>
      <w:marLeft w:val="0"/>
      <w:marRight w:val="0"/>
      <w:marTop w:val="0"/>
      <w:marBottom w:val="0"/>
      <w:divBdr>
        <w:top w:val="none" w:sz="0" w:space="0" w:color="auto"/>
        <w:left w:val="none" w:sz="0" w:space="0" w:color="auto"/>
        <w:bottom w:val="none" w:sz="0" w:space="0" w:color="auto"/>
        <w:right w:val="none" w:sz="0" w:space="0" w:color="auto"/>
      </w:divBdr>
      <w:divsChild>
        <w:div w:id="214319232">
          <w:marLeft w:val="0"/>
          <w:marRight w:val="0"/>
          <w:marTop w:val="0"/>
          <w:marBottom w:val="0"/>
          <w:divBdr>
            <w:top w:val="none" w:sz="0" w:space="0" w:color="auto"/>
            <w:left w:val="none" w:sz="0" w:space="0" w:color="auto"/>
            <w:bottom w:val="none" w:sz="0" w:space="0" w:color="auto"/>
            <w:right w:val="none" w:sz="0" w:space="0" w:color="auto"/>
          </w:divBdr>
          <w:divsChild>
            <w:div w:id="713889734">
              <w:marLeft w:val="0"/>
              <w:marRight w:val="0"/>
              <w:marTop w:val="0"/>
              <w:marBottom w:val="0"/>
              <w:divBdr>
                <w:top w:val="none" w:sz="0" w:space="0" w:color="auto"/>
                <w:left w:val="none" w:sz="0" w:space="0" w:color="auto"/>
                <w:bottom w:val="none" w:sz="0" w:space="0" w:color="auto"/>
                <w:right w:val="none" w:sz="0" w:space="0" w:color="auto"/>
              </w:divBdr>
              <w:divsChild>
                <w:div w:id="95953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77416">
      <w:bodyDiv w:val="1"/>
      <w:marLeft w:val="0"/>
      <w:marRight w:val="0"/>
      <w:marTop w:val="0"/>
      <w:marBottom w:val="0"/>
      <w:divBdr>
        <w:top w:val="none" w:sz="0" w:space="0" w:color="auto"/>
        <w:left w:val="none" w:sz="0" w:space="0" w:color="auto"/>
        <w:bottom w:val="none" w:sz="0" w:space="0" w:color="auto"/>
        <w:right w:val="none" w:sz="0" w:space="0" w:color="auto"/>
      </w:divBdr>
      <w:divsChild>
        <w:div w:id="1514150897">
          <w:marLeft w:val="0"/>
          <w:marRight w:val="0"/>
          <w:marTop w:val="0"/>
          <w:marBottom w:val="0"/>
          <w:divBdr>
            <w:top w:val="none" w:sz="0" w:space="0" w:color="auto"/>
            <w:left w:val="none" w:sz="0" w:space="0" w:color="auto"/>
            <w:bottom w:val="none" w:sz="0" w:space="0" w:color="auto"/>
            <w:right w:val="none" w:sz="0" w:space="0" w:color="auto"/>
          </w:divBdr>
          <w:divsChild>
            <w:div w:id="1635257731">
              <w:marLeft w:val="0"/>
              <w:marRight w:val="0"/>
              <w:marTop w:val="0"/>
              <w:marBottom w:val="0"/>
              <w:divBdr>
                <w:top w:val="none" w:sz="0" w:space="0" w:color="auto"/>
                <w:left w:val="none" w:sz="0" w:space="0" w:color="auto"/>
                <w:bottom w:val="none" w:sz="0" w:space="0" w:color="auto"/>
                <w:right w:val="none" w:sz="0" w:space="0" w:color="auto"/>
              </w:divBdr>
              <w:divsChild>
                <w:div w:id="82653854">
                  <w:marLeft w:val="0"/>
                  <w:marRight w:val="0"/>
                  <w:marTop w:val="0"/>
                  <w:marBottom w:val="0"/>
                  <w:divBdr>
                    <w:top w:val="none" w:sz="0" w:space="0" w:color="auto"/>
                    <w:left w:val="none" w:sz="0" w:space="0" w:color="auto"/>
                    <w:bottom w:val="none" w:sz="0" w:space="0" w:color="auto"/>
                    <w:right w:val="none" w:sz="0" w:space="0" w:color="auto"/>
                  </w:divBdr>
                  <w:divsChild>
                    <w:div w:id="16675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85358">
      <w:bodyDiv w:val="1"/>
      <w:marLeft w:val="0"/>
      <w:marRight w:val="0"/>
      <w:marTop w:val="0"/>
      <w:marBottom w:val="0"/>
      <w:divBdr>
        <w:top w:val="none" w:sz="0" w:space="0" w:color="auto"/>
        <w:left w:val="none" w:sz="0" w:space="0" w:color="auto"/>
        <w:bottom w:val="none" w:sz="0" w:space="0" w:color="auto"/>
        <w:right w:val="none" w:sz="0" w:space="0" w:color="auto"/>
      </w:divBdr>
      <w:divsChild>
        <w:div w:id="388185249">
          <w:marLeft w:val="0"/>
          <w:marRight w:val="0"/>
          <w:marTop w:val="0"/>
          <w:marBottom w:val="0"/>
          <w:divBdr>
            <w:top w:val="none" w:sz="0" w:space="0" w:color="auto"/>
            <w:left w:val="none" w:sz="0" w:space="0" w:color="auto"/>
            <w:bottom w:val="none" w:sz="0" w:space="0" w:color="auto"/>
            <w:right w:val="none" w:sz="0" w:space="0" w:color="auto"/>
          </w:divBdr>
          <w:divsChild>
            <w:div w:id="656034612">
              <w:marLeft w:val="0"/>
              <w:marRight w:val="0"/>
              <w:marTop w:val="0"/>
              <w:marBottom w:val="0"/>
              <w:divBdr>
                <w:top w:val="none" w:sz="0" w:space="0" w:color="auto"/>
                <w:left w:val="none" w:sz="0" w:space="0" w:color="auto"/>
                <w:bottom w:val="none" w:sz="0" w:space="0" w:color="auto"/>
                <w:right w:val="none" w:sz="0" w:space="0" w:color="auto"/>
              </w:divBdr>
              <w:divsChild>
                <w:div w:id="191831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82326">
      <w:bodyDiv w:val="1"/>
      <w:marLeft w:val="0"/>
      <w:marRight w:val="0"/>
      <w:marTop w:val="0"/>
      <w:marBottom w:val="0"/>
      <w:divBdr>
        <w:top w:val="none" w:sz="0" w:space="0" w:color="auto"/>
        <w:left w:val="none" w:sz="0" w:space="0" w:color="auto"/>
        <w:bottom w:val="none" w:sz="0" w:space="0" w:color="auto"/>
        <w:right w:val="none" w:sz="0" w:space="0" w:color="auto"/>
      </w:divBdr>
    </w:div>
    <w:div w:id="123930826">
      <w:bodyDiv w:val="1"/>
      <w:marLeft w:val="0"/>
      <w:marRight w:val="0"/>
      <w:marTop w:val="0"/>
      <w:marBottom w:val="0"/>
      <w:divBdr>
        <w:top w:val="none" w:sz="0" w:space="0" w:color="auto"/>
        <w:left w:val="none" w:sz="0" w:space="0" w:color="auto"/>
        <w:bottom w:val="none" w:sz="0" w:space="0" w:color="auto"/>
        <w:right w:val="none" w:sz="0" w:space="0" w:color="auto"/>
      </w:divBdr>
      <w:divsChild>
        <w:div w:id="615058957">
          <w:marLeft w:val="0"/>
          <w:marRight w:val="0"/>
          <w:marTop w:val="0"/>
          <w:marBottom w:val="0"/>
          <w:divBdr>
            <w:top w:val="none" w:sz="0" w:space="0" w:color="auto"/>
            <w:left w:val="none" w:sz="0" w:space="0" w:color="auto"/>
            <w:bottom w:val="none" w:sz="0" w:space="0" w:color="auto"/>
            <w:right w:val="none" w:sz="0" w:space="0" w:color="auto"/>
          </w:divBdr>
          <w:divsChild>
            <w:div w:id="291595362">
              <w:marLeft w:val="0"/>
              <w:marRight w:val="0"/>
              <w:marTop w:val="0"/>
              <w:marBottom w:val="0"/>
              <w:divBdr>
                <w:top w:val="none" w:sz="0" w:space="0" w:color="auto"/>
                <w:left w:val="none" w:sz="0" w:space="0" w:color="auto"/>
                <w:bottom w:val="none" w:sz="0" w:space="0" w:color="auto"/>
                <w:right w:val="none" w:sz="0" w:space="0" w:color="auto"/>
              </w:divBdr>
              <w:divsChild>
                <w:div w:id="112573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43364">
      <w:bodyDiv w:val="1"/>
      <w:marLeft w:val="0"/>
      <w:marRight w:val="0"/>
      <w:marTop w:val="0"/>
      <w:marBottom w:val="0"/>
      <w:divBdr>
        <w:top w:val="none" w:sz="0" w:space="0" w:color="auto"/>
        <w:left w:val="none" w:sz="0" w:space="0" w:color="auto"/>
        <w:bottom w:val="none" w:sz="0" w:space="0" w:color="auto"/>
        <w:right w:val="none" w:sz="0" w:space="0" w:color="auto"/>
      </w:divBdr>
      <w:divsChild>
        <w:div w:id="1376348014">
          <w:marLeft w:val="0"/>
          <w:marRight w:val="0"/>
          <w:marTop w:val="0"/>
          <w:marBottom w:val="0"/>
          <w:divBdr>
            <w:top w:val="none" w:sz="0" w:space="0" w:color="auto"/>
            <w:left w:val="none" w:sz="0" w:space="0" w:color="auto"/>
            <w:bottom w:val="none" w:sz="0" w:space="0" w:color="auto"/>
            <w:right w:val="none" w:sz="0" w:space="0" w:color="auto"/>
          </w:divBdr>
          <w:divsChild>
            <w:div w:id="2145419148">
              <w:marLeft w:val="0"/>
              <w:marRight w:val="0"/>
              <w:marTop w:val="0"/>
              <w:marBottom w:val="0"/>
              <w:divBdr>
                <w:top w:val="none" w:sz="0" w:space="0" w:color="auto"/>
                <w:left w:val="none" w:sz="0" w:space="0" w:color="auto"/>
                <w:bottom w:val="none" w:sz="0" w:space="0" w:color="auto"/>
                <w:right w:val="none" w:sz="0" w:space="0" w:color="auto"/>
              </w:divBdr>
              <w:divsChild>
                <w:div w:id="50871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63764">
      <w:bodyDiv w:val="1"/>
      <w:marLeft w:val="0"/>
      <w:marRight w:val="0"/>
      <w:marTop w:val="0"/>
      <w:marBottom w:val="0"/>
      <w:divBdr>
        <w:top w:val="none" w:sz="0" w:space="0" w:color="auto"/>
        <w:left w:val="none" w:sz="0" w:space="0" w:color="auto"/>
        <w:bottom w:val="none" w:sz="0" w:space="0" w:color="auto"/>
        <w:right w:val="none" w:sz="0" w:space="0" w:color="auto"/>
      </w:divBdr>
      <w:divsChild>
        <w:div w:id="1295863860">
          <w:marLeft w:val="0"/>
          <w:marRight w:val="0"/>
          <w:marTop w:val="0"/>
          <w:marBottom w:val="0"/>
          <w:divBdr>
            <w:top w:val="none" w:sz="0" w:space="0" w:color="auto"/>
            <w:left w:val="none" w:sz="0" w:space="0" w:color="auto"/>
            <w:bottom w:val="none" w:sz="0" w:space="0" w:color="auto"/>
            <w:right w:val="none" w:sz="0" w:space="0" w:color="auto"/>
          </w:divBdr>
          <w:divsChild>
            <w:div w:id="958679180">
              <w:marLeft w:val="0"/>
              <w:marRight w:val="0"/>
              <w:marTop w:val="0"/>
              <w:marBottom w:val="0"/>
              <w:divBdr>
                <w:top w:val="none" w:sz="0" w:space="0" w:color="auto"/>
                <w:left w:val="none" w:sz="0" w:space="0" w:color="auto"/>
                <w:bottom w:val="none" w:sz="0" w:space="0" w:color="auto"/>
                <w:right w:val="none" w:sz="0" w:space="0" w:color="auto"/>
              </w:divBdr>
              <w:divsChild>
                <w:div w:id="1994992131">
                  <w:marLeft w:val="0"/>
                  <w:marRight w:val="0"/>
                  <w:marTop w:val="0"/>
                  <w:marBottom w:val="0"/>
                  <w:divBdr>
                    <w:top w:val="none" w:sz="0" w:space="0" w:color="auto"/>
                    <w:left w:val="none" w:sz="0" w:space="0" w:color="auto"/>
                    <w:bottom w:val="none" w:sz="0" w:space="0" w:color="auto"/>
                    <w:right w:val="none" w:sz="0" w:space="0" w:color="auto"/>
                  </w:divBdr>
                  <w:divsChild>
                    <w:div w:id="76238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51781">
      <w:bodyDiv w:val="1"/>
      <w:marLeft w:val="0"/>
      <w:marRight w:val="0"/>
      <w:marTop w:val="0"/>
      <w:marBottom w:val="0"/>
      <w:divBdr>
        <w:top w:val="none" w:sz="0" w:space="0" w:color="auto"/>
        <w:left w:val="none" w:sz="0" w:space="0" w:color="auto"/>
        <w:bottom w:val="none" w:sz="0" w:space="0" w:color="auto"/>
        <w:right w:val="none" w:sz="0" w:space="0" w:color="auto"/>
      </w:divBdr>
    </w:div>
    <w:div w:id="169411454">
      <w:bodyDiv w:val="1"/>
      <w:marLeft w:val="0"/>
      <w:marRight w:val="0"/>
      <w:marTop w:val="0"/>
      <w:marBottom w:val="0"/>
      <w:divBdr>
        <w:top w:val="none" w:sz="0" w:space="0" w:color="auto"/>
        <w:left w:val="none" w:sz="0" w:space="0" w:color="auto"/>
        <w:bottom w:val="none" w:sz="0" w:space="0" w:color="auto"/>
        <w:right w:val="none" w:sz="0" w:space="0" w:color="auto"/>
      </w:divBdr>
      <w:divsChild>
        <w:div w:id="974874191">
          <w:marLeft w:val="0"/>
          <w:marRight w:val="0"/>
          <w:marTop w:val="0"/>
          <w:marBottom w:val="0"/>
          <w:divBdr>
            <w:top w:val="none" w:sz="0" w:space="0" w:color="auto"/>
            <w:left w:val="none" w:sz="0" w:space="0" w:color="auto"/>
            <w:bottom w:val="none" w:sz="0" w:space="0" w:color="auto"/>
            <w:right w:val="none" w:sz="0" w:space="0" w:color="auto"/>
          </w:divBdr>
          <w:divsChild>
            <w:div w:id="733550909">
              <w:marLeft w:val="0"/>
              <w:marRight w:val="0"/>
              <w:marTop w:val="0"/>
              <w:marBottom w:val="0"/>
              <w:divBdr>
                <w:top w:val="none" w:sz="0" w:space="0" w:color="auto"/>
                <w:left w:val="none" w:sz="0" w:space="0" w:color="auto"/>
                <w:bottom w:val="none" w:sz="0" w:space="0" w:color="auto"/>
                <w:right w:val="none" w:sz="0" w:space="0" w:color="auto"/>
              </w:divBdr>
              <w:divsChild>
                <w:div w:id="1689061021">
                  <w:marLeft w:val="0"/>
                  <w:marRight w:val="0"/>
                  <w:marTop w:val="0"/>
                  <w:marBottom w:val="0"/>
                  <w:divBdr>
                    <w:top w:val="none" w:sz="0" w:space="0" w:color="auto"/>
                    <w:left w:val="none" w:sz="0" w:space="0" w:color="auto"/>
                    <w:bottom w:val="none" w:sz="0" w:space="0" w:color="auto"/>
                    <w:right w:val="none" w:sz="0" w:space="0" w:color="auto"/>
                  </w:divBdr>
                  <w:divsChild>
                    <w:div w:id="84397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90467">
      <w:bodyDiv w:val="1"/>
      <w:marLeft w:val="0"/>
      <w:marRight w:val="0"/>
      <w:marTop w:val="0"/>
      <w:marBottom w:val="0"/>
      <w:divBdr>
        <w:top w:val="none" w:sz="0" w:space="0" w:color="auto"/>
        <w:left w:val="none" w:sz="0" w:space="0" w:color="auto"/>
        <w:bottom w:val="none" w:sz="0" w:space="0" w:color="auto"/>
        <w:right w:val="none" w:sz="0" w:space="0" w:color="auto"/>
      </w:divBdr>
      <w:divsChild>
        <w:div w:id="42415024">
          <w:marLeft w:val="0"/>
          <w:marRight w:val="0"/>
          <w:marTop w:val="0"/>
          <w:marBottom w:val="0"/>
          <w:divBdr>
            <w:top w:val="none" w:sz="0" w:space="0" w:color="auto"/>
            <w:left w:val="none" w:sz="0" w:space="0" w:color="auto"/>
            <w:bottom w:val="none" w:sz="0" w:space="0" w:color="auto"/>
            <w:right w:val="none" w:sz="0" w:space="0" w:color="auto"/>
          </w:divBdr>
          <w:divsChild>
            <w:div w:id="1704793420">
              <w:marLeft w:val="0"/>
              <w:marRight w:val="0"/>
              <w:marTop w:val="0"/>
              <w:marBottom w:val="0"/>
              <w:divBdr>
                <w:top w:val="none" w:sz="0" w:space="0" w:color="auto"/>
                <w:left w:val="none" w:sz="0" w:space="0" w:color="auto"/>
                <w:bottom w:val="none" w:sz="0" w:space="0" w:color="auto"/>
                <w:right w:val="none" w:sz="0" w:space="0" w:color="auto"/>
              </w:divBdr>
              <w:divsChild>
                <w:div w:id="1432043957">
                  <w:marLeft w:val="0"/>
                  <w:marRight w:val="0"/>
                  <w:marTop w:val="0"/>
                  <w:marBottom w:val="0"/>
                  <w:divBdr>
                    <w:top w:val="none" w:sz="0" w:space="0" w:color="auto"/>
                    <w:left w:val="none" w:sz="0" w:space="0" w:color="auto"/>
                    <w:bottom w:val="none" w:sz="0" w:space="0" w:color="auto"/>
                    <w:right w:val="none" w:sz="0" w:space="0" w:color="auto"/>
                  </w:divBdr>
                  <w:divsChild>
                    <w:div w:id="134088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23722">
      <w:bodyDiv w:val="1"/>
      <w:marLeft w:val="0"/>
      <w:marRight w:val="0"/>
      <w:marTop w:val="0"/>
      <w:marBottom w:val="0"/>
      <w:divBdr>
        <w:top w:val="none" w:sz="0" w:space="0" w:color="auto"/>
        <w:left w:val="none" w:sz="0" w:space="0" w:color="auto"/>
        <w:bottom w:val="none" w:sz="0" w:space="0" w:color="auto"/>
        <w:right w:val="none" w:sz="0" w:space="0" w:color="auto"/>
      </w:divBdr>
    </w:div>
    <w:div w:id="195698197">
      <w:bodyDiv w:val="1"/>
      <w:marLeft w:val="0"/>
      <w:marRight w:val="0"/>
      <w:marTop w:val="0"/>
      <w:marBottom w:val="0"/>
      <w:divBdr>
        <w:top w:val="none" w:sz="0" w:space="0" w:color="auto"/>
        <w:left w:val="none" w:sz="0" w:space="0" w:color="auto"/>
        <w:bottom w:val="none" w:sz="0" w:space="0" w:color="auto"/>
        <w:right w:val="none" w:sz="0" w:space="0" w:color="auto"/>
      </w:divBdr>
      <w:divsChild>
        <w:div w:id="2097093277">
          <w:marLeft w:val="0"/>
          <w:marRight w:val="0"/>
          <w:marTop w:val="0"/>
          <w:marBottom w:val="0"/>
          <w:divBdr>
            <w:top w:val="none" w:sz="0" w:space="0" w:color="auto"/>
            <w:left w:val="none" w:sz="0" w:space="0" w:color="auto"/>
            <w:bottom w:val="none" w:sz="0" w:space="0" w:color="auto"/>
            <w:right w:val="none" w:sz="0" w:space="0" w:color="auto"/>
          </w:divBdr>
          <w:divsChild>
            <w:div w:id="2018073646">
              <w:marLeft w:val="0"/>
              <w:marRight w:val="0"/>
              <w:marTop w:val="0"/>
              <w:marBottom w:val="0"/>
              <w:divBdr>
                <w:top w:val="none" w:sz="0" w:space="0" w:color="auto"/>
                <w:left w:val="none" w:sz="0" w:space="0" w:color="auto"/>
                <w:bottom w:val="none" w:sz="0" w:space="0" w:color="auto"/>
                <w:right w:val="none" w:sz="0" w:space="0" w:color="auto"/>
              </w:divBdr>
              <w:divsChild>
                <w:div w:id="130372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4516">
      <w:bodyDiv w:val="1"/>
      <w:marLeft w:val="0"/>
      <w:marRight w:val="0"/>
      <w:marTop w:val="0"/>
      <w:marBottom w:val="0"/>
      <w:divBdr>
        <w:top w:val="none" w:sz="0" w:space="0" w:color="auto"/>
        <w:left w:val="none" w:sz="0" w:space="0" w:color="auto"/>
        <w:bottom w:val="none" w:sz="0" w:space="0" w:color="auto"/>
        <w:right w:val="none" w:sz="0" w:space="0" w:color="auto"/>
      </w:divBdr>
      <w:divsChild>
        <w:div w:id="167909441">
          <w:marLeft w:val="0"/>
          <w:marRight w:val="0"/>
          <w:marTop w:val="0"/>
          <w:marBottom w:val="0"/>
          <w:divBdr>
            <w:top w:val="none" w:sz="0" w:space="0" w:color="auto"/>
            <w:left w:val="none" w:sz="0" w:space="0" w:color="auto"/>
            <w:bottom w:val="none" w:sz="0" w:space="0" w:color="auto"/>
            <w:right w:val="none" w:sz="0" w:space="0" w:color="auto"/>
          </w:divBdr>
          <w:divsChild>
            <w:div w:id="1070150713">
              <w:marLeft w:val="0"/>
              <w:marRight w:val="0"/>
              <w:marTop w:val="0"/>
              <w:marBottom w:val="0"/>
              <w:divBdr>
                <w:top w:val="none" w:sz="0" w:space="0" w:color="auto"/>
                <w:left w:val="none" w:sz="0" w:space="0" w:color="auto"/>
                <w:bottom w:val="none" w:sz="0" w:space="0" w:color="auto"/>
                <w:right w:val="none" w:sz="0" w:space="0" w:color="auto"/>
              </w:divBdr>
              <w:divsChild>
                <w:div w:id="1510287721">
                  <w:marLeft w:val="0"/>
                  <w:marRight w:val="0"/>
                  <w:marTop w:val="0"/>
                  <w:marBottom w:val="0"/>
                  <w:divBdr>
                    <w:top w:val="none" w:sz="0" w:space="0" w:color="auto"/>
                    <w:left w:val="none" w:sz="0" w:space="0" w:color="auto"/>
                    <w:bottom w:val="none" w:sz="0" w:space="0" w:color="auto"/>
                    <w:right w:val="none" w:sz="0" w:space="0" w:color="auto"/>
                  </w:divBdr>
                  <w:divsChild>
                    <w:div w:id="1044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27757">
      <w:bodyDiv w:val="1"/>
      <w:marLeft w:val="0"/>
      <w:marRight w:val="0"/>
      <w:marTop w:val="0"/>
      <w:marBottom w:val="0"/>
      <w:divBdr>
        <w:top w:val="none" w:sz="0" w:space="0" w:color="auto"/>
        <w:left w:val="none" w:sz="0" w:space="0" w:color="auto"/>
        <w:bottom w:val="none" w:sz="0" w:space="0" w:color="auto"/>
        <w:right w:val="none" w:sz="0" w:space="0" w:color="auto"/>
      </w:divBdr>
      <w:divsChild>
        <w:div w:id="1399981650">
          <w:marLeft w:val="0"/>
          <w:marRight w:val="0"/>
          <w:marTop w:val="0"/>
          <w:marBottom w:val="0"/>
          <w:divBdr>
            <w:top w:val="none" w:sz="0" w:space="0" w:color="auto"/>
            <w:left w:val="none" w:sz="0" w:space="0" w:color="auto"/>
            <w:bottom w:val="none" w:sz="0" w:space="0" w:color="auto"/>
            <w:right w:val="none" w:sz="0" w:space="0" w:color="auto"/>
          </w:divBdr>
          <w:divsChild>
            <w:div w:id="206576384">
              <w:marLeft w:val="0"/>
              <w:marRight w:val="0"/>
              <w:marTop w:val="0"/>
              <w:marBottom w:val="0"/>
              <w:divBdr>
                <w:top w:val="none" w:sz="0" w:space="0" w:color="auto"/>
                <w:left w:val="none" w:sz="0" w:space="0" w:color="auto"/>
                <w:bottom w:val="none" w:sz="0" w:space="0" w:color="auto"/>
                <w:right w:val="none" w:sz="0" w:space="0" w:color="auto"/>
              </w:divBdr>
              <w:divsChild>
                <w:div w:id="35816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040795">
      <w:bodyDiv w:val="1"/>
      <w:marLeft w:val="0"/>
      <w:marRight w:val="0"/>
      <w:marTop w:val="0"/>
      <w:marBottom w:val="0"/>
      <w:divBdr>
        <w:top w:val="none" w:sz="0" w:space="0" w:color="auto"/>
        <w:left w:val="none" w:sz="0" w:space="0" w:color="auto"/>
        <w:bottom w:val="none" w:sz="0" w:space="0" w:color="auto"/>
        <w:right w:val="none" w:sz="0" w:space="0" w:color="auto"/>
      </w:divBdr>
    </w:div>
    <w:div w:id="241062297">
      <w:bodyDiv w:val="1"/>
      <w:marLeft w:val="0"/>
      <w:marRight w:val="0"/>
      <w:marTop w:val="0"/>
      <w:marBottom w:val="0"/>
      <w:divBdr>
        <w:top w:val="none" w:sz="0" w:space="0" w:color="auto"/>
        <w:left w:val="none" w:sz="0" w:space="0" w:color="auto"/>
        <w:bottom w:val="none" w:sz="0" w:space="0" w:color="auto"/>
        <w:right w:val="none" w:sz="0" w:space="0" w:color="auto"/>
      </w:divBdr>
      <w:divsChild>
        <w:div w:id="32584074">
          <w:marLeft w:val="0"/>
          <w:marRight w:val="0"/>
          <w:marTop w:val="0"/>
          <w:marBottom w:val="0"/>
          <w:divBdr>
            <w:top w:val="none" w:sz="0" w:space="0" w:color="auto"/>
            <w:left w:val="none" w:sz="0" w:space="0" w:color="auto"/>
            <w:bottom w:val="none" w:sz="0" w:space="0" w:color="auto"/>
            <w:right w:val="none" w:sz="0" w:space="0" w:color="auto"/>
          </w:divBdr>
          <w:divsChild>
            <w:div w:id="2104304996">
              <w:marLeft w:val="0"/>
              <w:marRight w:val="0"/>
              <w:marTop w:val="0"/>
              <w:marBottom w:val="0"/>
              <w:divBdr>
                <w:top w:val="none" w:sz="0" w:space="0" w:color="auto"/>
                <w:left w:val="none" w:sz="0" w:space="0" w:color="auto"/>
                <w:bottom w:val="none" w:sz="0" w:space="0" w:color="auto"/>
                <w:right w:val="none" w:sz="0" w:space="0" w:color="auto"/>
              </w:divBdr>
              <w:divsChild>
                <w:div w:id="130917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524633">
      <w:bodyDiv w:val="1"/>
      <w:marLeft w:val="0"/>
      <w:marRight w:val="0"/>
      <w:marTop w:val="0"/>
      <w:marBottom w:val="0"/>
      <w:divBdr>
        <w:top w:val="none" w:sz="0" w:space="0" w:color="auto"/>
        <w:left w:val="none" w:sz="0" w:space="0" w:color="auto"/>
        <w:bottom w:val="none" w:sz="0" w:space="0" w:color="auto"/>
        <w:right w:val="none" w:sz="0" w:space="0" w:color="auto"/>
      </w:divBdr>
      <w:divsChild>
        <w:div w:id="204297255">
          <w:marLeft w:val="0"/>
          <w:marRight w:val="0"/>
          <w:marTop w:val="0"/>
          <w:marBottom w:val="0"/>
          <w:divBdr>
            <w:top w:val="none" w:sz="0" w:space="0" w:color="auto"/>
            <w:left w:val="none" w:sz="0" w:space="0" w:color="auto"/>
            <w:bottom w:val="none" w:sz="0" w:space="0" w:color="auto"/>
            <w:right w:val="none" w:sz="0" w:space="0" w:color="auto"/>
          </w:divBdr>
          <w:divsChild>
            <w:div w:id="1767378982">
              <w:marLeft w:val="0"/>
              <w:marRight w:val="0"/>
              <w:marTop w:val="0"/>
              <w:marBottom w:val="0"/>
              <w:divBdr>
                <w:top w:val="none" w:sz="0" w:space="0" w:color="auto"/>
                <w:left w:val="none" w:sz="0" w:space="0" w:color="auto"/>
                <w:bottom w:val="none" w:sz="0" w:space="0" w:color="auto"/>
                <w:right w:val="none" w:sz="0" w:space="0" w:color="auto"/>
              </w:divBdr>
              <w:divsChild>
                <w:div w:id="58873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969922">
      <w:bodyDiv w:val="1"/>
      <w:marLeft w:val="0"/>
      <w:marRight w:val="0"/>
      <w:marTop w:val="0"/>
      <w:marBottom w:val="0"/>
      <w:divBdr>
        <w:top w:val="none" w:sz="0" w:space="0" w:color="auto"/>
        <w:left w:val="none" w:sz="0" w:space="0" w:color="auto"/>
        <w:bottom w:val="none" w:sz="0" w:space="0" w:color="auto"/>
        <w:right w:val="none" w:sz="0" w:space="0" w:color="auto"/>
      </w:divBdr>
      <w:divsChild>
        <w:div w:id="676200845">
          <w:marLeft w:val="0"/>
          <w:marRight w:val="0"/>
          <w:marTop w:val="0"/>
          <w:marBottom w:val="0"/>
          <w:divBdr>
            <w:top w:val="none" w:sz="0" w:space="0" w:color="auto"/>
            <w:left w:val="none" w:sz="0" w:space="0" w:color="auto"/>
            <w:bottom w:val="none" w:sz="0" w:space="0" w:color="auto"/>
            <w:right w:val="none" w:sz="0" w:space="0" w:color="auto"/>
          </w:divBdr>
          <w:divsChild>
            <w:div w:id="208349565">
              <w:marLeft w:val="0"/>
              <w:marRight w:val="0"/>
              <w:marTop w:val="0"/>
              <w:marBottom w:val="0"/>
              <w:divBdr>
                <w:top w:val="none" w:sz="0" w:space="0" w:color="auto"/>
                <w:left w:val="none" w:sz="0" w:space="0" w:color="auto"/>
                <w:bottom w:val="none" w:sz="0" w:space="0" w:color="auto"/>
                <w:right w:val="none" w:sz="0" w:space="0" w:color="auto"/>
              </w:divBdr>
              <w:divsChild>
                <w:div w:id="928579928">
                  <w:marLeft w:val="0"/>
                  <w:marRight w:val="0"/>
                  <w:marTop w:val="0"/>
                  <w:marBottom w:val="0"/>
                  <w:divBdr>
                    <w:top w:val="none" w:sz="0" w:space="0" w:color="auto"/>
                    <w:left w:val="none" w:sz="0" w:space="0" w:color="auto"/>
                    <w:bottom w:val="none" w:sz="0" w:space="0" w:color="auto"/>
                    <w:right w:val="none" w:sz="0" w:space="0" w:color="auto"/>
                  </w:divBdr>
                  <w:divsChild>
                    <w:div w:id="178697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397220">
      <w:bodyDiv w:val="1"/>
      <w:marLeft w:val="0"/>
      <w:marRight w:val="0"/>
      <w:marTop w:val="0"/>
      <w:marBottom w:val="0"/>
      <w:divBdr>
        <w:top w:val="none" w:sz="0" w:space="0" w:color="auto"/>
        <w:left w:val="none" w:sz="0" w:space="0" w:color="auto"/>
        <w:bottom w:val="none" w:sz="0" w:space="0" w:color="auto"/>
        <w:right w:val="none" w:sz="0" w:space="0" w:color="auto"/>
      </w:divBdr>
      <w:divsChild>
        <w:div w:id="1510872022">
          <w:marLeft w:val="0"/>
          <w:marRight w:val="0"/>
          <w:marTop w:val="0"/>
          <w:marBottom w:val="0"/>
          <w:divBdr>
            <w:top w:val="none" w:sz="0" w:space="0" w:color="auto"/>
            <w:left w:val="none" w:sz="0" w:space="0" w:color="auto"/>
            <w:bottom w:val="none" w:sz="0" w:space="0" w:color="auto"/>
            <w:right w:val="none" w:sz="0" w:space="0" w:color="auto"/>
          </w:divBdr>
          <w:divsChild>
            <w:div w:id="1837115007">
              <w:marLeft w:val="0"/>
              <w:marRight w:val="0"/>
              <w:marTop w:val="0"/>
              <w:marBottom w:val="0"/>
              <w:divBdr>
                <w:top w:val="none" w:sz="0" w:space="0" w:color="auto"/>
                <w:left w:val="none" w:sz="0" w:space="0" w:color="auto"/>
                <w:bottom w:val="none" w:sz="0" w:space="0" w:color="auto"/>
                <w:right w:val="none" w:sz="0" w:space="0" w:color="auto"/>
              </w:divBdr>
              <w:divsChild>
                <w:div w:id="38379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751465">
      <w:bodyDiv w:val="1"/>
      <w:marLeft w:val="0"/>
      <w:marRight w:val="0"/>
      <w:marTop w:val="0"/>
      <w:marBottom w:val="0"/>
      <w:divBdr>
        <w:top w:val="none" w:sz="0" w:space="0" w:color="auto"/>
        <w:left w:val="none" w:sz="0" w:space="0" w:color="auto"/>
        <w:bottom w:val="none" w:sz="0" w:space="0" w:color="auto"/>
        <w:right w:val="none" w:sz="0" w:space="0" w:color="auto"/>
      </w:divBdr>
      <w:divsChild>
        <w:div w:id="2082557514">
          <w:marLeft w:val="0"/>
          <w:marRight w:val="0"/>
          <w:marTop w:val="0"/>
          <w:marBottom w:val="0"/>
          <w:divBdr>
            <w:top w:val="none" w:sz="0" w:space="0" w:color="auto"/>
            <w:left w:val="none" w:sz="0" w:space="0" w:color="auto"/>
            <w:bottom w:val="none" w:sz="0" w:space="0" w:color="auto"/>
            <w:right w:val="none" w:sz="0" w:space="0" w:color="auto"/>
          </w:divBdr>
          <w:divsChild>
            <w:div w:id="1325620657">
              <w:marLeft w:val="0"/>
              <w:marRight w:val="0"/>
              <w:marTop w:val="0"/>
              <w:marBottom w:val="0"/>
              <w:divBdr>
                <w:top w:val="none" w:sz="0" w:space="0" w:color="auto"/>
                <w:left w:val="none" w:sz="0" w:space="0" w:color="auto"/>
                <w:bottom w:val="none" w:sz="0" w:space="0" w:color="auto"/>
                <w:right w:val="none" w:sz="0" w:space="0" w:color="auto"/>
              </w:divBdr>
              <w:divsChild>
                <w:div w:id="205561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261971">
      <w:bodyDiv w:val="1"/>
      <w:marLeft w:val="0"/>
      <w:marRight w:val="0"/>
      <w:marTop w:val="0"/>
      <w:marBottom w:val="0"/>
      <w:divBdr>
        <w:top w:val="none" w:sz="0" w:space="0" w:color="auto"/>
        <w:left w:val="none" w:sz="0" w:space="0" w:color="auto"/>
        <w:bottom w:val="none" w:sz="0" w:space="0" w:color="auto"/>
        <w:right w:val="none" w:sz="0" w:space="0" w:color="auto"/>
      </w:divBdr>
      <w:divsChild>
        <w:div w:id="1625766733">
          <w:marLeft w:val="0"/>
          <w:marRight w:val="0"/>
          <w:marTop w:val="0"/>
          <w:marBottom w:val="0"/>
          <w:divBdr>
            <w:top w:val="none" w:sz="0" w:space="0" w:color="auto"/>
            <w:left w:val="none" w:sz="0" w:space="0" w:color="auto"/>
            <w:bottom w:val="none" w:sz="0" w:space="0" w:color="auto"/>
            <w:right w:val="none" w:sz="0" w:space="0" w:color="auto"/>
          </w:divBdr>
          <w:divsChild>
            <w:div w:id="910232369">
              <w:marLeft w:val="0"/>
              <w:marRight w:val="0"/>
              <w:marTop w:val="0"/>
              <w:marBottom w:val="0"/>
              <w:divBdr>
                <w:top w:val="none" w:sz="0" w:space="0" w:color="auto"/>
                <w:left w:val="none" w:sz="0" w:space="0" w:color="auto"/>
                <w:bottom w:val="none" w:sz="0" w:space="0" w:color="auto"/>
                <w:right w:val="none" w:sz="0" w:space="0" w:color="auto"/>
              </w:divBdr>
              <w:divsChild>
                <w:div w:id="182978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168337">
      <w:bodyDiv w:val="1"/>
      <w:marLeft w:val="0"/>
      <w:marRight w:val="0"/>
      <w:marTop w:val="0"/>
      <w:marBottom w:val="0"/>
      <w:divBdr>
        <w:top w:val="none" w:sz="0" w:space="0" w:color="auto"/>
        <w:left w:val="none" w:sz="0" w:space="0" w:color="auto"/>
        <w:bottom w:val="none" w:sz="0" w:space="0" w:color="auto"/>
        <w:right w:val="none" w:sz="0" w:space="0" w:color="auto"/>
      </w:divBdr>
      <w:divsChild>
        <w:div w:id="1715501752">
          <w:marLeft w:val="0"/>
          <w:marRight w:val="0"/>
          <w:marTop w:val="0"/>
          <w:marBottom w:val="0"/>
          <w:divBdr>
            <w:top w:val="none" w:sz="0" w:space="0" w:color="auto"/>
            <w:left w:val="none" w:sz="0" w:space="0" w:color="auto"/>
            <w:bottom w:val="none" w:sz="0" w:space="0" w:color="auto"/>
            <w:right w:val="none" w:sz="0" w:space="0" w:color="auto"/>
          </w:divBdr>
          <w:divsChild>
            <w:div w:id="511531891">
              <w:marLeft w:val="0"/>
              <w:marRight w:val="0"/>
              <w:marTop w:val="0"/>
              <w:marBottom w:val="0"/>
              <w:divBdr>
                <w:top w:val="none" w:sz="0" w:space="0" w:color="auto"/>
                <w:left w:val="none" w:sz="0" w:space="0" w:color="auto"/>
                <w:bottom w:val="none" w:sz="0" w:space="0" w:color="auto"/>
                <w:right w:val="none" w:sz="0" w:space="0" w:color="auto"/>
              </w:divBdr>
              <w:divsChild>
                <w:div w:id="32848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944538">
      <w:bodyDiv w:val="1"/>
      <w:marLeft w:val="0"/>
      <w:marRight w:val="0"/>
      <w:marTop w:val="0"/>
      <w:marBottom w:val="0"/>
      <w:divBdr>
        <w:top w:val="none" w:sz="0" w:space="0" w:color="auto"/>
        <w:left w:val="none" w:sz="0" w:space="0" w:color="auto"/>
        <w:bottom w:val="none" w:sz="0" w:space="0" w:color="auto"/>
        <w:right w:val="none" w:sz="0" w:space="0" w:color="auto"/>
      </w:divBdr>
      <w:divsChild>
        <w:div w:id="1907373577">
          <w:marLeft w:val="0"/>
          <w:marRight w:val="0"/>
          <w:marTop w:val="0"/>
          <w:marBottom w:val="0"/>
          <w:divBdr>
            <w:top w:val="none" w:sz="0" w:space="0" w:color="auto"/>
            <w:left w:val="none" w:sz="0" w:space="0" w:color="auto"/>
            <w:bottom w:val="none" w:sz="0" w:space="0" w:color="auto"/>
            <w:right w:val="none" w:sz="0" w:space="0" w:color="auto"/>
          </w:divBdr>
          <w:divsChild>
            <w:div w:id="613026192">
              <w:marLeft w:val="0"/>
              <w:marRight w:val="0"/>
              <w:marTop w:val="0"/>
              <w:marBottom w:val="0"/>
              <w:divBdr>
                <w:top w:val="none" w:sz="0" w:space="0" w:color="auto"/>
                <w:left w:val="none" w:sz="0" w:space="0" w:color="auto"/>
                <w:bottom w:val="none" w:sz="0" w:space="0" w:color="auto"/>
                <w:right w:val="none" w:sz="0" w:space="0" w:color="auto"/>
              </w:divBdr>
              <w:divsChild>
                <w:div w:id="155014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72477">
      <w:bodyDiv w:val="1"/>
      <w:marLeft w:val="0"/>
      <w:marRight w:val="0"/>
      <w:marTop w:val="0"/>
      <w:marBottom w:val="0"/>
      <w:divBdr>
        <w:top w:val="none" w:sz="0" w:space="0" w:color="auto"/>
        <w:left w:val="none" w:sz="0" w:space="0" w:color="auto"/>
        <w:bottom w:val="none" w:sz="0" w:space="0" w:color="auto"/>
        <w:right w:val="none" w:sz="0" w:space="0" w:color="auto"/>
      </w:divBdr>
      <w:divsChild>
        <w:div w:id="2044205322">
          <w:marLeft w:val="0"/>
          <w:marRight w:val="0"/>
          <w:marTop w:val="0"/>
          <w:marBottom w:val="0"/>
          <w:divBdr>
            <w:top w:val="none" w:sz="0" w:space="0" w:color="auto"/>
            <w:left w:val="none" w:sz="0" w:space="0" w:color="auto"/>
            <w:bottom w:val="none" w:sz="0" w:space="0" w:color="auto"/>
            <w:right w:val="none" w:sz="0" w:space="0" w:color="auto"/>
          </w:divBdr>
          <w:divsChild>
            <w:div w:id="732504473">
              <w:marLeft w:val="0"/>
              <w:marRight w:val="0"/>
              <w:marTop w:val="0"/>
              <w:marBottom w:val="0"/>
              <w:divBdr>
                <w:top w:val="none" w:sz="0" w:space="0" w:color="auto"/>
                <w:left w:val="none" w:sz="0" w:space="0" w:color="auto"/>
                <w:bottom w:val="none" w:sz="0" w:space="0" w:color="auto"/>
                <w:right w:val="none" w:sz="0" w:space="0" w:color="auto"/>
              </w:divBdr>
              <w:divsChild>
                <w:div w:id="189053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203834">
      <w:bodyDiv w:val="1"/>
      <w:marLeft w:val="0"/>
      <w:marRight w:val="0"/>
      <w:marTop w:val="0"/>
      <w:marBottom w:val="0"/>
      <w:divBdr>
        <w:top w:val="none" w:sz="0" w:space="0" w:color="auto"/>
        <w:left w:val="none" w:sz="0" w:space="0" w:color="auto"/>
        <w:bottom w:val="none" w:sz="0" w:space="0" w:color="auto"/>
        <w:right w:val="none" w:sz="0" w:space="0" w:color="auto"/>
      </w:divBdr>
      <w:divsChild>
        <w:div w:id="2109040297">
          <w:marLeft w:val="0"/>
          <w:marRight w:val="0"/>
          <w:marTop w:val="0"/>
          <w:marBottom w:val="0"/>
          <w:divBdr>
            <w:top w:val="none" w:sz="0" w:space="0" w:color="auto"/>
            <w:left w:val="none" w:sz="0" w:space="0" w:color="auto"/>
            <w:bottom w:val="none" w:sz="0" w:space="0" w:color="auto"/>
            <w:right w:val="none" w:sz="0" w:space="0" w:color="auto"/>
          </w:divBdr>
          <w:divsChild>
            <w:div w:id="895555899">
              <w:marLeft w:val="0"/>
              <w:marRight w:val="0"/>
              <w:marTop w:val="0"/>
              <w:marBottom w:val="0"/>
              <w:divBdr>
                <w:top w:val="none" w:sz="0" w:space="0" w:color="auto"/>
                <w:left w:val="none" w:sz="0" w:space="0" w:color="auto"/>
                <w:bottom w:val="none" w:sz="0" w:space="0" w:color="auto"/>
                <w:right w:val="none" w:sz="0" w:space="0" w:color="auto"/>
              </w:divBdr>
              <w:divsChild>
                <w:div w:id="33280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626554">
      <w:bodyDiv w:val="1"/>
      <w:marLeft w:val="0"/>
      <w:marRight w:val="0"/>
      <w:marTop w:val="0"/>
      <w:marBottom w:val="0"/>
      <w:divBdr>
        <w:top w:val="none" w:sz="0" w:space="0" w:color="auto"/>
        <w:left w:val="none" w:sz="0" w:space="0" w:color="auto"/>
        <w:bottom w:val="none" w:sz="0" w:space="0" w:color="auto"/>
        <w:right w:val="none" w:sz="0" w:space="0" w:color="auto"/>
      </w:divBdr>
      <w:divsChild>
        <w:div w:id="1037202377">
          <w:marLeft w:val="0"/>
          <w:marRight w:val="0"/>
          <w:marTop w:val="0"/>
          <w:marBottom w:val="0"/>
          <w:divBdr>
            <w:top w:val="none" w:sz="0" w:space="0" w:color="auto"/>
            <w:left w:val="none" w:sz="0" w:space="0" w:color="auto"/>
            <w:bottom w:val="none" w:sz="0" w:space="0" w:color="auto"/>
            <w:right w:val="none" w:sz="0" w:space="0" w:color="auto"/>
          </w:divBdr>
          <w:divsChild>
            <w:div w:id="847134556">
              <w:marLeft w:val="0"/>
              <w:marRight w:val="0"/>
              <w:marTop w:val="0"/>
              <w:marBottom w:val="0"/>
              <w:divBdr>
                <w:top w:val="none" w:sz="0" w:space="0" w:color="auto"/>
                <w:left w:val="none" w:sz="0" w:space="0" w:color="auto"/>
                <w:bottom w:val="none" w:sz="0" w:space="0" w:color="auto"/>
                <w:right w:val="none" w:sz="0" w:space="0" w:color="auto"/>
              </w:divBdr>
              <w:divsChild>
                <w:div w:id="210634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585141">
      <w:bodyDiv w:val="1"/>
      <w:marLeft w:val="0"/>
      <w:marRight w:val="0"/>
      <w:marTop w:val="0"/>
      <w:marBottom w:val="0"/>
      <w:divBdr>
        <w:top w:val="none" w:sz="0" w:space="0" w:color="auto"/>
        <w:left w:val="none" w:sz="0" w:space="0" w:color="auto"/>
        <w:bottom w:val="none" w:sz="0" w:space="0" w:color="auto"/>
        <w:right w:val="none" w:sz="0" w:space="0" w:color="auto"/>
      </w:divBdr>
      <w:divsChild>
        <w:div w:id="284120971">
          <w:marLeft w:val="0"/>
          <w:marRight w:val="0"/>
          <w:marTop w:val="0"/>
          <w:marBottom w:val="0"/>
          <w:divBdr>
            <w:top w:val="none" w:sz="0" w:space="0" w:color="auto"/>
            <w:left w:val="none" w:sz="0" w:space="0" w:color="auto"/>
            <w:bottom w:val="none" w:sz="0" w:space="0" w:color="auto"/>
            <w:right w:val="none" w:sz="0" w:space="0" w:color="auto"/>
          </w:divBdr>
          <w:divsChild>
            <w:div w:id="1394892854">
              <w:marLeft w:val="0"/>
              <w:marRight w:val="0"/>
              <w:marTop w:val="0"/>
              <w:marBottom w:val="0"/>
              <w:divBdr>
                <w:top w:val="none" w:sz="0" w:space="0" w:color="auto"/>
                <w:left w:val="none" w:sz="0" w:space="0" w:color="auto"/>
                <w:bottom w:val="none" w:sz="0" w:space="0" w:color="auto"/>
                <w:right w:val="none" w:sz="0" w:space="0" w:color="auto"/>
              </w:divBdr>
              <w:divsChild>
                <w:div w:id="250509944">
                  <w:marLeft w:val="0"/>
                  <w:marRight w:val="0"/>
                  <w:marTop w:val="0"/>
                  <w:marBottom w:val="0"/>
                  <w:divBdr>
                    <w:top w:val="none" w:sz="0" w:space="0" w:color="auto"/>
                    <w:left w:val="none" w:sz="0" w:space="0" w:color="auto"/>
                    <w:bottom w:val="none" w:sz="0" w:space="0" w:color="auto"/>
                    <w:right w:val="none" w:sz="0" w:space="0" w:color="auto"/>
                  </w:divBdr>
                  <w:divsChild>
                    <w:div w:id="1345935470">
                      <w:marLeft w:val="0"/>
                      <w:marRight w:val="0"/>
                      <w:marTop w:val="0"/>
                      <w:marBottom w:val="0"/>
                      <w:divBdr>
                        <w:top w:val="none" w:sz="0" w:space="0" w:color="auto"/>
                        <w:left w:val="none" w:sz="0" w:space="0" w:color="auto"/>
                        <w:bottom w:val="none" w:sz="0" w:space="0" w:color="auto"/>
                        <w:right w:val="none" w:sz="0" w:space="0" w:color="auto"/>
                      </w:divBdr>
                    </w:div>
                  </w:divsChild>
                </w:div>
                <w:div w:id="929236140">
                  <w:marLeft w:val="0"/>
                  <w:marRight w:val="0"/>
                  <w:marTop w:val="0"/>
                  <w:marBottom w:val="0"/>
                  <w:divBdr>
                    <w:top w:val="none" w:sz="0" w:space="0" w:color="auto"/>
                    <w:left w:val="none" w:sz="0" w:space="0" w:color="auto"/>
                    <w:bottom w:val="none" w:sz="0" w:space="0" w:color="auto"/>
                    <w:right w:val="none" w:sz="0" w:space="0" w:color="auto"/>
                  </w:divBdr>
                  <w:divsChild>
                    <w:div w:id="6889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536114">
          <w:marLeft w:val="0"/>
          <w:marRight w:val="0"/>
          <w:marTop w:val="0"/>
          <w:marBottom w:val="0"/>
          <w:divBdr>
            <w:top w:val="none" w:sz="0" w:space="0" w:color="auto"/>
            <w:left w:val="none" w:sz="0" w:space="0" w:color="auto"/>
            <w:bottom w:val="none" w:sz="0" w:space="0" w:color="auto"/>
            <w:right w:val="none" w:sz="0" w:space="0" w:color="auto"/>
          </w:divBdr>
          <w:divsChild>
            <w:div w:id="1514951148">
              <w:marLeft w:val="0"/>
              <w:marRight w:val="0"/>
              <w:marTop w:val="0"/>
              <w:marBottom w:val="0"/>
              <w:divBdr>
                <w:top w:val="none" w:sz="0" w:space="0" w:color="auto"/>
                <w:left w:val="none" w:sz="0" w:space="0" w:color="auto"/>
                <w:bottom w:val="none" w:sz="0" w:space="0" w:color="auto"/>
                <w:right w:val="none" w:sz="0" w:space="0" w:color="auto"/>
              </w:divBdr>
              <w:divsChild>
                <w:div w:id="1682780622">
                  <w:marLeft w:val="0"/>
                  <w:marRight w:val="0"/>
                  <w:marTop w:val="0"/>
                  <w:marBottom w:val="0"/>
                  <w:divBdr>
                    <w:top w:val="none" w:sz="0" w:space="0" w:color="auto"/>
                    <w:left w:val="none" w:sz="0" w:space="0" w:color="auto"/>
                    <w:bottom w:val="none" w:sz="0" w:space="0" w:color="auto"/>
                    <w:right w:val="none" w:sz="0" w:space="0" w:color="auto"/>
                  </w:divBdr>
                  <w:divsChild>
                    <w:div w:id="392506937">
                      <w:marLeft w:val="0"/>
                      <w:marRight w:val="0"/>
                      <w:marTop w:val="0"/>
                      <w:marBottom w:val="0"/>
                      <w:divBdr>
                        <w:top w:val="none" w:sz="0" w:space="0" w:color="auto"/>
                        <w:left w:val="none" w:sz="0" w:space="0" w:color="auto"/>
                        <w:bottom w:val="none" w:sz="0" w:space="0" w:color="auto"/>
                        <w:right w:val="none" w:sz="0" w:space="0" w:color="auto"/>
                      </w:divBdr>
                    </w:div>
                  </w:divsChild>
                </w:div>
                <w:div w:id="1115101041">
                  <w:marLeft w:val="0"/>
                  <w:marRight w:val="0"/>
                  <w:marTop w:val="0"/>
                  <w:marBottom w:val="0"/>
                  <w:divBdr>
                    <w:top w:val="none" w:sz="0" w:space="0" w:color="auto"/>
                    <w:left w:val="none" w:sz="0" w:space="0" w:color="auto"/>
                    <w:bottom w:val="none" w:sz="0" w:space="0" w:color="auto"/>
                    <w:right w:val="none" w:sz="0" w:space="0" w:color="auto"/>
                  </w:divBdr>
                  <w:divsChild>
                    <w:div w:id="113240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332579">
      <w:bodyDiv w:val="1"/>
      <w:marLeft w:val="0"/>
      <w:marRight w:val="0"/>
      <w:marTop w:val="0"/>
      <w:marBottom w:val="0"/>
      <w:divBdr>
        <w:top w:val="none" w:sz="0" w:space="0" w:color="auto"/>
        <w:left w:val="none" w:sz="0" w:space="0" w:color="auto"/>
        <w:bottom w:val="none" w:sz="0" w:space="0" w:color="auto"/>
        <w:right w:val="none" w:sz="0" w:space="0" w:color="auto"/>
      </w:divBdr>
      <w:divsChild>
        <w:div w:id="1482886996">
          <w:marLeft w:val="0"/>
          <w:marRight w:val="0"/>
          <w:marTop w:val="0"/>
          <w:marBottom w:val="0"/>
          <w:divBdr>
            <w:top w:val="none" w:sz="0" w:space="0" w:color="auto"/>
            <w:left w:val="none" w:sz="0" w:space="0" w:color="auto"/>
            <w:bottom w:val="none" w:sz="0" w:space="0" w:color="auto"/>
            <w:right w:val="none" w:sz="0" w:space="0" w:color="auto"/>
          </w:divBdr>
          <w:divsChild>
            <w:div w:id="1914122683">
              <w:marLeft w:val="0"/>
              <w:marRight w:val="0"/>
              <w:marTop w:val="0"/>
              <w:marBottom w:val="0"/>
              <w:divBdr>
                <w:top w:val="none" w:sz="0" w:space="0" w:color="auto"/>
                <w:left w:val="none" w:sz="0" w:space="0" w:color="auto"/>
                <w:bottom w:val="none" w:sz="0" w:space="0" w:color="auto"/>
                <w:right w:val="none" w:sz="0" w:space="0" w:color="auto"/>
              </w:divBdr>
              <w:divsChild>
                <w:div w:id="65977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030571">
      <w:bodyDiv w:val="1"/>
      <w:marLeft w:val="0"/>
      <w:marRight w:val="0"/>
      <w:marTop w:val="0"/>
      <w:marBottom w:val="0"/>
      <w:divBdr>
        <w:top w:val="none" w:sz="0" w:space="0" w:color="auto"/>
        <w:left w:val="none" w:sz="0" w:space="0" w:color="auto"/>
        <w:bottom w:val="none" w:sz="0" w:space="0" w:color="auto"/>
        <w:right w:val="none" w:sz="0" w:space="0" w:color="auto"/>
      </w:divBdr>
    </w:div>
    <w:div w:id="407117967">
      <w:bodyDiv w:val="1"/>
      <w:marLeft w:val="0"/>
      <w:marRight w:val="0"/>
      <w:marTop w:val="0"/>
      <w:marBottom w:val="0"/>
      <w:divBdr>
        <w:top w:val="none" w:sz="0" w:space="0" w:color="auto"/>
        <w:left w:val="none" w:sz="0" w:space="0" w:color="auto"/>
        <w:bottom w:val="none" w:sz="0" w:space="0" w:color="auto"/>
        <w:right w:val="none" w:sz="0" w:space="0" w:color="auto"/>
      </w:divBdr>
      <w:divsChild>
        <w:div w:id="99499490">
          <w:marLeft w:val="0"/>
          <w:marRight w:val="0"/>
          <w:marTop w:val="0"/>
          <w:marBottom w:val="0"/>
          <w:divBdr>
            <w:top w:val="none" w:sz="0" w:space="0" w:color="auto"/>
            <w:left w:val="none" w:sz="0" w:space="0" w:color="auto"/>
            <w:bottom w:val="none" w:sz="0" w:space="0" w:color="auto"/>
            <w:right w:val="none" w:sz="0" w:space="0" w:color="auto"/>
          </w:divBdr>
        </w:div>
      </w:divsChild>
    </w:div>
    <w:div w:id="414983453">
      <w:bodyDiv w:val="1"/>
      <w:marLeft w:val="0"/>
      <w:marRight w:val="0"/>
      <w:marTop w:val="0"/>
      <w:marBottom w:val="0"/>
      <w:divBdr>
        <w:top w:val="none" w:sz="0" w:space="0" w:color="auto"/>
        <w:left w:val="none" w:sz="0" w:space="0" w:color="auto"/>
        <w:bottom w:val="none" w:sz="0" w:space="0" w:color="auto"/>
        <w:right w:val="none" w:sz="0" w:space="0" w:color="auto"/>
      </w:divBdr>
      <w:divsChild>
        <w:div w:id="286084229">
          <w:marLeft w:val="0"/>
          <w:marRight w:val="0"/>
          <w:marTop w:val="0"/>
          <w:marBottom w:val="0"/>
          <w:divBdr>
            <w:top w:val="none" w:sz="0" w:space="0" w:color="auto"/>
            <w:left w:val="none" w:sz="0" w:space="0" w:color="auto"/>
            <w:bottom w:val="none" w:sz="0" w:space="0" w:color="auto"/>
            <w:right w:val="none" w:sz="0" w:space="0" w:color="auto"/>
          </w:divBdr>
          <w:divsChild>
            <w:div w:id="961572775">
              <w:marLeft w:val="0"/>
              <w:marRight w:val="0"/>
              <w:marTop w:val="0"/>
              <w:marBottom w:val="0"/>
              <w:divBdr>
                <w:top w:val="none" w:sz="0" w:space="0" w:color="auto"/>
                <w:left w:val="none" w:sz="0" w:space="0" w:color="auto"/>
                <w:bottom w:val="none" w:sz="0" w:space="0" w:color="auto"/>
                <w:right w:val="none" w:sz="0" w:space="0" w:color="auto"/>
              </w:divBdr>
              <w:divsChild>
                <w:div w:id="67057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992920">
      <w:bodyDiv w:val="1"/>
      <w:marLeft w:val="0"/>
      <w:marRight w:val="0"/>
      <w:marTop w:val="0"/>
      <w:marBottom w:val="0"/>
      <w:divBdr>
        <w:top w:val="none" w:sz="0" w:space="0" w:color="auto"/>
        <w:left w:val="none" w:sz="0" w:space="0" w:color="auto"/>
        <w:bottom w:val="none" w:sz="0" w:space="0" w:color="auto"/>
        <w:right w:val="none" w:sz="0" w:space="0" w:color="auto"/>
      </w:divBdr>
      <w:divsChild>
        <w:div w:id="172039781">
          <w:marLeft w:val="0"/>
          <w:marRight w:val="0"/>
          <w:marTop w:val="0"/>
          <w:marBottom w:val="0"/>
          <w:divBdr>
            <w:top w:val="none" w:sz="0" w:space="0" w:color="auto"/>
            <w:left w:val="none" w:sz="0" w:space="0" w:color="auto"/>
            <w:bottom w:val="none" w:sz="0" w:space="0" w:color="auto"/>
            <w:right w:val="none" w:sz="0" w:space="0" w:color="auto"/>
          </w:divBdr>
          <w:divsChild>
            <w:div w:id="1883712682">
              <w:marLeft w:val="0"/>
              <w:marRight w:val="0"/>
              <w:marTop w:val="0"/>
              <w:marBottom w:val="0"/>
              <w:divBdr>
                <w:top w:val="none" w:sz="0" w:space="0" w:color="auto"/>
                <w:left w:val="none" w:sz="0" w:space="0" w:color="auto"/>
                <w:bottom w:val="none" w:sz="0" w:space="0" w:color="auto"/>
                <w:right w:val="none" w:sz="0" w:space="0" w:color="auto"/>
              </w:divBdr>
              <w:divsChild>
                <w:div w:id="148041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171404">
      <w:bodyDiv w:val="1"/>
      <w:marLeft w:val="0"/>
      <w:marRight w:val="0"/>
      <w:marTop w:val="0"/>
      <w:marBottom w:val="0"/>
      <w:divBdr>
        <w:top w:val="none" w:sz="0" w:space="0" w:color="auto"/>
        <w:left w:val="none" w:sz="0" w:space="0" w:color="auto"/>
        <w:bottom w:val="none" w:sz="0" w:space="0" w:color="auto"/>
        <w:right w:val="none" w:sz="0" w:space="0" w:color="auto"/>
      </w:divBdr>
      <w:divsChild>
        <w:div w:id="2104453067">
          <w:marLeft w:val="0"/>
          <w:marRight w:val="0"/>
          <w:marTop w:val="0"/>
          <w:marBottom w:val="0"/>
          <w:divBdr>
            <w:top w:val="none" w:sz="0" w:space="0" w:color="auto"/>
            <w:left w:val="none" w:sz="0" w:space="0" w:color="auto"/>
            <w:bottom w:val="none" w:sz="0" w:space="0" w:color="auto"/>
            <w:right w:val="none" w:sz="0" w:space="0" w:color="auto"/>
          </w:divBdr>
          <w:divsChild>
            <w:div w:id="1215581926">
              <w:marLeft w:val="0"/>
              <w:marRight w:val="0"/>
              <w:marTop w:val="0"/>
              <w:marBottom w:val="0"/>
              <w:divBdr>
                <w:top w:val="none" w:sz="0" w:space="0" w:color="auto"/>
                <w:left w:val="none" w:sz="0" w:space="0" w:color="auto"/>
                <w:bottom w:val="none" w:sz="0" w:space="0" w:color="auto"/>
                <w:right w:val="none" w:sz="0" w:space="0" w:color="auto"/>
              </w:divBdr>
              <w:divsChild>
                <w:div w:id="1864131589">
                  <w:marLeft w:val="0"/>
                  <w:marRight w:val="0"/>
                  <w:marTop w:val="0"/>
                  <w:marBottom w:val="0"/>
                  <w:divBdr>
                    <w:top w:val="none" w:sz="0" w:space="0" w:color="auto"/>
                    <w:left w:val="none" w:sz="0" w:space="0" w:color="auto"/>
                    <w:bottom w:val="none" w:sz="0" w:space="0" w:color="auto"/>
                    <w:right w:val="none" w:sz="0" w:space="0" w:color="auto"/>
                  </w:divBdr>
                </w:div>
              </w:divsChild>
            </w:div>
            <w:div w:id="879245286">
              <w:marLeft w:val="0"/>
              <w:marRight w:val="0"/>
              <w:marTop w:val="0"/>
              <w:marBottom w:val="0"/>
              <w:divBdr>
                <w:top w:val="none" w:sz="0" w:space="0" w:color="auto"/>
                <w:left w:val="none" w:sz="0" w:space="0" w:color="auto"/>
                <w:bottom w:val="none" w:sz="0" w:space="0" w:color="auto"/>
                <w:right w:val="none" w:sz="0" w:space="0" w:color="auto"/>
              </w:divBdr>
              <w:divsChild>
                <w:div w:id="173377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033871">
          <w:marLeft w:val="0"/>
          <w:marRight w:val="0"/>
          <w:marTop w:val="0"/>
          <w:marBottom w:val="0"/>
          <w:divBdr>
            <w:top w:val="none" w:sz="0" w:space="0" w:color="auto"/>
            <w:left w:val="none" w:sz="0" w:space="0" w:color="auto"/>
            <w:bottom w:val="none" w:sz="0" w:space="0" w:color="auto"/>
            <w:right w:val="none" w:sz="0" w:space="0" w:color="auto"/>
          </w:divBdr>
          <w:divsChild>
            <w:div w:id="1198739973">
              <w:marLeft w:val="0"/>
              <w:marRight w:val="0"/>
              <w:marTop w:val="0"/>
              <w:marBottom w:val="0"/>
              <w:divBdr>
                <w:top w:val="none" w:sz="0" w:space="0" w:color="auto"/>
                <w:left w:val="none" w:sz="0" w:space="0" w:color="auto"/>
                <w:bottom w:val="none" w:sz="0" w:space="0" w:color="auto"/>
                <w:right w:val="none" w:sz="0" w:space="0" w:color="auto"/>
              </w:divBdr>
              <w:divsChild>
                <w:div w:id="193501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826775">
      <w:bodyDiv w:val="1"/>
      <w:marLeft w:val="0"/>
      <w:marRight w:val="0"/>
      <w:marTop w:val="0"/>
      <w:marBottom w:val="0"/>
      <w:divBdr>
        <w:top w:val="none" w:sz="0" w:space="0" w:color="auto"/>
        <w:left w:val="none" w:sz="0" w:space="0" w:color="auto"/>
        <w:bottom w:val="none" w:sz="0" w:space="0" w:color="auto"/>
        <w:right w:val="none" w:sz="0" w:space="0" w:color="auto"/>
      </w:divBdr>
      <w:divsChild>
        <w:div w:id="2021423023">
          <w:marLeft w:val="0"/>
          <w:marRight w:val="0"/>
          <w:marTop w:val="0"/>
          <w:marBottom w:val="0"/>
          <w:divBdr>
            <w:top w:val="none" w:sz="0" w:space="0" w:color="auto"/>
            <w:left w:val="none" w:sz="0" w:space="0" w:color="auto"/>
            <w:bottom w:val="none" w:sz="0" w:space="0" w:color="auto"/>
            <w:right w:val="none" w:sz="0" w:space="0" w:color="auto"/>
          </w:divBdr>
          <w:divsChild>
            <w:div w:id="316887943">
              <w:marLeft w:val="0"/>
              <w:marRight w:val="0"/>
              <w:marTop w:val="0"/>
              <w:marBottom w:val="0"/>
              <w:divBdr>
                <w:top w:val="none" w:sz="0" w:space="0" w:color="auto"/>
                <w:left w:val="none" w:sz="0" w:space="0" w:color="auto"/>
                <w:bottom w:val="none" w:sz="0" w:space="0" w:color="auto"/>
                <w:right w:val="none" w:sz="0" w:space="0" w:color="auto"/>
              </w:divBdr>
              <w:divsChild>
                <w:div w:id="179027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119476">
      <w:bodyDiv w:val="1"/>
      <w:marLeft w:val="0"/>
      <w:marRight w:val="0"/>
      <w:marTop w:val="0"/>
      <w:marBottom w:val="0"/>
      <w:divBdr>
        <w:top w:val="none" w:sz="0" w:space="0" w:color="auto"/>
        <w:left w:val="none" w:sz="0" w:space="0" w:color="auto"/>
        <w:bottom w:val="none" w:sz="0" w:space="0" w:color="auto"/>
        <w:right w:val="none" w:sz="0" w:space="0" w:color="auto"/>
      </w:divBdr>
    </w:div>
    <w:div w:id="445972762">
      <w:bodyDiv w:val="1"/>
      <w:marLeft w:val="0"/>
      <w:marRight w:val="0"/>
      <w:marTop w:val="0"/>
      <w:marBottom w:val="0"/>
      <w:divBdr>
        <w:top w:val="none" w:sz="0" w:space="0" w:color="auto"/>
        <w:left w:val="none" w:sz="0" w:space="0" w:color="auto"/>
        <w:bottom w:val="none" w:sz="0" w:space="0" w:color="auto"/>
        <w:right w:val="none" w:sz="0" w:space="0" w:color="auto"/>
      </w:divBdr>
      <w:divsChild>
        <w:div w:id="1047416580">
          <w:marLeft w:val="0"/>
          <w:marRight w:val="0"/>
          <w:marTop w:val="0"/>
          <w:marBottom w:val="0"/>
          <w:divBdr>
            <w:top w:val="none" w:sz="0" w:space="0" w:color="auto"/>
            <w:left w:val="none" w:sz="0" w:space="0" w:color="auto"/>
            <w:bottom w:val="none" w:sz="0" w:space="0" w:color="auto"/>
            <w:right w:val="none" w:sz="0" w:space="0" w:color="auto"/>
          </w:divBdr>
          <w:divsChild>
            <w:div w:id="713501946">
              <w:marLeft w:val="0"/>
              <w:marRight w:val="0"/>
              <w:marTop w:val="0"/>
              <w:marBottom w:val="0"/>
              <w:divBdr>
                <w:top w:val="none" w:sz="0" w:space="0" w:color="auto"/>
                <w:left w:val="none" w:sz="0" w:space="0" w:color="auto"/>
                <w:bottom w:val="none" w:sz="0" w:space="0" w:color="auto"/>
                <w:right w:val="none" w:sz="0" w:space="0" w:color="auto"/>
              </w:divBdr>
              <w:divsChild>
                <w:div w:id="2039743489">
                  <w:marLeft w:val="0"/>
                  <w:marRight w:val="0"/>
                  <w:marTop w:val="0"/>
                  <w:marBottom w:val="0"/>
                  <w:divBdr>
                    <w:top w:val="none" w:sz="0" w:space="0" w:color="auto"/>
                    <w:left w:val="none" w:sz="0" w:space="0" w:color="auto"/>
                    <w:bottom w:val="none" w:sz="0" w:space="0" w:color="auto"/>
                    <w:right w:val="none" w:sz="0" w:space="0" w:color="auto"/>
                  </w:divBdr>
                </w:div>
              </w:divsChild>
            </w:div>
            <w:div w:id="444158163">
              <w:marLeft w:val="0"/>
              <w:marRight w:val="0"/>
              <w:marTop w:val="0"/>
              <w:marBottom w:val="0"/>
              <w:divBdr>
                <w:top w:val="none" w:sz="0" w:space="0" w:color="auto"/>
                <w:left w:val="none" w:sz="0" w:space="0" w:color="auto"/>
                <w:bottom w:val="none" w:sz="0" w:space="0" w:color="auto"/>
                <w:right w:val="none" w:sz="0" w:space="0" w:color="auto"/>
              </w:divBdr>
              <w:divsChild>
                <w:div w:id="24700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55091">
          <w:marLeft w:val="0"/>
          <w:marRight w:val="0"/>
          <w:marTop w:val="0"/>
          <w:marBottom w:val="0"/>
          <w:divBdr>
            <w:top w:val="none" w:sz="0" w:space="0" w:color="auto"/>
            <w:left w:val="none" w:sz="0" w:space="0" w:color="auto"/>
            <w:bottom w:val="none" w:sz="0" w:space="0" w:color="auto"/>
            <w:right w:val="none" w:sz="0" w:space="0" w:color="auto"/>
          </w:divBdr>
          <w:divsChild>
            <w:div w:id="1620648734">
              <w:marLeft w:val="0"/>
              <w:marRight w:val="0"/>
              <w:marTop w:val="0"/>
              <w:marBottom w:val="0"/>
              <w:divBdr>
                <w:top w:val="none" w:sz="0" w:space="0" w:color="auto"/>
                <w:left w:val="none" w:sz="0" w:space="0" w:color="auto"/>
                <w:bottom w:val="none" w:sz="0" w:space="0" w:color="auto"/>
                <w:right w:val="none" w:sz="0" w:space="0" w:color="auto"/>
              </w:divBdr>
              <w:divsChild>
                <w:div w:id="163066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740184">
      <w:bodyDiv w:val="1"/>
      <w:marLeft w:val="0"/>
      <w:marRight w:val="0"/>
      <w:marTop w:val="0"/>
      <w:marBottom w:val="0"/>
      <w:divBdr>
        <w:top w:val="none" w:sz="0" w:space="0" w:color="auto"/>
        <w:left w:val="none" w:sz="0" w:space="0" w:color="auto"/>
        <w:bottom w:val="none" w:sz="0" w:space="0" w:color="auto"/>
        <w:right w:val="none" w:sz="0" w:space="0" w:color="auto"/>
      </w:divBdr>
      <w:divsChild>
        <w:div w:id="916523423">
          <w:marLeft w:val="0"/>
          <w:marRight w:val="0"/>
          <w:marTop w:val="0"/>
          <w:marBottom w:val="0"/>
          <w:divBdr>
            <w:top w:val="none" w:sz="0" w:space="0" w:color="auto"/>
            <w:left w:val="none" w:sz="0" w:space="0" w:color="auto"/>
            <w:bottom w:val="none" w:sz="0" w:space="0" w:color="auto"/>
            <w:right w:val="none" w:sz="0" w:space="0" w:color="auto"/>
          </w:divBdr>
          <w:divsChild>
            <w:div w:id="2087611474">
              <w:marLeft w:val="0"/>
              <w:marRight w:val="0"/>
              <w:marTop w:val="0"/>
              <w:marBottom w:val="0"/>
              <w:divBdr>
                <w:top w:val="none" w:sz="0" w:space="0" w:color="auto"/>
                <w:left w:val="none" w:sz="0" w:space="0" w:color="auto"/>
                <w:bottom w:val="none" w:sz="0" w:space="0" w:color="auto"/>
                <w:right w:val="none" w:sz="0" w:space="0" w:color="auto"/>
              </w:divBdr>
              <w:divsChild>
                <w:div w:id="360860787">
                  <w:marLeft w:val="0"/>
                  <w:marRight w:val="0"/>
                  <w:marTop w:val="0"/>
                  <w:marBottom w:val="0"/>
                  <w:divBdr>
                    <w:top w:val="none" w:sz="0" w:space="0" w:color="auto"/>
                    <w:left w:val="none" w:sz="0" w:space="0" w:color="auto"/>
                    <w:bottom w:val="none" w:sz="0" w:space="0" w:color="auto"/>
                    <w:right w:val="none" w:sz="0" w:space="0" w:color="auto"/>
                  </w:divBdr>
                  <w:divsChild>
                    <w:div w:id="182218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320703">
      <w:bodyDiv w:val="1"/>
      <w:marLeft w:val="0"/>
      <w:marRight w:val="0"/>
      <w:marTop w:val="0"/>
      <w:marBottom w:val="0"/>
      <w:divBdr>
        <w:top w:val="none" w:sz="0" w:space="0" w:color="auto"/>
        <w:left w:val="none" w:sz="0" w:space="0" w:color="auto"/>
        <w:bottom w:val="none" w:sz="0" w:space="0" w:color="auto"/>
        <w:right w:val="none" w:sz="0" w:space="0" w:color="auto"/>
      </w:divBdr>
    </w:div>
    <w:div w:id="476268679">
      <w:bodyDiv w:val="1"/>
      <w:marLeft w:val="0"/>
      <w:marRight w:val="0"/>
      <w:marTop w:val="0"/>
      <w:marBottom w:val="0"/>
      <w:divBdr>
        <w:top w:val="none" w:sz="0" w:space="0" w:color="auto"/>
        <w:left w:val="none" w:sz="0" w:space="0" w:color="auto"/>
        <w:bottom w:val="none" w:sz="0" w:space="0" w:color="auto"/>
        <w:right w:val="none" w:sz="0" w:space="0" w:color="auto"/>
      </w:divBdr>
      <w:divsChild>
        <w:div w:id="1352954995">
          <w:marLeft w:val="0"/>
          <w:marRight w:val="0"/>
          <w:marTop w:val="0"/>
          <w:marBottom w:val="0"/>
          <w:divBdr>
            <w:top w:val="none" w:sz="0" w:space="0" w:color="auto"/>
            <w:left w:val="none" w:sz="0" w:space="0" w:color="auto"/>
            <w:bottom w:val="none" w:sz="0" w:space="0" w:color="auto"/>
            <w:right w:val="none" w:sz="0" w:space="0" w:color="auto"/>
          </w:divBdr>
          <w:divsChild>
            <w:div w:id="440926580">
              <w:marLeft w:val="0"/>
              <w:marRight w:val="0"/>
              <w:marTop w:val="0"/>
              <w:marBottom w:val="0"/>
              <w:divBdr>
                <w:top w:val="none" w:sz="0" w:space="0" w:color="auto"/>
                <w:left w:val="none" w:sz="0" w:space="0" w:color="auto"/>
                <w:bottom w:val="none" w:sz="0" w:space="0" w:color="auto"/>
                <w:right w:val="none" w:sz="0" w:space="0" w:color="auto"/>
              </w:divBdr>
              <w:divsChild>
                <w:div w:id="16211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343091">
      <w:bodyDiv w:val="1"/>
      <w:marLeft w:val="0"/>
      <w:marRight w:val="0"/>
      <w:marTop w:val="0"/>
      <w:marBottom w:val="0"/>
      <w:divBdr>
        <w:top w:val="none" w:sz="0" w:space="0" w:color="auto"/>
        <w:left w:val="none" w:sz="0" w:space="0" w:color="auto"/>
        <w:bottom w:val="none" w:sz="0" w:space="0" w:color="auto"/>
        <w:right w:val="none" w:sz="0" w:space="0" w:color="auto"/>
      </w:divBdr>
    </w:div>
    <w:div w:id="480315104">
      <w:bodyDiv w:val="1"/>
      <w:marLeft w:val="0"/>
      <w:marRight w:val="0"/>
      <w:marTop w:val="0"/>
      <w:marBottom w:val="0"/>
      <w:divBdr>
        <w:top w:val="none" w:sz="0" w:space="0" w:color="auto"/>
        <w:left w:val="none" w:sz="0" w:space="0" w:color="auto"/>
        <w:bottom w:val="none" w:sz="0" w:space="0" w:color="auto"/>
        <w:right w:val="none" w:sz="0" w:space="0" w:color="auto"/>
      </w:divBdr>
      <w:divsChild>
        <w:div w:id="1211965802">
          <w:marLeft w:val="0"/>
          <w:marRight w:val="0"/>
          <w:marTop w:val="0"/>
          <w:marBottom w:val="0"/>
          <w:divBdr>
            <w:top w:val="none" w:sz="0" w:space="0" w:color="auto"/>
            <w:left w:val="none" w:sz="0" w:space="0" w:color="auto"/>
            <w:bottom w:val="none" w:sz="0" w:space="0" w:color="auto"/>
            <w:right w:val="none" w:sz="0" w:space="0" w:color="auto"/>
          </w:divBdr>
        </w:div>
        <w:div w:id="1628200978">
          <w:marLeft w:val="0"/>
          <w:marRight w:val="0"/>
          <w:marTop w:val="0"/>
          <w:marBottom w:val="0"/>
          <w:divBdr>
            <w:top w:val="none" w:sz="0" w:space="0" w:color="auto"/>
            <w:left w:val="none" w:sz="0" w:space="0" w:color="auto"/>
            <w:bottom w:val="none" w:sz="0" w:space="0" w:color="auto"/>
            <w:right w:val="none" w:sz="0" w:space="0" w:color="auto"/>
          </w:divBdr>
        </w:div>
        <w:div w:id="1185752367">
          <w:marLeft w:val="0"/>
          <w:marRight w:val="0"/>
          <w:marTop w:val="0"/>
          <w:marBottom w:val="0"/>
          <w:divBdr>
            <w:top w:val="none" w:sz="0" w:space="0" w:color="auto"/>
            <w:left w:val="none" w:sz="0" w:space="0" w:color="auto"/>
            <w:bottom w:val="none" w:sz="0" w:space="0" w:color="auto"/>
            <w:right w:val="none" w:sz="0" w:space="0" w:color="auto"/>
          </w:divBdr>
        </w:div>
      </w:divsChild>
    </w:div>
    <w:div w:id="488598954">
      <w:bodyDiv w:val="1"/>
      <w:marLeft w:val="0"/>
      <w:marRight w:val="0"/>
      <w:marTop w:val="0"/>
      <w:marBottom w:val="0"/>
      <w:divBdr>
        <w:top w:val="none" w:sz="0" w:space="0" w:color="auto"/>
        <w:left w:val="none" w:sz="0" w:space="0" w:color="auto"/>
        <w:bottom w:val="none" w:sz="0" w:space="0" w:color="auto"/>
        <w:right w:val="none" w:sz="0" w:space="0" w:color="auto"/>
      </w:divBdr>
      <w:divsChild>
        <w:div w:id="2106459617">
          <w:marLeft w:val="0"/>
          <w:marRight w:val="0"/>
          <w:marTop w:val="0"/>
          <w:marBottom w:val="0"/>
          <w:divBdr>
            <w:top w:val="none" w:sz="0" w:space="0" w:color="auto"/>
            <w:left w:val="none" w:sz="0" w:space="0" w:color="auto"/>
            <w:bottom w:val="none" w:sz="0" w:space="0" w:color="auto"/>
            <w:right w:val="none" w:sz="0" w:space="0" w:color="auto"/>
          </w:divBdr>
          <w:divsChild>
            <w:div w:id="104355085">
              <w:marLeft w:val="0"/>
              <w:marRight w:val="0"/>
              <w:marTop w:val="0"/>
              <w:marBottom w:val="0"/>
              <w:divBdr>
                <w:top w:val="none" w:sz="0" w:space="0" w:color="auto"/>
                <w:left w:val="none" w:sz="0" w:space="0" w:color="auto"/>
                <w:bottom w:val="none" w:sz="0" w:space="0" w:color="auto"/>
                <w:right w:val="none" w:sz="0" w:space="0" w:color="auto"/>
              </w:divBdr>
              <w:divsChild>
                <w:div w:id="27853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414773">
      <w:bodyDiv w:val="1"/>
      <w:marLeft w:val="0"/>
      <w:marRight w:val="0"/>
      <w:marTop w:val="0"/>
      <w:marBottom w:val="0"/>
      <w:divBdr>
        <w:top w:val="none" w:sz="0" w:space="0" w:color="auto"/>
        <w:left w:val="none" w:sz="0" w:space="0" w:color="auto"/>
        <w:bottom w:val="none" w:sz="0" w:space="0" w:color="auto"/>
        <w:right w:val="none" w:sz="0" w:space="0" w:color="auto"/>
      </w:divBdr>
    </w:div>
    <w:div w:id="521012154">
      <w:bodyDiv w:val="1"/>
      <w:marLeft w:val="0"/>
      <w:marRight w:val="0"/>
      <w:marTop w:val="0"/>
      <w:marBottom w:val="0"/>
      <w:divBdr>
        <w:top w:val="none" w:sz="0" w:space="0" w:color="auto"/>
        <w:left w:val="none" w:sz="0" w:space="0" w:color="auto"/>
        <w:bottom w:val="none" w:sz="0" w:space="0" w:color="auto"/>
        <w:right w:val="none" w:sz="0" w:space="0" w:color="auto"/>
      </w:divBdr>
    </w:div>
    <w:div w:id="523830516">
      <w:bodyDiv w:val="1"/>
      <w:marLeft w:val="0"/>
      <w:marRight w:val="0"/>
      <w:marTop w:val="0"/>
      <w:marBottom w:val="0"/>
      <w:divBdr>
        <w:top w:val="none" w:sz="0" w:space="0" w:color="auto"/>
        <w:left w:val="none" w:sz="0" w:space="0" w:color="auto"/>
        <w:bottom w:val="none" w:sz="0" w:space="0" w:color="auto"/>
        <w:right w:val="none" w:sz="0" w:space="0" w:color="auto"/>
      </w:divBdr>
    </w:div>
    <w:div w:id="527719055">
      <w:bodyDiv w:val="1"/>
      <w:marLeft w:val="0"/>
      <w:marRight w:val="0"/>
      <w:marTop w:val="0"/>
      <w:marBottom w:val="0"/>
      <w:divBdr>
        <w:top w:val="none" w:sz="0" w:space="0" w:color="auto"/>
        <w:left w:val="none" w:sz="0" w:space="0" w:color="auto"/>
        <w:bottom w:val="none" w:sz="0" w:space="0" w:color="auto"/>
        <w:right w:val="none" w:sz="0" w:space="0" w:color="auto"/>
      </w:divBdr>
    </w:div>
    <w:div w:id="543908959">
      <w:bodyDiv w:val="1"/>
      <w:marLeft w:val="0"/>
      <w:marRight w:val="0"/>
      <w:marTop w:val="0"/>
      <w:marBottom w:val="0"/>
      <w:divBdr>
        <w:top w:val="none" w:sz="0" w:space="0" w:color="auto"/>
        <w:left w:val="none" w:sz="0" w:space="0" w:color="auto"/>
        <w:bottom w:val="none" w:sz="0" w:space="0" w:color="auto"/>
        <w:right w:val="none" w:sz="0" w:space="0" w:color="auto"/>
      </w:divBdr>
      <w:divsChild>
        <w:div w:id="1517622771">
          <w:marLeft w:val="0"/>
          <w:marRight w:val="0"/>
          <w:marTop w:val="0"/>
          <w:marBottom w:val="0"/>
          <w:divBdr>
            <w:top w:val="none" w:sz="0" w:space="0" w:color="auto"/>
            <w:left w:val="none" w:sz="0" w:space="0" w:color="auto"/>
            <w:bottom w:val="none" w:sz="0" w:space="0" w:color="auto"/>
            <w:right w:val="none" w:sz="0" w:space="0" w:color="auto"/>
          </w:divBdr>
          <w:divsChild>
            <w:div w:id="1109617647">
              <w:marLeft w:val="0"/>
              <w:marRight w:val="0"/>
              <w:marTop w:val="0"/>
              <w:marBottom w:val="0"/>
              <w:divBdr>
                <w:top w:val="none" w:sz="0" w:space="0" w:color="auto"/>
                <w:left w:val="none" w:sz="0" w:space="0" w:color="auto"/>
                <w:bottom w:val="none" w:sz="0" w:space="0" w:color="auto"/>
                <w:right w:val="none" w:sz="0" w:space="0" w:color="auto"/>
              </w:divBdr>
              <w:divsChild>
                <w:div w:id="39729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458620">
      <w:bodyDiv w:val="1"/>
      <w:marLeft w:val="0"/>
      <w:marRight w:val="0"/>
      <w:marTop w:val="0"/>
      <w:marBottom w:val="0"/>
      <w:divBdr>
        <w:top w:val="none" w:sz="0" w:space="0" w:color="auto"/>
        <w:left w:val="none" w:sz="0" w:space="0" w:color="auto"/>
        <w:bottom w:val="none" w:sz="0" w:space="0" w:color="auto"/>
        <w:right w:val="none" w:sz="0" w:space="0" w:color="auto"/>
      </w:divBdr>
      <w:divsChild>
        <w:div w:id="314801268">
          <w:marLeft w:val="0"/>
          <w:marRight w:val="0"/>
          <w:marTop w:val="0"/>
          <w:marBottom w:val="0"/>
          <w:divBdr>
            <w:top w:val="none" w:sz="0" w:space="0" w:color="auto"/>
            <w:left w:val="none" w:sz="0" w:space="0" w:color="auto"/>
            <w:bottom w:val="none" w:sz="0" w:space="0" w:color="auto"/>
            <w:right w:val="none" w:sz="0" w:space="0" w:color="auto"/>
          </w:divBdr>
          <w:divsChild>
            <w:div w:id="1042362865">
              <w:marLeft w:val="0"/>
              <w:marRight w:val="0"/>
              <w:marTop w:val="0"/>
              <w:marBottom w:val="0"/>
              <w:divBdr>
                <w:top w:val="none" w:sz="0" w:space="0" w:color="auto"/>
                <w:left w:val="none" w:sz="0" w:space="0" w:color="auto"/>
                <w:bottom w:val="none" w:sz="0" w:space="0" w:color="auto"/>
                <w:right w:val="none" w:sz="0" w:space="0" w:color="auto"/>
              </w:divBdr>
              <w:divsChild>
                <w:div w:id="152871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950311">
      <w:bodyDiv w:val="1"/>
      <w:marLeft w:val="0"/>
      <w:marRight w:val="0"/>
      <w:marTop w:val="0"/>
      <w:marBottom w:val="0"/>
      <w:divBdr>
        <w:top w:val="none" w:sz="0" w:space="0" w:color="auto"/>
        <w:left w:val="none" w:sz="0" w:space="0" w:color="auto"/>
        <w:bottom w:val="none" w:sz="0" w:space="0" w:color="auto"/>
        <w:right w:val="none" w:sz="0" w:space="0" w:color="auto"/>
      </w:divBdr>
    </w:div>
    <w:div w:id="566067141">
      <w:bodyDiv w:val="1"/>
      <w:marLeft w:val="0"/>
      <w:marRight w:val="0"/>
      <w:marTop w:val="0"/>
      <w:marBottom w:val="0"/>
      <w:divBdr>
        <w:top w:val="none" w:sz="0" w:space="0" w:color="auto"/>
        <w:left w:val="none" w:sz="0" w:space="0" w:color="auto"/>
        <w:bottom w:val="none" w:sz="0" w:space="0" w:color="auto"/>
        <w:right w:val="none" w:sz="0" w:space="0" w:color="auto"/>
      </w:divBdr>
      <w:divsChild>
        <w:div w:id="1730810228">
          <w:marLeft w:val="0"/>
          <w:marRight w:val="0"/>
          <w:marTop w:val="0"/>
          <w:marBottom w:val="0"/>
          <w:divBdr>
            <w:top w:val="none" w:sz="0" w:space="0" w:color="auto"/>
            <w:left w:val="none" w:sz="0" w:space="0" w:color="auto"/>
            <w:bottom w:val="none" w:sz="0" w:space="0" w:color="auto"/>
            <w:right w:val="none" w:sz="0" w:space="0" w:color="auto"/>
          </w:divBdr>
          <w:divsChild>
            <w:div w:id="2004896853">
              <w:marLeft w:val="0"/>
              <w:marRight w:val="0"/>
              <w:marTop w:val="0"/>
              <w:marBottom w:val="0"/>
              <w:divBdr>
                <w:top w:val="none" w:sz="0" w:space="0" w:color="auto"/>
                <w:left w:val="none" w:sz="0" w:space="0" w:color="auto"/>
                <w:bottom w:val="none" w:sz="0" w:space="0" w:color="auto"/>
                <w:right w:val="none" w:sz="0" w:space="0" w:color="auto"/>
              </w:divBdr>
              <w:divsChild>
                <w:div w:id="214087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623781">
      <w:bodyDiv w:val="1"/>
      <w:marLeft w:val="0"/>
      <w:marRight w:val="0"/>
      <w:marTop w:val="0"/>
      <w:marBottom w:val="0"/>
      <w:divBdr>
        <w:top w:val="none" w:sz="0" w:space="0" w:color="auto"/>
        <w:left w:val="none" w:sz="0" w:space="0" w:color="auto"/>
        <w:bottom w:val="none" w:sz="0" w:space="0" w:color="auto"/>
        <w:right w:val="none" w:sz="0" w:space="0" w:color="auto"/>
      </w:divBdr>
      <w:divsChild>
        <w:div w:id="171602749">
          <w:marLeft w:val="0"/>
          <w:marRight w:val="0"/>
          <w:marTop w:val="0"/>
          <w:marBottom w:val="0"/>
          <w:divBdr>
            <w:top w:val="none" w:sz="0" w:space="0" w:color="auto"/>
            <w:left w:val="none" w:sz="0" w:space="0" w:color="auto"/>
            <w:bottom w:val="none" w:sz="0" w:space="0" w:color="auto"/>
            <w:right w:val="none" w:sz="0" w:space="0" w:color="auto"/>
          </w:divBdr>
          <w:divsChild>
            <w:div w:id="1899196724">
              <w:marLeft w:val="0"/>
              <w:marRight w:val="0"/>
              <w:marTop w:val="0"/>
              <w:marBottom w:val="0"/>
              <w:divBdr>
                <w:top w:val="none" w:sz="0" w:space="0" w:color="auto"/>
                <w:left w:val="none" w:sz="0" w:space="0" w:color="auto"/>
                <w:bottom w:val="none" w:sz="0" w:space="0" w:color="auto"/>
                <w:right w:val="none" w:sz="0" w:space="0" w:color="auto"/>
              </w:divBdr>
              <w:divsChild>
                <w:div w:id="2437914">
                  <w:marLeft w:val="0"/>
                  <w:marRight w:val="0"/>
                  <w:marTop w:val="0"/>
                  <w:marBottom w:val="0"/>
                  <w:divBdr>
                    <w:top w:val="none" w:sz="0" w:space="0" w:color="auto"/>
                    <w:left w:val="none" w:sz="0" w:space="0" w:color="auto"/>
                    <w:bottom w:val="none" w:sz="0" w:space="0" w:color="auto"/>
                    <w:right w:val="none" w:sz="0" w:space="0" w:color="auto"/>
                  </w:divBdr>
                </w:div>
                <w:div w:id="7165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016178">
      <w:bodyDiv w:val="1"/>
      <w:marLeft w:val="0"/>
      <w:marRight w:val="0"/>
      <w:marTop w:val="0"/>
      <w:marBottom w:val="0"/>
      <w:divBdr>
        <w:top w:val="none" w:sz="0" w:space="0" w:color="auto"/>
        <w:left w:val="none" w:sz="0" w:space="0" w:color="auto"/>
        <w:bottom w:val="none" w:sz="0" w:space="0" w:color="auto"/>
        <w:right w:val="none" w:sz="0" w:space="0" w:color="auto"/>
      </w:divBdr>
    </w:div>
    <w:div w:id="584649419">
      <w:bodyDiv w:val="1"/>
      <w:marLeft w:val="0"/>
      <w:marRight w:val="0"/>
      <w:marTop w:val="0"/>
      <w:marBottom w:val="0"/>
      <w:divBdr>
        <w:top w:val="none" w:sz="0" w:space="0" w:color="auto"/>
        <w:left w:val="none" w:sz="0" w:space="0" w:color="auto"/>
        <w:bottom w:val="none" w:sz="0" w:space="0" w:color="auto"/>
        <w:right w:val="none" w:sz="0" w:space="0" w:color="auto"/>
      </w:divBdr>
      <w:divsChild>
        <w:div w:id="1080368124">
          <w:marLeft w:val="0"/>
          <w:marRight w:val="0"/>
          <w:marTop w:val="0"/>
          <w:marBottom w:val="0"/>
          <w:divBdr>
            <w:top w:val="none" w:sz="0" w:space="0" w:color="auto"/>
            <w:left w:val="none" w:sz="0" w:space="0" w:color="auto"/>
            <w:bottom w:val="none" w:sz="0" w:space="0" w:color="auto"/>
            <w:right w:val="none" w:sz="0" w:space="0" w:color="auto"/>
          </w:divBdr>
          <w:divsChild>
            <w:div w:id="2123068482">
              <w:marLeft w:val="0"/>
              <w:marRight w:val="0"/>
              <w:marTop w:val="0"/>
              <w:marBottom w:val="0"/>
              <w:divBdr>
                <w:top w:val="none" w:sz="0" w:space="0" w:color="auto"/>
                <w:left w:val="none" w:sz="0" w:space="0" w:color="auto"/>
                <w:bottom w:val="none" w:sz="0" w:space="0" w:color="auto"/>
                <w:right w:val="none" w:sz="0" w:space="0" w:color="auto"/>
              </w:divBdr>
              <w:divsChild>
                <w:div w:id="87195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058784">
      <w:bodyDiv w:val="1"/>
      <w:marLeft w:val="0"/>
      <w:marRight w:val="0"/>
      <w:marTop w:val="0"/>
      <w:marBottom w:val="0"/>
      <w:divBdr>
        <w:top w:val="none" w:sz="0" w:space="0" w:color="auto"/>
        <w:left w:val="none" w:sz="0" w:space="0" w:color="auto"/>
        <w:bottom w:val="none" w:sz="0" w:space="0" w:color="auto"/>
        <w:right w:val="none" w:sz="0" w:space="0" w:color="auto"/>
      </w:divBdr>
    </w:div>
    <w:div w:id="596447443">
      <w:bodyDiv w:val="1"/>
      <w:marLeft w:val="0"/>
      <w:marRight w:val="0"/>
      <w:marTop w:val="0"/>
      <w:marBottom w:val="0"/>
      <w:divBdr>
        <w:top w:val="none" w:sz="0" w:space="0" w:color="auto"/>
        <w:left w:val="none" w:sz="0" w:space="0" w:color="auto"/>
        <w:bottom w:val="none" w:sz="0" w:space="0" w:color="auto"/>
        <w:right w:val="none" w:sz="0" w:space="0" w:color="auto"/>
      </w:divBdr>
      <w:divsChild>
        <w:div w:id="1213615978">
          <w:marLeft w:val="0"/>
          <w:marRight w:val="0"/>
          <w:marTop w:val="0"/>
          <w:marBottom w:val="0"/>
          <w:divBdr>
            <w:top w:val="none" w:sz="0" w:space="0" w:color="auto"/>
            <w:left w:val="none" w:sz="0" w:space="0" w:color="auto"/>
            <w:bottom w:val="none" w:sz="0" w:space="0" w:color="auto"/>
            <w:right w:val="none" w:sz="0" w:space="0" w:color="auto"/>
          </w:divBdr>
          <w:divsChild>
            <w:div w:id="1167866719">
              <w:marLeft w:val="0"/>
              <w:marRight w:val="0"/>
              <w:marTop w:val="0"/>
              <w:marBottom w:val="0"/>
              <w:divBdr>
                <w:top w:val="none" w:sz="0" w:space="0" w:color="auto"/>
                <w:left w:val="none" w:sz="0" w:space="0" w:color="auto"/>
                <w:bottom w:val="none" w:sz="0" w:space="0" w:color="auto"/>
                <w:right w:val="none" w:sz="0" w:space="0" w:color="auto"/>
              </w:divBdr>
              <w:divsChild>
                <w:div w:id="71828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134680">
      <w:bodyDiv w:val="1"/>
      <w:marLeft w:val="0"/>
      <w:marRight w:val="0"/>
      <w:marTop w:val="0"/>
      <w:marBottom w:val="0"/>
      <w:divBdr>
        <w:top w:val="none" w:sz="0" w:space="0" w:color="auto"/>
        <w:left w:val="none" w:sz="0" w:space="0" w:color="auto"/>
        <w:bottom w:val="none" w:sz="0" w:space="0" w:color="auto"/>
        <w:right w:val="none" w:sz="0" w:space="0" w:color="auto"/>
      </w:divBdr>
    </w:div>
    <w:div w:id="623004915">
      <w:bodyDiv w:val="1"/>
      <w:marLeft w:val="0"/>
      <w:marRight w:val="0"/>
      <w:marTop w:val="0"/>
      <w:marBottom w:val="0"/>
      <w:divBdr>
        <w:top w:val="none" w:sz="0" w:space="0" w:color="auto"/>
        <w:left w:val="none" w:sz="0" w:space="0" w:color="auto"/>
        <w:bottom w:val="none" w:sz="0" w:space="0" w:color="auto"/>
        <w:right w:val="none" w:sz="0" w:space="0" w:color="auto"/>
      </w:divBdr>
      <w:divsChild>
        <w:div w:id="540363425">
          <w:marLeft w:val="0"/>
          <w:marRight w:val="0"/>
          <w:marTop w:val="0"/>
          <w:marBottom w:val="0"/>
          <w:divBdr>
            <w:top w:val="none" w:sz="0" w:space="0" w:color="auto"/>
            <w:left w:val="none" w:sz="0" w:space="0" w:color="auto"/>
            <w:bottom w:val="none" w:sz="0" w:space="0" w:color="auto"/>
            <w:right w:val="none" w:sz="0" w:space="0" w:color="auto"/>
          </w:divBdr>
          <w:divsChild>
            <w:div w:id="632755055">
              <w:marLeft w:val="0"/>
              <w:marRight w:val="0"/>
              <w:marTop w:val="0"/>
              <w:marBottom w:val="0"/>
              <w:divBdr>
                <w:top w:val="none" w:sz="0" w:space="0" w:color="auto"/>
                <w:left w:val="none" w:sz="0" w:space="0" w:color="auto"/>
                <w:bottom w:val="none" w:sz="0" w:space="0" w:color="auto"/>
                <w:right w:val="none" w:sz="0" w:space="0" w:color="auto"/>
              </w:divBdr>
              <w:divsChild>
                <w:div w:id="166585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867147">
      <w:bodyDiv w:val="1"/>
      <w:marLeft w:val="0"/>
      <w:marRight w:val="0"/>
      <w:marTop w:val="0"/>
      <w:marBottom w:val="0"/>
      <w:divBdr>
        <w:top w:val="none" w:sz="0" w:space="0" w:color="auto"/>
        <w:left w:val="none" w:sz="0" w:space="0" w:color="auto"/>
        <w:bottom w:val="none" w:sz="0" w:space="0" w:color="auto"/>
        <w:right w:val="none" w:sz="0" w:space="0" w:color="auto"/>
      </w:divBdr>
    </w:div>
    <w:div w:id="643631729">
      <w:bodyDiv w:val="1"/>
      <w:marLeft w:val="0"/>
      <w:marRight w:val="0"/>
      <w:marTop w:val="0"/>
      <w:marBottom w:val="0"/>
      <w:divBdr>
        <w:top w:val="none" w:sz="0" w:space="0" w:color="auto"/>
        <w:left w:val="none" w:sz="0" w:space="0" w:color="auto"/>
        <w:bottom w:val="none" w:sz="0" w:space="0" w:color="auto"/>
        <w:right w:val="none" w:sz="0" w:space="0" w:color="auto"/>
      </w:divBdr>
    </w:div>
    <w:div w:id="646207290">
      <w:bodyDiv w:val="1"/>
      <w:marLeft w:val="0"/>
      <w:marRight w:val="0"/>
      <w:marTop w:val="0"/>
      <w:marBottom w:val="0"/>
      <w:divBdr>
        <w:top w:val="none" w:sz="0" w:space="0" w:color="auto"/>
        <w:left w:val="none" w:sz="0" w:space="0" w:color="auto"/>
        <w:bottom w:val="none" w:sz="0" w:space="0" w:color="auto"/>
        <w:right w:val="none" w:sz="0" w:space="0" w:color="auto"/>
      </w:divBdr>
    </w:div>
    <w:div w:id="652947859">
      <w:bodyDiv w:val="1"/>
      <w:marLeft w:val="0"/>
      <w:marRight w:val="0"/>
      <w:marTop w:val="0"/>
      <w:marBottom w:val="0"/>
      <w:divBdr>
        <w:top w:val="none" w:sz="0" w:space="0" w:color="auto"/>
        <w:left w:val="none" w:sz="0" w:space="0" w:color="auto"/>
        <w:bottom w:val="none" w:sz="0" w:space="0" w:color="auto"/>
        <w:right w:val="none" w:sz="0" w:space="0" w:color="auto"/>
      </w:divBdr>
    </w:div>
    <w:div w:id="674310950">
      <w:bodyDiv w:val="1"/>
      <w:marLeft w:val="0"/>
      <w:marRight w:val="0"/>
      <w:marTop w:val="0"/>
      <w:marBottom w:val="0"/>
      <w:divBdr>
        <w:top w:val="none" w:sz="0" w:space="0" w:color="auto"/>
        <w:left w:val="none" w:sz="0" w:space="0" w:color="auto"/>
        <w:bottom w:val="none" w:sz="0" w:space="0" w:color="auto"/>
        <w:right w:val="none" w:sz="0" w:space="0" w:color="auto"/>
      </w:divBdr>
    </w:div>
    <w:div w:id="675570047">
      <w:bodyDiv w:val="1"/>
      <w:marLeft w:val="0"/>
      <w:marRight w:val="0"/>
      <w:marTop w:val="0"/>
      <w:marBottom w:val="0"/>
      <w:divBdr>
        <w:top w:val="none" w:sz="0" w:space="0" w:color="auto"/>
        <w:left w:val="none" w:sz="0" w:space="0" w:color="auto"/>
        <w:bottom w:val="none" w:sz="0" w:space="0" w:color="auto"/>
        <w:right w:val="none" w:sz="0" w:space="0" w:color="auto"/>
      </w:divBdr>
      <w:divsChild>
        <w:div w:id="170340973">
          <w:marLeft w:val="0"/>
          <w:marRight w:val="0"/>
          <w:marTop w:val="0"/>
          <w:marBottom w:val="0"/>
          <w:divBdr>
            <w:top w:val="none" w:sz="0" w:space="0" w:color="auto"/>
            <w:left w:val="none" w:sz="0" w:space="0" w:color="auto"/>
            <w:bottom w:val="none" w:sz="0" w:space="0" w:color="auto"/>
            <w:right w:val="none" w:sz="0" w:space="0" w:color="auto"/>
          </w:divBdr>
          <w:divsChild>
            <w:div w:id="1287079611">
              <w:marLeft w:val="0"/>
              <w:marRight w:val="0"/>
              <w:marTop w:val="0"/>
              <w:marBottom w:val="0"/>
              <w:divBdr>
                <w:top w:val="none" w:sz="0" w:space="0" w:color="auto"/>
                <w:left w:val="none" w:sz="0" w:space="0" w:color="auto"/>
                <w:bottom w:val="none" w:sz="0" w:space="0" w:color="auto"/>
                <w:right w:val="none" w:sz="0" w:space="0" w:color="auto"/>
              </w:divBdr>
              <w:divsChild>
                <w:div w:id="1351957194">
                  <w:marLeft w:val="0"/>
                  <w:marRight w:val="0"/>
                  <w:marTop w:val="0"/>
                  <w:marBottom w:val="0"/>
                  <w:divBdr>
                    <w:top w:val="none" w:sz="0" w:space="0" w:color="auto"/>
                    <w:left w:val="none" w:sz="0" w:space="0" w:color="auto"/>
                    <w:bottom w:val="none" w:sz="0" w:space="0" w:color="auto"/>
                    <w:right w:val="none" w:sz="0" w:space="0" w:color="auto"/>
                  </w:divBdr>
                  <w:divsChild>
                    <w:div w:id="1825506640">
                      <w:marLeft w:val="0"/>
                      <w:marRight w:val="0"/>
                      <w:marTop w:val="0"/>
                      <w:marBottom w:val="0"/>
                      <w:divBdr>
                        <w:top w:val="none" w:sz="0" w:space="0" w:color="auto"/>
                        <w:left w:val="none" w:sz="0" w:space="0" w:color="auto"/>
                        <w:bottom w:val="none" w:sz="0" w:space="0" w:color="auto"/>
                        <w:right w:val="none" w:sz="0" w:space="0" w:color="auto"/>
                      </w:divBdr>
                    </w:div>
                  </w:divsChild>
                </w:div>
                <w:div w:id="1190992049">
                  <w:marLeft w:val="0"/>
                  <w:marRight w:val="0"/>
                  <w:marTop w:val="0"/>
                  <w:marBottom w:val="0"/>
                  <w:divBdr>
                    <w:top w:val="none" w:sz="0" w:space="0" w:color="auto"/>
                    <w:left w:val="none" w:sz="0" w:space="0" w:color="auto"/>
                    <w:bottom w:val="none" w:sz="0" w:space="0" w:color="auto"/>
                    <w:right w:val="none" w:sz="0" w:space="0" w:color="auto"/>
                  </w:divBdr>
                  <w:divsChild>
                    <w:div w:id="203668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487963">
      <w:bodyDiv w:val="1"/>
      <w:marLeft w:val="0"/>
      <w:marRight w:val="0"/>
      <w:marTop w:val="0"/>
      <w:marBottom w:val="0"/>
      <w:divBdr>
        <w:top w:val="none" w:sz="0" w:space="0" w:color="auto"/>
        <w:left w:val="none" w:sz="0" w:space="0" w:color="auto"/>
        <w:bottom w:val="none" w:sz="0" w:space="0" w:color="auto"/>
        <w:right w:val="none" w:sz="0" w:space="0" w:color="auto"/>
      </w:divBdr>
      <w:divsChild>
        <w:div w:id="290017981">
          <w:marLeft w:val="0"/>
          <w:marRight w:val="0"/>
          <w:marTop w:val="0"/>
          <w:marBottom w:val="0"/>
          <w:divBdr>
            <w:top w:val="none" w:sz="0" w:space="0" w:color="auto"/>
            <w:left w:val="none" w:sz="0" w:space="0" w:color="auto"/>
            <w:bottom w:val="none" w:sz="0" w:space="0" w:color="auto"/>
            <w:right w:val="none" w:sz="0" w:space="0" w:color="auto"/>
          </w:divBdr>
          <w:divsChild>
            <w:div w:id="363291946">
              <w:marLeft w:val="0"/>
              <w:marRight w:val="0"/>
              <w:marTop w:val="0"/>
              <w:marBottom w:val="0"/>
              <w:divBdr>
                <w:top w:val="none" w:sz="0" w:space="0" w:color="auto"/>
                <w:left w:val="none" w:sz="0" w:space="0" w:color="auto"/>
                <w:bottom w:val="none" w:sz="0" w:space="0" w:color="auto"/>
                <w:right w:val="none" w:sz="0" w:space="0" w:color="auto"/>
              </w:divBdr>
              <w:divsChild>
                <w:div w:id="202670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797125">
      <w:bodyDiv w:val="1"/>
      <w:marLeft w:val="0"/>
      <w:marRight w:val="0"/>
      <w:marTop w:val="0"/>
      <w:marBottom w:val="0"/>
      <w:divBdr>
        <w:top w:val="none" w:sz="0" w:space="0" w:color="auto"/>
        <w:left w:val="none" w:sz="0" w:space="0" w:color="auto"/>
        <w:bottom w:val="none" w:sz="0" w:space="0" w:color="auto"/>
        <w:right w:val="none" w:sz="0" w:space="0" w:color="auto"/>
      </w:divBdr>
      <w:divsChild>
        <w:div w:id="2038265031">
          <w:marLeft w:val="0"/>
          <w:marRight w:val="0"/>
          <w:marTop w:val="0"/>
          <w:marBottom w:val="0"/>
          <w:divBdr>
            <w:top w:val="none" w:sz="0" w:space="0" w:color="auto"/>
            <w:left w:val="none" w:sz="0" w:space="0" w:color="auto"/>
            <w:bottom w:val="none" w:sz="0" w:space="0" w:color="auto"/>
            <w:right w:val="none" w:sz="0" w:space="0" w:color="auto"/>
          </w:divBdr>
          <w:divsChild>
            <w:div w:id="82453613">
              <w:marLeft w:val="0"/>
              <w:marRight w:val="0"/>
              <w:marTop w:val="0"/>
              <w:marBottom w:val="0"/>
              <w:divBdr>
                <w:top w:val="none" w:sz="0" w:space="0" w:color="auto"/>
                <w:left w:val="none" w:sz="0" w:space="0" w:color="auto"/>
                <w:bottom w:val="none" w:sz="0" w:space="0" w:color="auto"/>
                <w:right w:val="none" w:sz="0" w:space="0" w:color="auto"/>
              </w:divBdr>
              <w:divsChild>
                <w:div w:id="186104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626291">
      <w:bodyDiv w:val="1"/>
      <w:marLeft w:val="0"/>
      <w:marRight w:val="0"/>
      <w:marTop w:val="0"/>
      <w:marBottom w:val="0"/>
      <w:divBdr>
        <w:top w:val="none" w:sz="0" w:space="0" w:color="auto"/>
        <w:left w:val="none" w:sz="0" w:space="0" w:color="auto"/>
        <w:bottom w:val="none" w:sz="0" w:space="0" w:color="auto"/>
        <w:right w:val="none" w:sz="0" w:space="0" w:color="auto"/>
      </w:divBdr>
    </w:div>
    <w:div w:id="736173124">
      <w:bodyDiv w:val="1"/>
      <w:marLeft w:val="0"/>
      <w:marRight w:val="0"/>
      <w:marTop w:val="0"/>
      <w:marBottom w:val="0"/>
      <w:divBdr>
        <w:top w:val="none" w:sz="0" w:space="0" w:color="auto"/>
        <w:left w:val="none" w:sz="0" w:space="0" w:color="auto"/>
        <w:bottom w:val="none" w:sz="0" w:space="0" w:color="auto"/>
        <w:right w:val="none" w:sz="0" w:space="0" w:color="auto"/>
      </w:divBdr>
      <w:divsChild>
        <w:div w:id="313147474">
          <w:marLeft w:val="0"/>
          <w:marRight w:val="0"/>
          <w:marTop w:val="0"/>
          <w:marBottom w:val="0"/>
          <w:divBdr>
            <w:top w:val="none" w:sz="0" w:space="0" w:color="auto"/>
            <w:left w:val="none" w:sz="0" w:space="0" w:color="auto"/>
            <w:bottom w:val="none" w:sz="0" w:space="0" w:color="auto"/>
            <w:right w:val="none" w:sz="0" w:space="0" w:color="auto"/>
          </w:divBdr>
          <w:divsChild>
            <w:div w:id="1811285056">
              <w:marLeft w:val="0"/>
              <w:marRight w:val="0"/>
              <w:marTop w:val="0"/>
              <w:marBottom w:val="0"/>
              <w:divBdr>
                <w:top w:val="none" w:sz="0" w:space="0" w:color="auto"/>
                <w:left w:val="none" w:sz="0" w:space="0" w:color="auto"/>
                <w:bottom w:val="none" w:sz="0" w:space="0" w:color="auto"/>
                <w:right w:val="none" w:sz="0" w:space="0" w:color="auto"/>
              </w:divBdr>
              <w:divsChild>
                <w:div w:id="142653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556072">
      <w:bodyDiv w:val="1"/>
      <w:marLeft w:val="0"/>
      <w:marRight w:val="0"/>
      <w:marTop w:val="0"/>
      <w:marBottom w:val="0"/>
      <w:divBdr>
        <w:top w:val="none" w:sz="0" w:space="0" w:color="auto"/>
        <w:left w:val="none" w:sz="0" w:space="0" w:color="auto"/>
        <w:bottom w:val="none" w:sz="0" w:space="0" w:color="auto"/>
        <w:right w:val="none" w:sz="0" w:space="0" w:color="auto"/>
      </w:divBdr>
      <w:divsChild>
        <w:div w:id="1794707371">
          <w:marLeft w:val="0"/>
          <w:marRight w:val="0"/>
          <w:marTop w:val="0"/>
          <w:marBottom w:val="0"/>
          <w:divBdr>
            <w:top w:val="none" w:sz="0" w:space="0" w:color="auto"/>
            <w:left w:val="none" w:sz="0" w:space="0" w:color="auto"/>
            <w:bottom w:val="none" w:sz="0" w:space="0" w:color="auto"/>
            <w:right w:val="none" w:sz="0" w:space="0" w:color="auto"/>
          </w:divBdr>
          <w:divsChild>
            <w:div w:id="1806461735">
              <w:marLeft w:val="0"/>
              <w:marRight w:val="0"/>
              <w:marTop w:val="0"/>
              <w:marBottom w:val="0"/>
              <w:divBdr>
                <w:top w:val="none" w:sz="0" w:space="0" w:color="auto"/>
                <w:left w:val="none" w:sz="0" w:space="0" w:color="auto"/>
                <w:bottom w:val="none" w:sz="0" w:space="0" w:color="auto"/>
                <w:right w:val="none" w:sz="0" w:space="0" w:color="auto"/>
              </w:divBdr>
              <w:divsChild>
                <w:div w:id="965350684">
                  <w:marLeft w:val="0"/>
                  <w:marRight w:val="0"/>
                  <w:marTop w:val="0"/>
                  <w:marBottom w:val="0"/>
                  <w:divBdr>
                    <w:top w:val="none" w:sz="0" w:space="0" w:color="auto"/>
                    <w:left w:val="none" w:sz="0" w:space="0" w:color="auto"/>
                    <w:bottom w:val="none" w:sz="0" w:space="0" w:color="auto"/>
                    <w:right w:val="none" w:sz="0" w:space="0" w:color="auto"/>
                  </w:divBdr>
                  <w:divsChild>
                    <w:div w:id="12804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333881">
      <w:bodyDiv w:val="1"/>
      <w:marLeft w:val="0"/>
      <w:marRight w:val="0"/>
      <w:marTop w:val="0"/>
      <w:marBottom w:val="0"/>
      <w:divBdr>
        <w:top w:val="none" w:sz="0" w:space="0" w:color="auto"/>
        <w:left w:val="none" w:sz="0" w:space="0" w:color="auto"/>
        <w:bottom w:val="none" w:sz="0" w:space="0" w:color="auto"/>
        <w:right w:val="none" w:sz="0" w:space="0" w:color="auto"/>
      </w:divBdr>
      <w:divsChild>
        <w:div w:id="457334625">
          <w:marLeft w:val="0"/>
          <w:marRight w:val="0"/>
          <w:marTop w:val="0"/>
          <w:marBottom w:val="0"/>
          <w:divBdr>
            <w:top w:val="none" w:sz="0" w:space="0" w:color="auto"/>
            <w:left w:val="none" w:sz="0" w:space="0" w:color="auto"/>
            <w:bottom w:val="none" w:sz="0" w:space="0" w:color="auto"/>
            <w:right w:val="none" w:sz="0" w:space="0" w:color="auto"/>
          </w:divBdr>
          <w:divsChild>
            <w:div w:id="460730425">
              <w:marLeft w:val="0"/>
              <w:marRight w:val="0"/>
              <w:marTop w:val="0"/>
              <w:marBottom w:val="0"/>
              <w:divBdr>
                <w:top w:val="none" w:sz="0" w:space="0" w:color="auto"/>
                <w:left w:val="none" w:sz="0" w:space="0" w:color="auto"/>
                <w:bottom w:val="none" w:sz="0" w:space="0" w:color="auto"/>
                <w:right w:val="none" w:sz="0" w:space="0" w:color="auto"/>
              </w:divBdr>
              <w:divsChild>
                <w:div w:id="185133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304630">
      <w:bodyDiv w:val="1"/>
      <w:marLeft w:val="0"/>
      <w:marRight w:val="0"/>
      <w:marTop w:val="0"/>
      <w:marBottom w:val="0"/>
      <w:divBdr>
        <w:top w:val="none" w:sz="0" w:space="0" w:color="auto"/>
        <w:left w:val="none" w:sz="0" w:space="0" w:color="auto"/>
        <w:bottom w:val="none" w:sz="0" w:space="0" w:color="auto"/>
        <w:right w:val="none" w:sz="0" w:space="0" w:color="auto"/>
      </w:divBdr>
    </w:div>
    <w:div w:id="755786664">
      <w:bodyDiv w:val="1"/>
      <w:marLeft w:val="0"/>
      <w:marRight w:val="0"/>
      <w:marTop w:val="0"/>
      <w:marBottom w:val="0"/>
      <w:divBdr>
        <w:top w:val="none" w:sz="0" w:space="0" w:color="auto"/>
        <w:left w:val="none" w:sz="0" w:space="0" w:color="auto"/>
        <w:bottom w:val="none" w:sz="0" w:space="0" w:color="auto"/>
        <w:right w:val="none" w:sz="0" w:space="0" w:color="auto"/>
      </w:divBdr>
      <w:divsChild>
        <w:div w:id="809979944">
          <w:marLeft w:val="0"/>
          <w:marRight w:val="0"/>
          <w:marTop w:val="0"/>
          <w:marBottom w:val="0"/>
          <w:divBdr>
            <w:top w:val="none" w:sz="0" w:space="0" w:color="auto"/>
            <w:left w:val="none" w:sz="0" w:space="0" w:color="auto"/>
            <w:bottom w:val="none" w:sz="0" w:space="0" w:color="auto"/>
            <w:right w:val="none" w:sz="0" w:space="0" w:color="auto"/>
          </w:divBdr>
          <w:divsChild>
            <w:div w:id="1226989072">
              <w:marLeft w:val="0"/>
              <w:marRight w:val="0"/>
              <w:marTop w:val="0"/>
              <w:marBottom w:val="0"/>
              <w:divBdr>
                <w:top w:val="none" w:sz="0" w:space="0" w:color="auto"/>
                <w:left w:val="none" w:sz="0" w:space="0" w:color="auto"/>
                <w:bottom w:val="none" w:sz="0" w:space="0" w:color="auto"/>
                <w:right w:val="none" w:sz="0" w:space="0" w:color="auto"/>
              </w:divBdr>
              <w:divsChild>
                <w:div w:id="28380800">
                  <w:marLeft w:val="0"/>
                  <w:marRight w:val="0"/>
                  <w:marTop w:val="0"/>
                  <w:marBottom w:val="0"/>
                  <w:divBdr>
                    <w:top w:val="none" w:sz="0" w:space="0" w:color="auto"/>
                    <w:left w:val="none" w:sz="0" w:space="0" w:color="auto"/>
                    <w:bottom w:val="none" w:sz="0" w:space="0" w:color="auto"/>
                    <w:right w:val="none" w:sz="0" w:space="0" w:color="auto"/>
                  </w:divBdr>
                  <w:divsChild>
                    <w:div w:id="202913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647966">
      <w:bodyDiv w:val="1"/>
      <w:marLeft w:val="0"/>
      <w:marRight w:val="0"/>
      <w:marTop w:val="0"/>
      <w:marBottom w:val="0"/>
      <w:divBdr>
        <w:top w:val="none" w:sz="0" w:space="0" w:color="auto"/>
        <w:left w:val="none" w:sz="0" w:space="0" w:color="auto"/>
        <w:bottom w:val="none" w:sz="0" w:space="0" w:color="auto"/>
        <w:right w:val="none" w:sz="0" w:space="0" w:color="auto"/>
      </w:divBdr>
      <w:divsChild>
        <w:div w:id="271057424">
          <w:marLeft w:val="0"/>
          <w:marRight w:val="0"/>
          <w:marTop w:val="0"/>
          <w:marBottom w:val="0"/>
          <w:divBdr>
            <w:top w:val="none" w:sz="0" w:space="0" w:color="auto"/>
            <w:left w:val="none" w:sz="0" w:space="0" w:color="auto"/>
            <w:bottom w:val="none" w:sz="0" w:space="0" w:color="auto"/>
            <w:right w:val="none" w:sz="0" w:space="0" w:color="auto"/>
          </w:divBdr>
          <w:divsChild>
            <w:div w:id="5906384">
              <w:marLeft w:val="0"/>
              <w:marRight w:val="0"/>
              <w:marTop w:val="0"/>
              <w:marBottom w:val="0"/>
              <w:divBdr>
                <w:top w:val="none" w:sz="0" w:space="0" w:color="auto"/>
                <w:left w:val="none" w:sz="0" w:space="0" w:color="auto"/>
                <w:bottom w:val="none" w:sz="0" w:space="0" w:color="auto"/>
                <w:right w:val="none" w:sz="0" w:space="0" w:color="auto"/>
              </w:divBdr>
              <w:divsChild>
                <w:div w:id="99217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513450">
      <w:bodyDiv w:val="1"/>
      <w:marLeft w:val="0"/>
      <w:marRight w:val="0"/>
      <w:marTop w:val="0"/>
      <w:marBottom w:val="0"/>
      <w:divBdr>
        <w:top w:val="none" w:sz="0" w:space="0" w:color="auto"/>
        <w:left w:val="none" w:sz="0" w:space="0" w:color="auto"/>
        <w:bottom w:val="none" w:sz="0" w:space="0" w:color="auto"/>
        <w:right w:val="none" w:sz="0" w:space="0" w:color="auto"/>
      </w:divBdr>
      <w:divsChild>
        <w:div w:id="30766693">
          <w:marLeft w:val="0"/>
          <w:marRight w:val="0"/>
          <w:marTop w:val="0"/>
          <w:marBottom w:val="0"/>
          <w:divBdr>
            <w:top w:val="none" w:sz="0" w:space="0" w:color="auto"/>
            <w:left w:val="none" w:sz="0" w:space="0" w:color="auto"/>
            <w:bottom w:val="none" w:sz="0" w:space="0" w:color="auto"/>
            <w:right w:val="none" w:sz="0" w:space="0" w:color="auto"/>
          </w:divBdr>
          <w:divsChild>
            <w:div w:id="1286236641">
              <w:marLeft w:val="0"/>
              <w:marRight w:val="0"/>
              <w:marTop w:val="0"/>
              <w:marBottom w:val="0"/>
              <w:divBdr>
                <w:top w:val="none" w:sz="0" w:space="0" w:color="auto"/>
                <w:left w:val="none" w:sz="0" w:space="0" w:color="auto"/>
                <w:bottom w:val="none" w:sz="0" w:space="0" w:color="auto"/>
                <w:right w:val="none" w:sz="0" w:space="0" w:color="auto"/>
              </w:divBdr>
              <w:divsChild>
                <w:div w:id="49769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909251">
      <w:bodyDiv w:val="1"/>
      <w:marLeft w:val="0"/>
      <w:marRight w:val="0"/>
      <w:marTop w:val="0"/>
      <w:marBottom w:val="0"/>
      <w:divBdr>
        <w:top w:val="none" w:sz="0" w:space="0" w:color="auto"/>
        <w:left w:val="none" w:sz="0" w:space="0" w:color="auto"/>
        <w:bottom w:val="none" w:sz="0" w:space="0" w:color="auto"/>
        <w:right w:val="none" w:sz="0" w:space="0" w:color="auto"/>
      </w:divBdr>
      <w:divsChild>
        <w:div w:id="1995185399">
          <w:marLeft w:val="0"/>
          <w:marRight w:val="0"/>
          <w:marTop w:val="0"/>
          <w:marBottom w:val="0"/>
          <w:divBdr>
            <w:top w:val="none" w:sz="0" w:space="0" w:color="auto"/>
            <w:left w:val="none" w:sz="0" w:space="0" w:color="auto"/>
            <w:bottom w:val="none" w:sz="0" w:space="0" w:color="auto"/>
            <w:right w:val="none" w:sz="0" w:space="0" w:color="auto"/>
          </w:divBdr>
          <w:divsChild>
            <w:div w:id="587737130">
              <w:marLeft w:val="0"/>
              <w:marRight w:val="0"/>
              <w:marTop w:val="0"/>
              <w:marBottom w:val="0"/>
              <w:divBdr>
                <w:top w:val="none" w:sz="0" w:space="0" w:color="auto"/>
                <w:left w:val="none" w:sz="0" w:space="0" w:color="auto"/>
                <w:bottom w:val="none" w:sz="0" w:space="0" w:color="auto"/>
                <w:right w:val="none" w:sz="0" w:space="0" w:color="auto"/>
              </w:divBdr>
              <w:divsChild>
                <w:div w:id="4321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641665">
      <w:bodyDiv w:val="1"/>
      <w:marLeft w:val="0"/>
      <w:marRight w:val="0"/>
      <w:marTop w:val="0"/>
      <w:marBottom w:val="0"/>
      <w:divBdr>
        <w:top w:val="none" w:sz="0" w:space="0" w:color="auto"/>
        <w:left w:val="none" w:sz="0" w:space="0" w:color="auto"/>
        <w:bottom w:val="none" w:sz="0" w:space="0" w:color="auto"/>
        <w:right w:val="none" w:sz="0" w:space="0" w:color="auto"/>
      </w:divBdr>
      <w:divsChild>
        <w:div w:id="1322734115">
          <w:marLeft w:val="0"/>
          <w:marRight w:val="0"/>
          <w:marTop w:val="0"/>
          <w:marBottom w:val="0"/>
          <w:divBdr>
            <w:top w:val="none" w:sz="0" w:space="0" w:color="auto"/>
            <w:left w:val="none" w:sz="0" w:space="0" w:color="auto"/>
            <w:bottom w:val="none" w:sz="0" w:space="0" w:color="auto"/>
            <w:right w:val="none" w:sz="0" w:space="0" w:color="auto"/>
          </w:divBdr>
          <w:divsChild>
            <w:div w:id="1872302787">
              <w:marLeft w:val="0"/>
              <w:marRight w:val="0"/>
              <w:marTop w:val="0"/>
              <w:marBottom w:val="0"/>
              <w:divBdr>
                <w:top w:val="none" w:sz="0" w:space="0" w:color="auto"/>
                <w:left w:val="none" w:sz="0" w:space="0" w:color="auto"/>
                <w:bottom w:val="none" w:sz="0" w:space="0" w:color="auto"/>
                <w:right w:val="none" w:sz="0" w:space="0" w:color="auto"/>
              </w:divBdr>
              <w:divsChild>
                <w:div w:id="17852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422786">
      <w:bodyDiv w:val="1"/>
      <w:marLeft w:val="0"/>
      <w:marRight w:val="0"/>
      <w:marTop w:val="0"/>
      <w:marBottom w:val="0"/>
      <w:divBdr>
        <w:top w:val="none" w:sz="0" w:space="0" w:color="auto"/>
        <w:left w:val="none" w:sz="0" w:space="0" w:color="auto"/>
        <w:bottom w:val="none" w:sz="0" w:space="0" w:color="auto"/>
        <w:right w:val="none" w:sz="0" w:space="0" w:color="auto"/>
      </w:divBdr>
      <w:divsChild>
        <w:div w:id="1808552163">
          <w:marLeft w:val="0"/>
          <w:marRight w:val="0"/>
          <w:marTop w:val="0"/>
          <w:marBottom w:val="0"/>
          <w:divBdr>
            <w:top w:val="none" w:sz="0" w:space="0" w:color="auto"/>
            <w:left w:val="none" w:sz="0" w:space="0" w:color="auto"/>
            <w:bottom w:val="none" w:sz="0" w:space="0" w:color="auto"/>
            <w:right w:val="none" w:sz="0" w:space="0" w:color="auto"/>
          </w:divBdr>
          <w:divsChild>
            <w:div w:id="1696542749">
              <w:marLeft w:val="0"/>
              <w:marRight w:val="0"/>
              <w:marTop w:val="0"/>
              <w:marBottom w:val="0"/>
              <w:divBdr>
                <w:top w:val="none" w:sz="0" w:space="0" w:color="auto"/>
                <w:left w:val="none" w:sz="0" w:space="0" w:color="auto"/>
                <w:bottom w:val="none" w:sz="0" w:space="0" w:color="auto"/>
                <w:right w:val="none" w:sz="0" w:space="0" w:color="auto"/>
              </w:divBdr>
              <w:divsChild>
                <w:div w:id="186004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160603">
      <w:bodyDiv w:val="1"/>
      <w:marLeft w:val="0"/>
      <w:marRight w:val="0"/>
      <w:marTop w:val="0"/>
      <w:marBottom w:val="0"/>
      <w:divBdr>
        <w:top w:val="none" w:sz="0" w:space="0" w:color="auto"/>
        <w:left w:val="none" w:sz="0" w:space="0" w:color="auto"/>
        <w:bottom w:val="none" w:sz="0" w:space="0" w:color="auto"/>
        <w:right w:val="none" w:sz="0" w:space="0" w:color="auto"/>
      </w:divBdr>
      <w:divsChild>
        <w:div w:id="14578857">
          <w:marLeft w:val="0"/>
          <w:marRight w:val="0"/>
          <w:marTop w:val="0"/>
          <w:marBottom w:val="0"/>
          <w:divBdr>
            <w:top w:val="none" w:sz="0" w:space="0" w:color="auto"/>
            <w:left w:val="none" w:sz="0" w:space="0" w:color="auto"/>
            <w:bottom w:val="none" w:sz="0" w:space="0" w:color="auto"/>
            <w:right w:val="none" w:sz="0" w:space="0" w:color="auto"/>
          </w:divBdr>
          <w:divsChild>
            <w:div w:id="107042335">
              <w:marLeft w:val="0"/>
              <w:marRight w:val="0"/>
              <w:marTop w:val="0"/>
              <w:marBottom w:val="0"/>
              <w:divBdr>
                <w:top w:val="none" w:sz="0" w:space="0" w:color="auto"/>
                <w:left w:val="none" w:sz="0" w:space="0" w:color="auto"/>
                <w:bottom w:val="none" w:sz="0" w:space="0" w:color="auto"/>
                <w:right w:val="none" w:sz="0" w:space="0" w:color="auto"/>
              </w:divBdr>
              <w:divsChild>
                <w:div w:id="138930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645131">
      <w:bodyDiv w:val="1"/>
      <w:marLeft w:val="0"/>
      <w:marRight w:val="0"/>
      <w:marTop w:val="0"/>
      <w:marBottom w:val="0"/>
      <w:divBdr>
        <w:top w:val="none" w:sz="0" w:space="0" w:color="auto"/>
        <w:left w:val="none" w:sz="0" w:space="0" w:color="auto"/>
        <w:bottom w:val="none" w:sz="0" w:space="0" w:color="auto"/>
        <w:right w:val="none" w:sz="0" w:space="0" w:color="auto"/>
      </w:divBdr>
      <w:divsChild>
        <w:div w:id="26491342">
          <w:marLeft w:val="0"/>
          <w:marRight w:val="0"/>
          <w:marTop w:val="0"/>
          <w:marBottom w:val="0"/>
          <w:divBdr>
            <w:top w:val="none" w:sz="0" w:space="0" w:color="auto"/>
            <w:left w:val="none" w:sz="0" w:space="0" w:color="auto"/>
            <w:bottom w:val="none" w:sz="0" w:space="0" w:color="auto"/>
            <w:right w:val="none" w:sz="0" w:space="0" w:color="auto"/>
          </w:divBdr>
          <w:divsChild>
            <w:div w:id="266934083">
              <w:marLeft w:val="0"/>
              <w:marRight w:val="0"/>
              <w:marTop w:val="0"/>
              <w:marBottom w:val="0"/>
              <w:divBdr>
                <w:top w:val="none" w:sz="0" w:space="0" w:color="auto"/>
                <w:left w:val="none" w:sz="0" w:space="0" w:color="auto"/>
                <w:bottom w:val="none" w:sz="0" w:space="0" w:color="auto"/>
                <w:right w:val="none" w:sz="0" w:space="0" w:color="auto"/>
              </w:divBdr>
              <w:divsChild>
                <w:div w:id="48778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708773">
      <w:bodyDiv w:val="1"/>
      <w:marLeft w:val="0"/>
      <w:marRight w:val="0"/>
      <w:marTop w:val="0"/>
      <w:marBottom w:val="0"/>
      <w:divBdr>
        <w:top w:val="none" w:sz="0" w:space="0" w:color="auto"/>
        <w:left w:val="none" w:sz="0" w:space="0" w:color="auto"/>
        <w:bottom w:val="none" w:sz="0" w:space="0" w:color="auto"/>
        <w:right w:val="none" w:sz="0" w:space="0" w:color="auto"/>
      </w:divBdr>
    </w:div>
    <w:div w:id="839196267">
      <w:bodyDiv w:val="1"/>
      <w:marLeft w:val="0"/>
      <w:marRight w:val="0"/>
      <w:marTop w:val="0"/>
      <w:marBottom w:val="0"/>
      <w:divBdr>
        <w:top w:val="none" w:sz="0" w:space="0" w:color="auto"/>
        <w:left w:val="none" w:sz="0" w:space="0" w:color="auto"/>
        <w:bottom w:val="none" w:sz="0" w:space="0" w:color="auto"/>
        <w:right w:val="none" w:sz="0" w:space="0" w:color="auto"/>
      </w:divBdr>
      <w:divsChild>
        <w:div w:id="1432896788">
          <w:marLeft w:val="0"/>
          <w:marRight w:val="0"/>
          <w:marTop w:val="0"/>
          <w:marBottom w:val="0"/>
          <w:divBdr>
            <w:top w:val="none" w:sz="0" w:space="0" w:color="auto"/>
            <w:left w:val="none" w:sz="0" w:space="0" w:color="auto"/>
            <w:bottom w:val="none" w:sz="0" w:space="0" w:color="auto"/>
            <w:right w:val="none" w:sz="0" w:space="0" w:color="auto"/>
          </w:divBdr>
          <w:divsChild>
            <w:div w:id="7801195">
              <w:marLeft w:val="0"/>
              <w:marRight w:val="0"/>
              <w:marTop w:val="0"/>
              <w:marBottom w:val="0"/>
              <w:divBdr>
                <w:top w:val="none" w:sz="0" w:space="0" w:color="auto"/>
                <w:left w:val="none" w:sz="0" w:space="0" w:color="auto"/>
                <w:bottom w:val="none" w:sz="0" w:space="0" w:color="auto"/>
                <w:right w:val="none" w:sz="0" w:space="0" w:color="auto"/>
              </w:divBdr>
              <w:divsChild>
                <w:div w:id="2109888988">
                  <w:marLeft w:val="0"/>
                  <w:marRight w:val="0"/>
                  <w:marTop w:val="0"/>
                  <w:marBottom w:val="0"/>
                  <w:divBdr>
                    <w:top w:val="none" w:sz="0" w:space="0" w:color="auto"/>
                    <w:left w:val="none" w:sz="0" w:space="0" w:color="auto"/>
                    <w:bottom w:val="none" w:sz="0" w:space="0" w:color="auto"/>
                    <w:right w:val="none" w:sz="0" w:space="0" w:color="auto"/>
                  </w:divBdr>
                  <w:divsChild>
                    <w:div w:id="209481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077519">
      <w:bodyDiv w:val="1"/>
      <w:marLeft w:val="0"/>
      <w:marRight w:val="0"/>
      <w:marTop w:val="0"/>
      <w:marBottom w:val="0"/>
      <w:divBdr>
        <w:top w:val="none" w:sz="0" w:space="0" w:color="auto"/>
        <w:left w:val="none" w:sz="0" w:space="0" w:color="auto"/>
        <w:bottom w:val="none" w:sz="0" w:space="0" w:color="auto"/>
        <w:right w:val="none" w:sz="0" w:space="0" w:color="auto"/>
      </w:divBdr>
      <w:divsChild>
        <w:div w:id="1781795271">
          <w:marLeft w:val="0"/>
          <w:marRight w:val="0"/>
          <w:marTop w:val="0"/>
          <w:marBottom w:val="0"/>
          <w:divBdr>
            <w:top w:val="none" w:sz="0" w:space="0" w:color="auto"/>
            <w:left w:val="none" w:sz="0" w:space="0" w:color="auto"/>
            <w:bottom w:val="none" w:sz="0" w:space="0" w:color="auto"/>
            <w:right w:val="none" w:sz="0" w:space="0" w:color="auto"/>
          </w:divBdr>
          <w:divsChild>
            <w:div w:id="1858695666">
              <w:marLeft w:val="0"/>
              <w:marRight w:val="0"/>
              <w:marTop w:val="0"/>
              <w:marBottom w:val="0"/>
              <w:divBdr>
                <w:top w:val="none" w:sz="0" w:space="0" w:color="auto"/>
                <w:left w:val="none" w:sz="0" w:space="0" w:color="auto"/>
                <w:bottom w:val="none" w:sz="0" w:space="0" w:color="auto"/>
                <w:right w:val="none" w:sz="0" w:space="0" w:color="auto"/>
              </w:divBdr>
              <w:divsChild>
                <w:div w:id="121130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660077">
      <w:bodyDiv w:val="1"/>
      <w:marLeft w:val="0"/>
      <w:marRight w:val="0"/>
      <w:marTop w:val="0"/>
      <w:marBottom w:val="0"/>
      <w:divBdr>
        <w:top w:val="none" w:sz="0" w:space="0" w:color="auto"/>
        <w:left w:val="none" w:sz="0" w:space="0" w:color="auto"/>
        <w:bottom w:val="none" w:sz="0" w:space="0" w:color="auto"/>
        <w:right w:val="none" w:sz="0" w:space="0" w:color="auto"/>
      </w:divBdr>
      <w:divsChild>
        <w:div w:id="700596977">
          <w:marLeft w:val="0"/>
          <w:marRight w:val="0"/>
          <w:marTop w:val="0"/>
          <w:marBottom w:val="0"/>
          <w:divBdr>
            <w:top w:val="none" w:sz="0" w:space="0" w:color="auto"/>
            <w:left w:val="none" w:sz="0" w:space="0" w:color="auto"/>
            <w:bottom w:val="none" w:sz="0" w:space="0" w:color="auto"/>
            <w:right w:val="none" w:sz="0" w:space="0" w:color="auto"/>
          </w:divBdr>
          <w:divsChild>
            <w:div w:id="833687197">
              <w:marLeft w:val="0"/>
              <w:marRight w:val="0"/>
              <w:marTop w:val="0"/>
              <w:marBottom w:val="0"/>
              <w:divBdr>
                <w:top w:val="none" w:sz="0" w:space="0" w:color="auto"/>
                <w:left w:val="none" w:sz="0" w:space="0" w:color="auto"/>
                <w:bottom w:val="none" w:sz="0" w:space="0" w:color="auto"/>
                <w:right w:val="none" w:sz="0" w:space="0" w:color="auto"/>
              </w:divBdr>
              <w:divsChild>
                <w:div w:id="945581061">
                  <w:marLeft w:val="0"/>
                  <w:marRight w:val="0"/>
                  <w:marTop w:val="0"/>
                  <w:marBottom w:val="0"/>
                  <w:divBdr>
                    <w:top w:val="none" w:sz="0" w:space="0" w:color="auto"/>
                    <w:left w:val="none" w:sz="0" w:space="0" w:color="auto"/>
                    <w:bottom w:val="none" w:sz="0" w:space="0" w:color="auto"/>
                    <w:right w:val="none" w:sz="0" w:space="0" w:color="auto"/>
                  </w:divBdr>
                  <w:divsChild>
                    <w:div w:id="36779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506023">
      <w:bodyDiv w:val="1"/>
      <w:marLeft w:val="0"/>
      <w:marRight w:val="0"/>
      <w:marTop w:val="0"/>
      <w:marBottom w:val="0"/>
      <w:divBdr>
        <w:top w:val="none" w:sz="0" w:space="0" w:color="auto"/>
        <w:left w:val="none" w:sz="0" w:space="0" w:color="auto"/>
        <w:bottom w:val="none" w:sz="0" w:space="0" w:color="auto"/>
        <w:right w:val="none" w:sz="0" w:space="0" w:color="auto"/>
      </w:divBdr>
      <w:divsChild>
        <w:div w:id="1012149312">
          <w:marLeft w:val="0"/>
          <w:marRight w:val="0"/>
          <w:marTop w:val="0"/>
          <w:marBottom w:val="0"/>
          <w:divBdr>
            <w:top w:val="none" w:sz="0" w:space="0" w:color="auto"/>
            <w:left w:val="none" w:sz="0" w:space="0" w:color="auto"/>
            <w:bottom w:val="none" w:sz="0" w:space="0" w:color="auto"/>
            <w:right w:val="none" w:sz="0" w:space="0" w:color="auto"/>
          </w:divBdr>
          <w:divsChild>
            <w:div w:id="15543087">
              <w:marLeft w:val="0"/>
              <w:marRight w:val="0"/>
              <w:marTop w:val="0"/>
              <w:marBottom w:val="0"/>
              <w:divBdr>
                <w:top w:val="none" w:sz="0" w:space="0" w:color="auto"/>
                <w:left w:val="none" w:sz="0" w:space="0" w:color="auto"/>
                <w:bottom w:val="none" w:sz="0" w:space="0" w:color="auto"/>
                <w:right w:val="none" w:sz="0" w:space="0" w:color="auto"/>
              </w:divBdr>
              <w:divsChild>
                <w:div w:id="199232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440766">
      <w:bodyDiv w:val="1"/>
      <w:marLeft w:val="0"/>
      <w:marRight w:val="0"/>
      <w:marTop w:val="0"/>
      <w:marBottom w:val="0"/>
      <w:divBdr>
        <w:top w:val="none" w:sz="0" w:space="0" w:color="auto"/>
        <w:left w:val="none" w:sz="0" w:space="0" w:color="auto"/>
        <w:bottom w:val="none" w:sz="0" w:space="0" w:color="auto"/>
        <w:right w:val="none" w:sz="0" w:space="0" w:color="auto"/>
      </w:divBdr>
      <w:divsChild>
        <w:div w:id="966861474">
          <w:marLeft w:val="0"/>
          <w:marRight w:val="0"/>
          <w:marTop w:val="0"/>
          <w:marBottom w:val="0"/>
          <w:divBdr>
            <w:top w:val="none" w:sz="0" w:space="0" w:color="auto"/>
            <w:left w:val="none" w:sz="0" w:space="0" w:color="auto"/>
            <w:bottom w:val="none" w:sz="0" w:space="0" w:color="auto"/>
            <w:right w:val="none" w:sz="0" w:space="0" w:color="auto"/>
          </w:divBdr>
          <w:divsChild>
            <w:div w:id="776482907">
              <w:marLeft w:val="0"/>
              <w:marRight w:val="0"/>
              <w:marTop w:val="0"/>
              <w:marBottom w:val="0"/>
              <w:divBdr>
                <w:top w:val="none" w:sz="0" w:space="0" w:color="auto"/>
                <w:left w:val="none" w:sz="0" w:space="0" w:color="auto"/>
                <w:bottom w:val="none" w:sz="0" w:space="0" w:color="auto"/>
                <w:right w:val="none" w:sz="0" w:space="0" w:color="auto"/>
              </w:divBdr>
              <w:divsChild>
                <w:div w:id="20716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06808">
      <w:bodyDiv w:val="1"/>
      <w:marLeft w:val="0"/>
      <w:marRight w:val="0"/>
      <w:marTop w:val="0"/>
      <w:marBottom w:val="0"/>
      <w:divBdr>
        <w:top w:val="none" w:sz="0" w:space="0" w:color="auto"/>
        <w:left w:val="none" w:sz="0" w:space="0" w:color="auto"/>
        <w:bottom w:val="none" w:sz="0" w:space="0" w:color="auto"/>
        <w:right w:val="none" w:sz="0" w:space="0" w:color="auto"/>
      </w:divBdr>
      <w:divsChild>
        <w:div w:id="555632086">
          <w:marLeft w:val="0"/>
          <w:marRight w:val="0"/>
          <w:marTop w:val="0"/>
          <w:marBottom w:val="0"/>
          <w:divBdr>
            <w:top w:val="none" w:sz="0" w:space="0" w:color="auto"/>
            <w:left w:val="none" w:sz="0" w:space="0" w:color="auto"/>
            <w:bottom w:val="none" w:sz="0" w:space="0" w:color="auto"/>
            <w:right w:val="none" w:sz="0" w:space="0" w:color="auto"/>
          </w:divBdr>
          <w:divsChild>
            <w:div w:id="1082485481">
              <w:marLeft w:val="0"/>
              <w:marRight w:val="0"/>
              <w:marTop w:val="0"/>
              <w:marBottom w:val="0"/>
              <w:divBdr>
                <w:top w:val="none" w:sz="0" w:space="0" w:color="auto"/>
                <w:left w:val="none" w:sz="0" w:space="0" w:color="auto"/>
                <w:bottom w:val="none" w:sz="0" w:space="0" w:color="auto"/>
                <w:right w:val="none" w:sz="0" w:space="0" w:color="auto"/>
              </w:divBdr>
              <w:divsChild>
                <w:div w:id="88213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144381">
      <w:bodyDiv w:val="1"/>
      <w:marLeft w:val="0"/>
      <w:marRight w:val="0"/>
      <w:marTop w:val="0"/>
      <w:marBottom w:val="0"/>
      <w:divBdr>
        <w:top w:val="none" w:sz="0" w:space="0" w:color="auto"/>
        <w:left w:val="none" w:sz="0" w:space="0" w:color="auto"/>
        <w:bottom w:val="none" w:sz="0" w:space="0" w:color="auto"/>
        <w:right w:val="none" w:sz="0" w:space="0" w:color="auto"/>
      </w:divBdr>
      <w:divsChild>
        <w:div w:id="520245348">
          <w:marLeft w:val="0"/>
          <w:marRight w:val="0"/>
          <w:marTop w:val="0"/>
          <w:marBottom w:val="0"/>
          <w:divBdr>
            <w:top w:val="none" w:sz="0" w:space="0" w:color="auto"/>
            <w:left w:val="none" w:sz="0" w:space="0" w:color="auto"/>
            <w:bottom w:val="none" w:sz="0" w:space="0" w:color="auto"/>
            <w:right w:val="none" w:sz="0" w:space="0" w:color="auto"/>
          </w:divBdr>
        </w:div>
        <w:div w:id="1002928032">
          <w:marLeft w:val="0"/>
          <w:marRight w:val="0"/>
          <w:marTop w:val="0"/>
          <w:marBottom w:val="0"/>
          <w:divBdr>
            <w:top w:val="none" w:sz="0" w:space="0" w:color="auto"/>
            <w:left w:val="none" w:sz="0" w:space="0" w:color="auto"/>
            <w:bottom w:val="none" w:sz="0" w:space="0" w:color="auto"/>
            <w:right w:val="none" w:sz="0" w:space="0" w:color="auto"/>
          </w:divBdr>
        </w:div>
        <w:div w:id="1337339236">
          <w:marLeft w:val="0"/>
          <w:marRight w:val="0"/>
          <w:marTop w:val="0"/>
          <w:marBottom w:val="0"/>
          <w:divBdr>
            <w:top w:val="none" w:sz="0" w:space="0" w:color="auto"/>
            <w:left w:val="none" w:sz="0" w:space="0" w:color="auto"/>
            <w:bottom w:val="none" w:sz="0" w:space="0" w:color="auto"/>
            <w:right w:val="none" w:sz="0" w:space="0" w:color="auto"/>
          </w:divBdr>
        </w:div>
        <w:div w:id="1481113976">
          <w:marLeft w:val="0"/>
          <w:marRight w:val="0"/>
          <w:marTop w:val="0"/>
          <w:marBottom w:val="0"/>
          <w:divBdr>
            <w:top w:val="none" w:sz="0" w:space="0" w:color="auto"/>
            <w:left w:val="none" w:sz="0" w:space="0" w:color="auto"/>
            <w:bottom w:val="none" w:sz="0" w:space="0" w:color="auto"/>
            <w:right w:val="none" w:sz="0" w:space="0" w:color="auto"/>
          </w:divBdr>
        </w:div>
      </w:divsChild>
    </w:div>
    <w:div w:id="893079750">
      <w:bodyDiv w:val="1"/>
      <w:marLeft w:val="0"/>
      <w:marRight w:val="0"/>
      <w:marTop w:val="0"/>
      <w:marBottom w:val="0"/>
      <w:divBdr>
        <w:top w:val="none" w:sz="0" w:space="0" w:color="auto"/>
        <w:left w:val="none" w:sz="0" w:space="0" w:color="auto"/>
        <w:bottom w:val="none" w:sz="0" w:space="0" w:color="auto"/>
        <w:right w:val="none" w:sz="0" w:space="0" w:color="auto"/>
      </w:divBdr>
    </w:div>
    <w:div w:id="897981811">
      <w:bodyDiv w:val="1"/>
      <w:marLeft w:val="0"/>
      <w:marRight w:val="0"/>
      <w:marTop w:val="0"/>
      <w:marBottom w:val="0"/>
      <w:divBdr>
        <w:top w:val="none" w:sz="0" w:space="0" w:color="auto"/>
        <w:left w:val="none" w:sz="0" w:space="0" w:color="auto"/>
        <w:bottom w:val="none" w:sz="0" w:space="0" w:color="auto"/>
        <w:right w:val="none" w:sz="0" w:space="0" w:color="auto"/>
      </w:divBdr>
      <w:divsChild>
        <w:div w:id="1742947034">
          <w:marLeft w:val="0"/>
          <w:marRight w:val="0"/>
          <w:marTop w:val="0"/>
          <w:marBottom w:val="0"/>
          <w:divBdr>
            <w:top w:val="none" w:sz="0" w:space="0" w:color="auto"/>
            <w:left w:val="none" w:sz="0" w:space="0" w:color="auto"/>
            <w:bottom w:val="none" w:sz="0" w:space="0" w:color="auto"/>
            <w:right w:val="none" w:sz="0" w:space="0" w:color="auto"/>
          </w:divBdr>
          <w:divsChild>
            <w:div w:id="1834683902">
              <w:marLeft w:val="0"/>
              <w:marRight w:val="0"/>
              <w:marTop w:val="0"/>
              <w:marBottom w:val="0"/>
              <w:divBdr>
                <w:top w:val="none" w:sz="0" w:space="0" w:color="auto"/>
                <w:left w:val="none" w:sz="0" w:space="0" w:color="auto"/>
                <w:bottom w:val="none" w:sz="0" w:space="0" w:color="auto"/>
                <w:right w:val="none" w:sz="0" w:space="0" w:color="auto"/>
              </w:divBdr>
              <w:divsChild>
                <w:div w:id="1603607063">
                  <w:marLeft w:val="0"/>
                  <w:marRight w:val="0"/>
                  <w:marTop w:val="0"/>
                  <w:marBottom w:val="0"/>
                  <w:divBdr>
                    <w:top w:val="none" w:sz="0" w:space="0" w:color="auto"/>
                    <w:left w:val="none" w:sz="0" w:space="0" w:color="auto"/>
                    <w:bottom w:val="none" w:sz="0" w:space="0" w:color="auto"/>
                    <w:right w:val="none" w:sz="0" w:space="0" w:color="auto"/>
                  </w:divBdr>
                  <w:divsChild>
                    <w:div w:id="15410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763685">
      <w:bodyDiv w:val="1"/>
      <w:marLeft w:val="0"/>
      <w:marRight w:val="0"/>
      <w:marTop w:val="0"/>
      <w:marBottom w:val="0"/>
      <w:divBdr>
        <w:top w:val="none" w:sz="0" w:space="0" w:color="auto"/>
        <w:left w:val="none" w:sz="0" w:space="0" w:color="auto"/>
        <w:bottom w:val="none" w:sz="0" w:space="0" w:color="auto"/>
        <w:right w:val="none" w:sz="0" w:space="0" w:color="auto"/>
      </w:divBdr>
    </w:div>
    <w:div w:id="908031682">
      <w:bodyDiv w:val="1"/>
      <w:marLeft w:val="0"/>
      <w:marRight w:val="0"/>
      <w:marTop w:val="0"/>
      <w:marBottom w:val="0"/>
      <w:divBdr>
        <w:top w:val="none" w:sz="0" w:space="0" w:color="auto"/>
        <w:left w:val="none" w:sz="0" w:space="0" w:color="auto"/>
        <w:bottom w:val="none" w:sz="0" w:space="0" w:color="auto"/>
        <w:right w:val="none" w:sz="0" w:space="0" w:color="auto"/>
      </w:divBdr>
      <w:divsChild>
        <w:div w:id="678042584">
          <w:marLeft w:val="0"/>
          <w:marRight w:val="0"/>
          <w:marTop w:val="0"/>
          <w:marBottom w:val="0"/>
          <w:divBdr>
            <w:top w:val="none" w:sz="0" w:space="0" w:color="auto"/>
            <w:left w:val="none" w:sz="0" w:space="0" w:color="auto"/>
            <w:bottom w:val="none" w:sz="0" w:space="0" w:color="auto"/>
            <w:right w:val="none" w:sz="0" w:space="0" w:color="auto"/>
          </w:divBdr>
          <w:divsChild>
            <w:div w:id="1043822241">
              <w:marLeft w:val="0"/>
              <w:marRight w:val="0"/>
              <w:marTop w:val="0"/>
              <w:marBottom w:val="0"/>
              <w:divBdr>
                <w:top w:val="none" w:sz="0" w:space="0" w:color="auto"/>
                <w:left w:val="none" w:sz="0" w:space="0" w:color="auto"/>
                <w:bottom w:val="none" w:sz="0" w:space="0" w:color="auto"/>
                <w:right w:val="none" w:sz="0" w:space="0" w:color="auto"/>
              </w:divBdr>
              <w:divsChild>
                <w:div w:id="79372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111617">
      <w:bodyDiv w:val="1"/>
      <w:marLeft w:val="0"/>
      <w:marRight w:val="0"/>
      <w:marTop w:val="0"/>
      <w:marBottom w:val="0"/>
      <w:divBdr>
        <w:top w:val="none" w:sz="0" w:space="0" w:color="auto"/>
        <w:left w:val="none" w:sz="0" w:space="0" w:color="auto"/>
        <w:bottom w:val="none" w:sz="0" w:space="0" w:color="auto"/>
        <w:right w:val="none" w:sz="0" w:space="0" w:color="auto"/>
      </w:divBdr>
      <w:divsChild>
        <w:div w:id="319388278">
          <w:marLeft w:val="0"/>
          <w:marRight w:val="0"/>
          <w:marTop w:val="0"/>
          <w:marBottom w:val="0"/>
          <w:divBdr>
            <w:top w:val="none" w:sz="0" w:space="0" w:color="auto"/>
            <w:left w:val="none" w:sz="0" w:space="0" w:color="auto"/>
            <w:bottom w:val="none" w:sz="0" w:space="0" w:color="auto"/>
            <w:right w:val="none" w:sz="0" w:space="0" w:color="auto"/>
          </w:divBdr>
          <w:divsChild>
            <w:div w:id="1922064545">
              <w:marLeft w:val="0"/>
              <w:marRight w:val="0"/>
              <w:marTop w:val="0"/>
              <w:marBottom w:val="0"/>
              <w:divBdr>
                <w:top w:val="none" w:sz="0" w:space="0" w:color="auto"/>
                <w:left w:val="none" w:sz="0" w:space="0" w:color="auto"/>
                <w:bottom w:val="none" w:sz="0" w:space="0" w:color="auto"/>
                <w:right w:val="none" w:sz="0" w:space="0" w:color="auto"/>
              </w:divBdr>
              <w:divsChild>
                <w:div w:id="74765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959389">
      <w:bodyDiv w:val="1"/>
      <w:marLeft w:val="0"/>
      <w:marRight w:val="0"/>
      <w:marTop w:val="0"/>
      <w:marBottom w:val="0"/>
      <w:divBdr>
        <w:top w:val="none" w:sz="0" w:space="0" w:color="auto"/>
        <w:left w:val="none" w:sz="0" w:space="0" w:color="auto"/>
        <w:bottom w:val="none" w:sz="0" w:space="0" w:color="auto"/>
        <w:right w:val="none" w:sz="0" w:space="0" w:color="auto"/>
      </w:divBdr>
    </w:div>
    <w:div w:id="931737693">
      <w:bodyDiv w:val="1"/>
      <w:marLeft w:val="0"/>
      <w:marRight w:val="0"/>
      <w:marTop w:val="0"/>
      <w:marBottom w:val="0"/>
      <w:divBdr>
        <w:top w:val="none" w:sz="0" w:space="0" w:color="auto"/>
        <w:left w:val="none" w:sz="0" w:space="0" w:color="auto"/>
        <w:bottom w:val="none" w:sz="0" w:space="0" w:color="auto"/>
        <w:right w:val="none" w:sz="0" w:space="0" w:color="auto"/>
      </w:divBdr>
      <w:divsChild>
        <w:div w:id="604121926">
          <w:marLeft w:val="0"/>
          <w:marRight w:val="0"/>
          <w:marTop w:val="0"/>
          <w:marBottom w:val="0"/>
          <w:divBdr>
            <w:top w:val="none" w:sz="0" w:space="0" w:color="auto"/>
            <w:left w:val="none" w:sz="0" w:space="0" w:color="auto"/>
            <w:bottom w:val="none" w:sz="0" w:space="0" w:color="auto"/>
            <w:right w:val="none" w:sz="0" w:space="0" w:color="auto"/>
          </w:divBdr>
          <w:divsChild>
            <w:div w:id="1334408258">
              <w:marLeft w:val="0"/>
              <w:marRight w:val="0"/>
              <w:marTop w:val="0"/>
              <w:marBottom w:val="0"/>
              <w:divBdr>
                <w:top w:val="none" w:sz="0" w:space="0" w:color="auto"/>
                <w:left w:val="none" w:sz="0" w:space="0" w:color="auto"/>
                <w:bottom w:val="none" w:sz="0" w:space="0" w:color="auto"/>
                <w:right w:val="none" w:sz="0" w:space="0" w:color="auto"/>
              </w:divBdr>
              <w:divsChild>
                <w:div w:id="32821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756848">
      <w:bodyDiv w:val="1"/>
      <w:marLeft w:val="0"/>
      <w:marRight w:val="0"/>
      <w:marTop w:val="0"/>
      <w:marBottom w:val="0"/>
      <w:divBdr>
        <w:top w:val="none" w:sz="0" w:space="0" w:color="auto"/>
        <w:left w:val="none" w:sz="0" w:space="0" w:color="auto"/>
        <w:bottom w:val="none" w:sz="0" w:space="0" w:color="auto"/>
        <w:right w:val="none" w:sz="0" w:space="0" w:color="auto"/>
      </w:divBdr>
      <w:divsChild>
        <w:div w:id="1201700414">
          <w:marLeft w:val="0"/>
          <w:marRight w:val="0"/>
          <w:marTop w:val="0"/>
          <w:marBottom w:val="0"/>
          <w:divBdr>
            <w:top w:val="none" w:sz="0" w:space="0" w:color="auto"/>
            <w:left w:val="none" w:sz="0" w:space="0" w:color="auto"/>
            <w:bottom w:val="none" w:sz="0" w:space="0" w:color="auto"/>
            <w:right w:val="none" w:sz="0" w:space="0" w:color="auto"/>
          </w:divBdr>
          <w:divsChild>
            <w:div w:id="411396509">
              <w:marLeft w:val="0"/>
              <w:marRight w:val="0"/>
              <w:marTop w:val="0"/>
              <w:marBottom w:val="0"/>
              <w:divBdr>
                <w:top w:val="none" w:sz="0" w:space="0" w:color="auto"/>
                <w:left w:val="none" w:sz="0" w:space="0" w:color="auto"/>
                <w:bottom w:val="none" w:sz="0" w:space="0" w:color="auto"/>
                <w:right w:val="none" w:sz="0" w:space="0" w:color="auto"/>
              </w:divBdr>
              <w:divsChild>
                <w:div w:id="214237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2097">
      <w:bodyDiv w:val="1"/>
      <w:marLeft w:val="0"/>
      <w:marRight w:val="0"/>
      <w:marTop w:val="0"/>
      <w:marBottom w:val="0"/>
      <w:divBdr>
        <w:top w:val="none" w:sz="0" w:space="0" w:color="auto"/>
        <w:left w:val="none" w:sz="0" w:space="0" w:color="auto"/>
        <w:bottom w:val="none" w:sz="0" w:space="0" w:color="auto"/>
        <w:right w:val="none" w:sz="0" w:space="0" w:color="auto"/>
      </w:divBdr>
      <w:divsChild>
        <w:div w:id="554898104">
          <w:marLeft w:val="0"/>
          <w:marRight w:val="0"/>
          <w:marTop w:val="0"/>
          <w:marBottom w:val="0"/>
          <w:divBdr>
            <w:top w:val="none" w:sz="0" w:space="0" w:color="auto"/>
            <w:left w:val="none" w:sz="0" w:space="0" w:color="auto"/>
            <w:bottom w:val="none" w:sz="0" w:space="0" w:color="auto"/>
            <w:right w:val="none" w:sz="0" w:space="0" w:color="auto"/>
          </w:divBdr>
          <w:divsChild>
            <w:div w:id="1723600891">
              <w:marLeft w:val="0"/>
              <w:marRight w:val="0"/>
              <w:marTop w:val="0"/>
              <w:marBottom w:val="0"/>
              <w:divBdr>
                <w:top w:val="none" w:sz="0" w:space="0" w:color="auto"/>
                <w:left w:val="none" w:sz="0" w:space="0" w:color="auto"/>
                <w:bottom w:val="none" w:sz="0" w:space="0" w:color="auto"/>
                <w:right w:val="none" w:sz="0" w:space="0" w:color="auto"/>
              </w:divBdr>
              <w:divsChild>
                <w:div w:id="60125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083068">
      <w:bodyDiv w:val="1"/>
      <w:marLeft w:val="0"/>
      <w:marRight w:val="0"/>
      <w:marTop w:val="0"/>
      <w:marBottom w:val="0"/>
      <w:divBdr>
        <w:top w:val="none" w:sz="0" w:space="0" w:color="auto"/>
        <w:left w:val="none" w:sz="0" w:space="0" w:color="auto"/>
        <w:bottom w:val="none" w:sz="0" w:space="0" w:color="auto"/>
        <w:right w:val="none" w:sz="0" w:space="0" w:color="auto"/>
      </w:divBdr>
    </w:div>
    <w:div w:id="968587380">
      <w:bodyDiv w:val="1"/>
      <w:marLeft w:val="0"/>
      <w:marRight w:val="0"/>
      <w:marTop w:val="0"/>
      <w:marBottom w:val="0"/>
      <w:divBdr>
        <w:top w:val="none" w:sz="0" w:space="0" w:color="auto"/>
        <w:left w:val="none" w:sz="0" w:space="0" w:color="auto"/>
        <w:bottom w:val="none" w:sz="0" w:space="0" w:color="auto"/>
        <w:right w:val="none" w:sz="0" w:space="0" w:color="auto"/>
      </w:divBdr>
    </w:div>
    <w:div w:id="978415300">
      <w:bodyDiv w:val="1"/>
      <w:marLeft w:val="0"/>
      <w:marRight w:val="0"/>
      <w:marTop w:val="0"/>
      <w:marBottom w:val="0"/>
      <w:divBdr>
        <w:top w:val="none" w:sz="0" w:space="0" w:color="auto"/>
        <w:left w:val="none" w:sz="0" w:space="0" w:color="auto"/>
        <w:bottom w:val="none" w:sz="0" w:space="0" w:color="auto"/>
        <w:right w:val="none" w:sz="0" w:space="0" w:color="auto"/>
      </w:divBdr>
      <w:divsChild>
        <w:div w:id="1873296713">
          <w:marLeft w:val="0"/>
          <w:marRight w:val="0"/>
          <w:marTop w:val="0"/>
          <w:marBottom w:val="0"/>
          <w:divBdr>
            <w:top w:val="none" w:sz="0" w:space="0" w:color="auto"/>
            <w:left w:val="none" w:sz="0" w:space="0" w:color="auto"/>
            <w:bottom w:val="none" w:sz="0" w:space="0" w:color="auto"/>
            <w:right w:val="none" w:sz="0" w:space="0" w:color="auto"/>
          </w:divBdr>
          <w:divsChild>
            <w:div w:id="712968012">
              <w:marLeft w:val="0"/>
              <w:marRight w:val="0"/>
              <w:marTop w:val="0"/>
              <w:marBottom w:val="0"/>
              <w:divBdr>
                <w:top w:val="none" w:sz="0" w:space="0" w:color="auto"/>
                <w:left w:val="none" w:sz="0" w:space="0" w:color="auto"/>
                <w:bottom w:val="none" w:sz="0" w:space="0" w:color="auto"/>
                <w:right w:val="none" w:sz="0" w:space="0" w:color="auto"/>
              </w:divBdr>
              <w:divsChild>
                <w:div w:id="166450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462786">
      <w:bodyDiv w:val="1"/>
      <w:marLeft w:val="0"/>
      <w:marRight w:val="0"/>
      <w:marTop w:val="0"/>
      <w:marBottom w:val="0"/>
      <w:divBdr>
        <w:top w:val="none" w:sz="0" w:space="0" w:color="auto"/>
        <w:left w:val="none" w:sz="0" w:space="0" w:color="auto"/>
        <w:bottom w:val="none" w:sz="0" w:space="0" w:color="auto"/>
        <w:right w:val="none" w:sz="0" w:space="0" w:color="auto"/>
      </w:divBdr>
      <w:divsChild>
        <w:div w:id="404764831">
          <w:marLeft w:val="0"/>
          <w:marRight w:val="0"/>
          <w:marTop w:val="0"/>
          <w:marBottom w:val="0"/>
          <w:divBdr>
            <w:top w:val="none" w:sz="0" w:space="0" w:color="auto"/>
            <w:left w:val="none" w:sz="0" w:space="0" w:color="auto"/>
            <w:bottom w:val="none" w:sz="0" w:space="0" w:color="auto"/>
            <w:right w:val="none" w:sz="0" w:space="0" w:color="auto"/>
          </w:divBdr>
          <w:divsChild>
            <w:div w:id="566306814">
              <w:marLeft w:val="0"/>
              <w:marRight w:val="0"/>
              <w:marTop w:val="0"/>
              <w:marBottom w:val="0"/>
              <w:divBdr>
                <w:top w:val="none" w:sz="0" w:space="0" w:color="auto"/>
                <w:left w:val="none" w:sz="0" w:space="0" w:color="auto"/>
                <w:bottom w:val="none" w:sz="0" w:space="0" w:color="auto"/>
                <w:right w:val="none" w:sz="0" w:space="0" w:color="auto"/>
              </w:divBdr>
              <w:divsChild>
                <w:div w:id="1533419029">
                  <w:marLeft w:val="0"/>
                  <w:marRight w:val="0"/>
                  <w:marTop w:val="0"/>
                  <w:marBottom w:val="0"/>
                  <w:divBdr>
                    <w:top w:val="none" w:sz="0" w:space="0" w:color="auto"/>
                    <w:left w:val="none" w:sz="0" w:space="0" w:color="auto"/>
                    <w:bottom w:val="none" w:sz="0" w:space="0" w:color="auto"/>
                    <w:right w:val="none" w:sz="0" w:space="0" w:color="auto"/>
                  </w:divBdr>
                </w:div>
              </w:divsChild>
            </w:div>
            <w:div w:id="24647055">
              <w:marLeft w:val="0"/>
              <w:marRight w:val="0"/>
              <w:marTop w:val="0"/>
              <w:marBottom w:val="0"/>
              <w:divBdr>
                <w:top w:val="none" w:sz="0" w:space="0" w:color="auto"/>
                <w:left w:val="none" w:sz="0" w:space="0" w:color="auto"/>
                <w:bottom w:val="none" w:sz="0" w:space="0" w:color="auto"/>
                <w:right w:val="none" w:sz="0" w:space="0" w:color="auto"/>
              </w:divBdr>
              <w:divsChild>
                <w:div w:id="1194727692">
                  <w:marLeft w:val="0"/>
                  <w:marRight w:val="0"/>
                  <w:marTop w:val="0"/>
                  <w:marBottom w:val="0"/>
                  <w:divBdr>
                    <w:top w:val="none" w:sz="0" w:space="0" w:color="auto"/>
                    <w:left w:val="none" w:sz="0" w:space="0" w:color="auto"/>
                    <w:bottom w:val="none" w:sz="0" w:space="0" w:color="auto"/>
                    <w:right w:val="none" w:sz="0" w:space="0" w:color="auto"/>
                  </w:divBdr>
                </w:div>
              </w:divsChild>
            </w:div>
            <w:div w:id="138302819">
              <w:marLeft w:val="0"/>
              <w:marRight w:val="0"/>
              <w:marTop w:val="0"/>
              <w:marBottom w:val="0"/>
              <w:divBdr>
                <w:top w:val="none" w:sz="0" w:space="0" w:color="auto"/>
                <w:left w:val="none" w:sz="0" w:space="0" w:color="auto"/>
                <w:bottom w:val="none" w:sz="0" w:space="0" w:color="auto"/>
                <w:right w:val="none" w:sz="0" w:space="0" w:color="auto"/>
              </w:divBdr>
              <w:divsChild>
                <w:div w:id="413824292">
                  <w:marLeft w:val="0"/>
                  <w:marRight w:val="0"/>
                  <w:marTop w:val="0"/>
                  <w:marBottom w:val="0"/>
                  <w:divBdr>
                    <w:top w:val="none" w:sz="0" w:space="0" w:color="auto"/>
                    <w:left w:val="none" w:sz="0" w:space="0" w:color="auto"/>
                    <w:bottom w:val="none" w:sz="0" w:space="0" w:color="auto"/>
                    <w:right w:val="none" w:sz="0" w:space="0" w:color="auto"/>
                  </w:divBdr>
                </w:div>
              </w:divsChild>
            </w:div>
            <w:div w:id="1548446407">
              <w:marLeft w:val="0"/>
              <w:marRight w:val="0"/>
              <w:marTop w:val="0"/>
              <w:marBottom w:val="0"/>
              <w:divBdr>
                <w:top w:val="none" w:sz="0" w:space="0" w:color="auto"/>
                <w:left w:val="none" w:sz="0" w:space="0" w:color="auto"/>
                <w:bottom w:val="none" w:sz="0" w:space="0" w:color="auto"/>
                <w:right w:val="none" w:sz="0" w:space="0" w:color="auto"/>
              </w:divBdr>
              <w:divsChild>
                <w:div w:id="1640767573">
                  <w:marLeft w:val="0"/>
                  <w:marRight w:val="0"/>
                  <w:marTop w:val="0"/>
                  <w:marBottom w:val="0"/>
                  <w:divBdr>
                    <w:top w:val="none" w:sz="0" w:space="0" w:color="auto"/>
                    <w:left w:val="none" w:sz="0" w:space="0" w:color="auto"/>
                    <w:bottom w:val="none" w:sz="0" w:space="0" w:color="auto"/>
                    <w:right w:val="none" w:sz="0" w:space="0" w:color="auto"/>
                  </w:divBdr>
                </w:div>
              </w:divsChild>
            </w:div>
            <w:div w:id="686567737">
              <w:marLeft w:val="0"/>
              <w:marRight w:val="0"/>
              <w:marTop w:val="0"/>
              <w:marBottom w:val="0"/>
              <w:divBdr>
                <w:top w:val="none" w:sz="0" w:space="0" w:color="auto"/>
                <w:left w:val="none" w:sz="0" w:space="0" w:color="auto"/>
                <w:bottom w:val="none" w:sz="0" w:space="0" w:color="auto"/>
                <w:right w:val="none" w:sz="0" w:space="0" w:color="auto"/>
              </w:divBdr>
              <w:divsChild>
                <w:div w:id="197960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870258">
      <w:bodyDiv w:val="1"/>
      <w:marLeft w:val="0"/>
      <w:marRight w:val="0"/>
      <w:marTop w:val="0"/>
      <w:marBottom w:val="0"/>
      <w:divBdr>
        <w:top w:val="none" w:sz="0" w:space="0" w:color="auto"/>
        <w:left w:val="none" w:sz="0" w:space="0" w:color="auto"/>
        <w:bottom w:val="none" w:sz="0" w:space="0" w:color="auto"/>
        <w:right w:val="none" w:sz="0" w:space="0" w:color="auto"/>
      </w:divBdr>
      <w:divsChild>
        <w:div w:id="1536653245">
          <w:marLeft w:val="0"/>
          <w:marRight w:val="0"/>
          <w:marTop w:val="0"/>
          <w:marBottom w:val="0"/>
          <w:divBdr>
            <w:top w:val="none" w:sz="0" w:space="0" w:color="auto"/>
            <w:left w:val="none" w:sz="0" w:space="0" w:color="auto"/>
            <w:bottom w:val="none" w:sz="0" w:space="0" w:color="auto"/>
            <w:right w:val="none" w:sz="0" w:space="0" w:color="auto"/>
          </w:divBdr>
          <w:divsChild>
            <w:div w:id="1337146141">
              <w:marLeft w:val="0"/>
              <w:marRight w:val="0"/>
              <w:marTop w:val="0"/>
              <w:marBottom w:val="0"/>
              <w:divBdr>
                <w:top w:val="none" w:sz="0" w:space="0" w:color="auto"/>
                <w:left w:val="none" w:sz="0" w:space="0" w:color="auto"/>
                <w:bottom w:val="none" w:sz="0" w:space="0" w:color="auto"/>
                <w:right w:val="none" w:sz="0" w:space="0" w:color="auto"/>
              </w:divBdr>
              <w:divsChild>
                <w:div w:id="167464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849936">
      <w:bodyDiv w:val="1"/>
      <w:marLeft w:val="0"/>
      <w:marRight w:val="0"/>
      <w:marTop w:val="0"/>
      <w:marBottom w:val="0"/>
      <w:divBdr>
        <w:top w:val="none" w:sz="0" w:space="0" w:color="auto"/>
        <w:left w:val="none" w:sz="0" w:space="0" w:color="auto"/>
        <w:bottom w:val="none" w:sz="0" w:space="0" w:color="auto"/>
        <w:right w:val="none" w:sz="0" w:space="0" w:color="auto"/>
      </w:divBdr>
      <w:divsChild>
        <w:div w:id="2040546017">
          <w:marLeft w:val="0"/>
          <w:marRight w:val="0"/>
          <w:marTop w:val="0"/>
          <w:marBottom w:val="0"/>
          <w:divBdr>
            <w:top w:val="none" w:sz="0" w:space="0" w:color="auto"/>
            <w:left w:val="none" w:sz="0" w:space="0" w:color="auto"/>
            <w:bottom w:val="none" w:sz="0" w:space="0" w:color="auto"/>
            <w:right w:val="none" w:sz="0" w:space="0" w:color="auto"/>
          </w:divBdr>
          <w:divsChild>
            <w:div w:id="1789932284">
              <w:marLeft w:val="0"/>
              <w:marRight w:val="0"/>
              <w:marTop w:val="0"/>
              <w:marBottom w:val="0"/>
              <w:divBdr>
                <w:top w:val="none" w:sz="0" w:space="0" w:color="auto"/>
                <w:left w:val="none" w:sz="0" w:space="0" w:color="auto"/>
                <w:bottom w:val="none" w:sz="0" w:space="0" w:color="auto"/>
                <w:right w:val="none" w:sz="0" w:space="0" w:color="auto"/>
              </w:divBdr>
              <w:divsChild>
                <w:div w:id="23397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041595">
      <w:bodyDiv w:val="1"/>
      <w:marLeft w:val="0"/>
      <w:marRight w:val="0"/>
      <w:marTop w:val="0"/>
      <w:marBottom w:val="0"/>
      <w:divBdr>
        <w:top w:val="none" w:sz="0" w:space="0" w:color="auto"/>
        <w:left w:val="none" w:sz="0" w:space="0" w:color="auto"/>
        <w:bottom w:val="none" w:sz="0" w:space="0" w:color="auto"/>
        <w:right w:val="none" w:sz="0" w:space="0" w:color="auto"/>
      </w:divBdr>
    </w:div>
    <w:div w:id="1041325742">
      <w:bodyDiv w:val="1"/>
      <w:marLeft w:val="0"/>
      <w:marRight w:val="0"/>
      <w:marTop w:val="0"/>
      <w:marBottom w:val="0"/>
      <w:divBdr>
        <w:top w:val="none" w:sz="0" w:space="0" w:color="auto"/>
        <w:left w:val="none" w:sz="0" w:space="0" w:color="auto"/>
        <w:bottom w:val="none" w:sz="0" w:space="0" w:color="auto"/>
        <w:right w:val="none" w:sz="0" w:space="0" w:color="auto"/>
      </w:divBdr>
    </w:div>
    <w:div w:id="1049186411">
      <w:bodyDiv w:val="1"/>
      <w:marLeft w:val="0"/>
      <w:marRight w:val="0"/>
      <w:marTop w:val="0"/>
      <w:marBottom w:val="0"/>
      <w:divBdr>
        <w:top w:val="none" w:sz="0" w:space="0" w:color="auto"/>
        <w:left w:val="none" w:sz="0" w:space="0" w:color="auto"/>
        <w:bottom w:val="none" w:sz="0" w:space="0" w:color="auto"/>
        <w:right w:val="none" w:sz="0" w:space="0" w:color="auto"/>
      </w:divBdr>
      <w:divsChild>
        <w:div w:id="150148593">
          <w:marLeft w:val="0"/>
          <w:marRight w:val="0"/>
          <w:marTop w:val="0"/>
          <w:marBottom w:val="0"/>
          <w:divBdr>
            <w:top w:val="none" w:sz="0" w:space="0" w:color="auto"/>
            <w:left w:val="none" w:sz="0" w:space="0" w:color="auto"/>
            <w:bottom w:val="none" w:sz="0" w:space="0" w:color="auto"/>
            <w:right w:val="none" w:sz="0" w:space="0" w:color="auto"/>
          </w:divBdr>
          <w:divsChild>
            <w:div w:id="1107044338">
              <w:marLeft w:val="0"/>
              <w:marRight w:val="0"/>
              <w:marTop w:val="0"/>
              <w:marBottom w:val="0"/>
              <w:divBdr>
                <w:top w:val="none" w:sz="0" w:space="0" w:color="auto"/>
                <w:left w:val="none" w:sz="0" w:space="0" w:color="auto"/>
                <w:bottom w:val="none" w:sz="0" w:space="0" w:color="auto"/>
                <w:right w:val="none" w:sz="0" w:space="0" w:color="auto"/>
              </w:divBdr>
              <w:divsChild>
                <w:div w:id="207449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612639">
      <w:bodyDiv w:val="1"/>
      <w:marLeft w:val="0"/>
      <w:marRight w:val="0"/>
      <w:marTop w:val="0"/>
      <w:marBottom w:val="0"/>
      <w:divBdr>
        <w:top w:val="none" w:sz="0" w:space="0" w:color="auto"/>
        <w:left w:val="none" w:sz="0" w:space="0" w:color="auto"/>
        <w:bottom w:val="none" w:sz="0" w:space="0" w:color="auto"/>
        <w:right w:val="none" w:sz="0" w:space="0" w:color="auto"/>
      </w:divBdr>
    </w:div>
    <w:div w:id="1070465178">
      <w:bodyDiv w:val="1"/>
      <w:marLeft w:val="0"/>
      <w:marRight w:val="0"/>
      <w:marTop w:val="0"/>
      <w:marBottom w:val="0"/>
      <w:divBdr>
        <w:top w:val="none" w:sz="0" w:space="0" w:color="auto"/>
        <w:left w:val="none" w:sz="0" w:space="0" w:color="auto"/>
        <w:bottom w:val="none" w:sz="0" w:space="0" w:color="auto"/>
        <w:right w:val="none" w:sz="0" w:space="0" w:color="auto"/>
      </w:divBdr>
      <w:divsChild>
        <w:div w:id="807481052">
          <w:marLeft w:val="0"/>
          <w:marRight w:val="0"/>
          <w:marTop w:val="0"/>
          <w:marBottom w:val="0"/>
          <w:divBdr>
            <w:top w:val="none" w:sz="0" w:space="0" w:color="auto"/>
            <w:left w:val="none" w:sz="0" w:space="0" w:color="auto"/>
            <w:bottom w:val="none" w:sz="0" w:space="0" w:color="auto"/>
            <w:right w:val="none" w:sz="0" w:space="0" w:color="auto"/>
          </w:divBdr>
          <w:divsChild>
            <w:div w:id="1124077854">
              <w:marLeft w:val="0"/>
              <w:marRight w:val="0"/>
              <w:marTop w:val="0"/>
              <w:marBottom w:val="0"/>
              <w:divBdr>
                <w:top w:val="none" w:sz="0" w:space="0" w:color="auto"/>
                <w:left w:val="none" w:sz="0" w:space="0" w:color="auto"/>
                <w:bottom w:val="none" w:sz="0" w:space="0" w:color="auto"/>
                <w:right w:val="none" w:sz="0" w:space="0" w:color="auto"/>
              </w:divBdr>
              <w:divsChild>
                <w:div w:id="136367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535817">
      <w:bodyDiv w:val="1"/>
      <w:marLeft w:val="0"/>
      <w:marRight w:val="0"/>
      <w:marTop w:val="0"/>
      <w:marBottom w:val="0"/>
      <w:divBdr>
        <w:top w:val="none" w:sz="0" w:space="0" w:color="auto"/>
        <w:left w:val="none" w:sz="0" w:space="0" w:color="auto"/>
        <w:bottom w:val="none" w:sz="0" w:space="0" w:color="auto"/>
        <w:right w:val="none" w:sz="0" w:space="0" w:color="auto"/>
      </w:divBdr>
      <w:divsChild>
        <w:div w:id="172840017">
          <w:marLeft w:val="0"/>
          <w:marRight w:val="0"/>
          <w:marTop w:val="0"/>
          <w:marBottom w:val="0"/>
          <w:divBdr>
            <w:top w:val="none" w:sz="0" w:space="0" w:color="auto"/>
            <w:left w:val="none" w:sz="0" w:space="0" w:color="auto"/>
            <w:bottom w:val="none" w:sz="0" w:space="0" w:color="auto"/>
            <w:right w:val="none" w:sz="0" w:space="0" w:color="auto"/>
          </w:divBdr>
          <w:divsChild>
            <w:div w:id="2035959219">
              <w:marLeft w:val="0"/>
              <w:marRight w:val="0"/>
              <w:marTop w:val="0"/>
              <w:marBottom w:val="0"/>
              <w:divBdr>
                <w:top w:val="none" w:sz="0" w:space="0" w:color="auto"/>
                <w:left w:val="none" w:sz="0" w:space="0" w:color="auto"/>
                <w:bottom w:val="none" w:sz="0" w:space="0" w:color="auto"/>
                <w:right w:val="none" w:sz="0" w:space="0" w:color="auto"/>
              </w:divBdr>
              <w:divsChild>
                <w:div w:id="44527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854321">
      <w:bodyDiv w:val="1"/>
      <w:marLeft w:val="0"/>
      <w:marRight w:val="0"/>
      <w:marTop w:val="0"/>
      <w:marBottom w:val="0"/>
      <w:divBdr>
        <w:top w:val="none" w:sz="0" w:space="0" w:color="auto"/>
        <w:left w:val="none" w:sz="0" w:space="0" w:color="auto"/>
        <w:bottom w:val="none" w:sz="0" w:space="0" w:color="auto"/>
        <w:right w:val="none" w:sz="0" w:space="0" w:color="auto"/>
      </w:divBdr>
      <w:divsChild>
        <w:div w:id="866717592">
          <w:marLeft w:val="0"/>
          <w:marRight w:val="0"/>
          <w:marTop w:val="0"/>
          <w:marBottom w:val="0"/>
          <w:divBdr>
            <w:top w:val="none" w:sz="0" w:space="0" w:color="auto"/>
            <w:left w:val="none" w:sz="0" w:space="0" w:color="auto"/>
            <w:bottom w:val="none" w:sz="0" w:space="0" w:color="auto"/>
            <w:right w:val="none" w:sz="0" w:space="0" w:color="auto"/>
          </w:divBdr>
          <w:divsChild>
            <w:div w:id="1942568125">
              <w:marLeft w:val="0"/>
              <w:marRight w:val="0"/>
              <w:marTop w:val="0"/>
              <w:marBottom w:val="0"/>
              <w:divBdr>
                <w:top w:val="none" w:sz="0" w:space="0" w:color="auto"/>
                <w:left w:val="none" w:sz="0" w:space="0" w:color="auto"/>
                <w:bottom w:val="none" w:sz="0" w:space="0" w:color="auto"/>
                <w:right w:val="none" w:sz="0" w:space="0" w:color="auto"/>
              </w:divBdr>
              <w:divsChild>
                <w:div w:id="71161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668429">
      <w:bodyDiv w:val="1"/>
      <w:marLeft w:val="0"/>
      <w:marRight w:val="0"/>
      <w:marTop w:val="0"/>
      <w:marBottom w:val="0"/>
      <w:divBdr>
        <w:top w:val="none" w:sz="0" w:space="0" w:color="auto"/>
        <w:left w:val="none" w:sz="0" w:space="0" w:color="auto"/>
        <w:bottom w:val="none" w:sz="0" w:space="0" w:color="auto"/>
        <w:right w:val="none" w:sz="0" w:space="0" w:color="auto"/>
      </w:divBdr>
      <w:divsChild>
        <w:div w:id="901065362">
          <w:marLeft w:val="0"/>
          <w:marRight w:val="0"/>
          <w:marTop w:val="0"/>
          <w:marBottom w:val="0"/>
          <w:divBdr>
            <w:top w:val="none" w:sz="0" w:space="0" w:color="auto"/>
            <w:left w:val="none" w:sz="0" w:space="0" w:color="auto"/>
            <w:bottom w:val="none" w:sz="0" w:space="0" w:color="auto"/>
            <w:right w:val="none" w:sz="0" w:space="0" w:color="auto"/>
          </w:divBdr>
          <w:divsChild>
            <w:div w:id="99646237">
              <w:marLeft w:val="0"/>
              <w:marRight w:val="0"/>
              <w:marTop w:val="0"/>
              <w:marBottom w:val="0"/>
              <w:divBdr>
                <w:top w:val="none" w:sz="0" w:space="0" w:color="auto"/>
                <w:left w:val="none" w:sz="0" w:space="0" w:color="auto"/>
                <w:bottom w:val="none" w:sz="0" w:space="0" w:color="auto"/>
                <w:right w:val="none" w:sz="0" w:space="0" w:color="auto"/>
              </w:divBdr>
              <w:divsChild>
                <w:div w:id="178194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116641">
      <w:bodyDiv w:val="1"/>
      <w:marLeft w:val="0"/>
      <w:marRight w:val="0"/>
      <w:marTop w:val="0"/>
      <w:marBottom w:val="0"/>
      <w:divBdr>
        <w:top w:val="none" w:sz="0" w:space="0" w:color="auto"/>
        <w:left w:val="none" w:sz="0" w:space="0" w:color="auto"/>
        <w:bottom w:val="none" w:sz="0" w:space="0" w:color="auto"/>
        <w:right w:val="none" w:sz="0" w:space="0" w:color="auto"/>
      </w:divBdr>
    </w:div>
    <w:div w:id="1184515778">
      <w:bodyDiv w:val="1"/>
      <w:marLeft w:val="0"/>
      <w:marRight w:val="0"/>
      <w:marTop w:val="0"/>
      <w:marBottom w:val="0"/>
      <w:divBdr>
        <w:top w:val="none" w:sz="0" w:space="0" w:color="auto"/>
        <w:left w:val="none" w:sz="0" w:space="0" w:color="auto"/>
        <w:bottom w:val="none" w:sz="0" w:space="0" w:color="auto"/>
        <w:right w:val="none" w:sz="0" w:space="0" w:color="auto"/>
      </w:divBdr>
      <w:divsChild>
        <w:div w:id="1849782255">
          <w:marLeft w:val="0"/>
          <w:marRight w:val="0"/>
          <w:marTop w:val="0"/>
          <w:marBottom w:val="0"/>
          <w:divBdr>
            <w:top w:val="none" w:sz="0" w:space="0" w:color="auto"/>
            <w:left w:val="none" w:sz="0" w:space="0" w:color="auto"/>
            <w:bottom w:val="none" w:sz="0" w:space="0" w:color="auto"/>
            <w:right w:val="none" w:sz="0" w:space="0" w:color="auto"/>
          </w:divBdr>
          <w:divsChild>
            <w:div w:id="1088772162">
              <w:marLeft w:val="0"/>
              <w:marRight w:val="0"/>
              <w:marTop w:val="0"/>
              <w:marBottom w:val="0"/>
              <w:divBdr>
                <w:top w:val="none" w:sz="0" w:space="0" w:color="auto"/>
                <w:left w:val="none" w:sz="0" w:space="0" w:color="auto"/>
                <w:bottom w:val="none" w:sz="0" w:space="0" w:color="auto"/>
                <w:right w:val="none" w:sz="0" w:space="0" w:color="auto"/>
              </w:divBdr>
              <w:divsChild>
                <w:div w:id="108757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788792">
      <w:bodyDiv w:val="1"/>
      <w:marLeft w:val="0"/>
      <w:marRight w:val="0"/>
      <w:marTop w:val="0"/>
      <w:marBottom w:val="0"/>
      <w:divBdr>
        <w:top w:val="none" w:sz="0" w:space="0" w:color="auto"/>
        <w:left w:val="none" w:sz="0" w:space="0" w:color="auto"/>
        <w:bottom w:val="none" w:sz="0" w:space="0" w:color="auto"/>
        <w:right w:val="none" w:sz="0" w:space="0" w:color="auto"/>
      </w:divBdr>
      <w:divsChild>
        <w:div w:id="1472094744">
          <w:marLeft w:val="0"/>
          <w:marRight w:val="0"/>
          <w:marTop w:val="0"/>
          <w:marBottom w:val="0"/>
          <w:divBdr>
            <w:top w:val="none" w:sz="0" w:space="0" w:color="auto"/>
            <w:left w:val="none" w:sz="0" w:space="0" w:color="auto"/>
            <w:bottom w:val="none" w:sz="0" w:space="0" w:color="auto"/>
            <w:right w:val="none" w:sz="0" w:space="0" w:color="auto"/>
          </w:divBdr>
          <w:divsChild>
            <w:div w:id="842277546">
              <w:marLeft w:val="0"/>
              <w:marRight w:val="0"/>
              <w:marTop w:val="0"/>
              <w:marBottom w:val="0"/>
              <w:divBdr>
                <w:top w:val="none" w:sz="0" w:space="0" w:color="auto"/>
                <w:left w:val="none" w:sz="0" w:space="0" w:color="auto"/>
                <w:bottom w:val="none" w:sz="0" w:space="0" w:color="auto"/>
                <w:right w:val="none" w:sz="0" w:space="0" w:color="auto"/>
              </w:divBdr>
              <w:divsChild>
                <w:div w:id="213741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946544">
      <w:bodyDiv w:val="1"/>
      <w:marLeft w:val="0"/>
      <w:marRight w:val="0"/>
      <w:marTop w:val="0"/>
      <w:marBottom w:val="0"/>
      <w:divBdr>
        <w:top w:val="none" w:sz="0" w:space="0" w:color="auto"/>
        <w:left w:val="none" w:sz="0" w:space="0" w:color="auto"/>
        <w:bottom w:val="none" w:sz="0" w:space="0" w:color="auto"/>
        <w:right w:val="none" w:sz="0" w:space="0" w:color="auto"/>
      </w:divBdr>
      <w:divsChild>
        <w:div w:id="695927613">
          <w:marLeft w:val="0"/>
          <w:marRight w:val="0"/>
          <w:marTop w:val="0"/>
          <w:marBottom w:val="0"/>
          <w:divBdr>
            <w:top w:val="none" w:sz="0" w:space="0" w:color="auto"/>
            <w:left w:val="none" w:sz="0" w:space="0" w:color="auto"/>
            <w:bottom w:val="none" w:sz="0" w:space="0" w:color="auto"/>
            <w:right w:val="none" w:sz="0" w:space="0" w:color="auto"/>
          </w:divBdr>
          <w:divsChild>
            <w:div w:id="11997209">
              <w:marLeft w:val="0"/>
              <w:marRight w:val="0"/>
              <w:marTop w:val="0"/>
              <w:marBottom w:val="0"/>
              <w:divBdr>
                <w:top w:val="none" w:sz="0" w:space="0" w:color="auto"/>
                <w:left w:val="none" w:sz="0" w:space="0" w:color="auto"/>
                <w:bottom w:val="none" w:sz="0" w:space="0" w:color="auto"/>
                <w:right w:val="none" w:sz="0" w:space="0" w:color="auto"/>
              </w:divBdr>
              <w:divsChild>
                <w:div w:id="202030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294837">
      <w:bodyDiv w:val="1"/>
      <w:marLeft w:val="0"/>
      <w:marRight w:val="0"/>
      <w:marTop w:val="0"/>
      <w:marBottom w:val="0"/>
      <w:divBdr>
        <w:top w:val="none" w:sz="0" w:space="0" w:color="auto"/>
        <w:left w:val="none" w:sz="0" w:space="0" w:color="auto"/>
        <w:bottom w:val="none" w:sz="0" w:space="0" w:color="auto"/>
        <w:right w:val="none" w:sz="0" w:space="0" w:color="auto"/>
      </w:divBdr>
      <w:divsChild>
        <w:div w:id="1276330864">
          <w:marLeft w:val="0"/>
          <w:marRight w:val="0"/>
          <w:marTop w:val="0"/>
          <w:marBottom w:val="0"/>
          <w:divBdr>
            <w:top w:val="none" w:sz="0" w:space="0" w:color="auto"/>
            <w:left w:val="none" w:sz="0" w:space="0" w:color="auto"/>
            <w:bottom w:val="none" w:sz="0" w:space="0" w:color="auto"/>
            <w:right w:val="none" w:sz="0" w:space="0" w:color="auto"/>
          </w:divBdr>
          <w:divsChild>
            <w:div w:id="1087269687">
              <w:marLeft w:val="0"/>
              <w:marRight w:val="0"/>
              <w:marTop w:val="0"/>
              <w:marBottom w:val="0"/>
              <w:divBdr>
                <w:top w:val="none" w:sz="0" w:space="0" w:color="auto"/>
                <w:left w:val="none" w:sz="0" w:space="0" w:color="auto"/>
                <w:bottom w:val="none" w:sz="0" w:space="0" w:color="auto"/>
                <w:right w:val="none" w:sz="0" w:space="0" w:color="auto"/>
              </w:divBdr>
              <w:divsChild>
                <w:div w:id="234433167">
                  <w:marLeft w:val="0"/>
                  <w:marRight w:val="0"/>
                  <w:marTop w:val="0"/>
                  <w:marBottom w:val="0"/>
                  <w:divBdr>
                    <w:top w:val="none" w:sz="0" w:space="0" w:color="auto"/>
                    <w:left w:val="none" w:sz="0" w:space="0" w:color="auto"/>
                    <w:bottom w:val="none" w:sz="0" w:space="0" w:color="auto"/>
                    <w:right w:val="none" w:sz="0" w:space="0" w:color="auto"/>
                  </w:divBdr>
                  <w:divsChild>
                    <w:div w:id="256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867608">
      <w:bodyDiv w:val="1"/>
      <w:marLeft w:val="0"/>
      <w:marRight w:val="0"/>
      <w:marTop w:val="0"/>
      <w:marBottom w:val="0"/>
      <w:divBdr>
        <w:top w:val="none" w:sz="0" w:space="0" w:color="auto"/>
        <w:left w:val="none" w:sz="0" w:space="0" w:color="auto"/>
        <w:bottom w:val="none" w:sz="0" w:space="0" w:color="auto"/>
        <w:right w:val="none" w:sz="0" w:space="0" w:color="auto"/>
      </w:divBdr>
      <w:divsChild>
        <w:div w:id="1119377636">
          <w:marLeft w:val="0"/>
          <w:marRight w:val="0"/>
          <w:marTop w:val="0"/>
          <w:marBottom w:val="0"/>
          <w:divBdr>
            <w:top w:val="none" w:sz="0" w:space="0" w:color="auto"/>
            <w:left w:val="none" w:sz="0" w:space="0" w:color="auto"/>
            <w:bottom w:val="none" w:sz="0" w:space="0" w:color="auto"/>
            <w:right w:val="none" w:sz="0" w:space="0" w:color="auto"/>
          </w:divBdr>
          <w:divsChild>
            <w:div w:id="560094943">
              <w:marLeft w:val="0"/>
              <w:marRight w:val="0"/>
              <w:marTop w:val="0"/>
              <w:marBottom w:val="0"/>
              <w:divBdr>
                <w:top w:val="none" w:sz="0" w:space="0" w:color="auto"/>
                <w:left w:val="none" w:sz="0" w:space="0" w:color="auto"/>
                <w:bottom w:val="none" w:sz="0" w:space="0" w:color="auto"/>
                <w:right w:val="none" w:sz="0" w:space="0" w:color="auto"/>
              </w:divBdr>
              <w:divsChild>
                <w:div w:id="44134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275620">
      <w:bodyDiv w:val="1"/>
      <w:marLeft w:val="0"/>
      <w:marRight w:val="0"/>
      <w:marTop w:val="0"/>
      <w:marBottom w:val="0"/>
      <w:divBdr>
        <w:top w:val="none" w:sz="0" w:space="0" w:color="auto"/>
        <w:left w:val="none" w:sz="0" w:space="0" w:color="auto"/>
        <w:bottom w:val="none" w:sz="0" w:space="0" w:color="auto"/>
        <w:right w:val="none" w:sz="0" w:space="0" w:color="auto"/>
      </w:divBdr>
    </w:div>
    <w:div w:id="1229998995">
      <w:bodyDiv w:val="1"/>
      <w:marLeft w:val="0"/>
      <w:marRight w:val="0"/>
      <w:marTop w:val="0"/>
      <w:marBottom w:val="0"/>
      <w:divBdr>
        <w:top w:val="none" w:sz="0" w:space="0" w:color="auto"/>
        <w:left w:val="none" w:sz="0" w:space="0" w:color="auto"/>
        <w:bottom w:val="none" w:sz="0" w:space="0" w:color="auto"/>
        <w:right w:val="none" w:sz="0" w:space="0" w:color="auto"/>
      </w:divBdr>
      <w:divsChild>
        <w:div w:id="715004608">
          <w:marLeft w:val="0"/>
          <w:marRight w:val="0"/>
          <w:marTop w:val="0"/>
          <w:marBottom w:val="0"/>
          <w:divBdr>
            <w:top w:val="none" w:sz="0" w:space="0" w:color="auto"/>
            <w:left w:val="none" w:sz="0" w:space="0" w:color="auto"/>
            <w:bottom w:val="none" w:sz="0" w:space="0" w:color="auto"/>
            <w:right w:val="none" w:sz="0" w:space="0" w:color="auto"/>
          </w:divBdr>
          <w:divsChild>
            <w:div w:id="604192713">
              <w:marLeft w:val="0"/>
              <w:marRight w:val="0"/>
              <w:marTop w:val="0"/>
              <w:marBottom w:val="0"/>
              <w:divBdr>
                <w:top w:val="none" w:sz="0" w:space="0" w:color="auto"/>
                <w:left w:val="none" w:sz="0" w:space="0" w:color="auto"/>
                <w:bottom w:val="none" w:sz="0" w:space="0" w:color="auto"/>
                <w:right w:val="none" w:sz="0" w:space="0" w:color="auto"/>
              </w:divBdr>
              <w:divsChild>
                <w:div w:id="1388457041">
                  <w:marLeft w:val="0"/>
                  <w:marRight w:val="0"/>
                  <w:marTop w:val="0"/>
                  <w:marBottom w:val="0"/>
                  <w:divBdr>
                    <w:top w:val="none" w:sz="0" w:space="0" w:color="auto"/>
                    <w:left w:val="none" w:sz="0" w:space="0" w:color="auto"/>
                    <w:bottom w:val="none" w:sz="0" w:space="0" w:color="auto"/>
                    <w:right w:val="none" w:sz="0" w:space="0" w:color="auto"/>
                  </w:divBdr>
                  <w:divsChild>
                    <w:div w:id="170540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856499">
      <w:bodyDiv w:val="1"/>
      <w:marLeft w:val="0"/>
      <w:marRight w:val="0"/>
      <w:marTop w:val="0"/>
      <w:marBottom w:val="0"/>
      <w:divBdr>
        <w:top w:val="none" w:sz="0" w:space="0" w:color="auto"/>
        <w:left w:val="none" w:sz="0" w:space="0" w:color="auto"/>
        <w:bottom w:val="none" w:sz="0" w:space="0" w:color="auto"/>
        <w:right w:val="none" w:sz="0" w:space="0" w:color="auto"/>
      </w:divBdr>
      <w:divsChild>
        <w:div w:id="1299414390">
          <w:marLeft w:val="0"/>
          <w:marRight w:val="0"/>
          <w:marTop w:val="0"/>
          <w:marBottom w:val="0"/>
          <w:divBdr>
            <w:top w:val="none" w:sz="0" w:space="0" w:color="auto"/>
            <w:left w:val="none" w:sz="0" w:space="0" w:color="auto"/>
            <w:bottom w:val="none" w:sz="0" w:space="0" w:color="auto"/>
            <w:right w:val="none" w:sz="0" w:space="0" w:color="auto"/>
          </w:divBdr>
          <w:divsChild>
            <w:div w:id="2010401886">
              <w:marLeft w:val="0"/>
              <w:marRight w:val="0"/>
              <w:marTop w:val="0"/>
              <w:marBottom w:val="0"/>
              <w:divBdr>
                <w:top w:val="none" w:sz="0" w:space="0" w:color="auto"/>
                <w:left w:val="none" w:sz="0" w:space="0" w:color="auto"/>
                <w:bottom w:val="none" w:sz="0" w:space="0" w:color="auto"/>
                <w:right w:val="none" w:sz="0" w:space="0" w:color="auto"/>
              </w:divBdr>
              <w:divsChild>
                <w:div w:id="189176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444601">
      <w:bodyDiv w:val="1"/>
      <w:marLeft w:val="0"/>
      <w:marRight w:val="0"/>
      <w:marTop w:val="0"/>
      <w:marBottom w:val="0"/>
      <w:divBdr>
        <w:top w:val="none" w:sz="0" w:space="0" w:color="auto"/>
        <w:left w:val="none" w:sz="0" w:space="0" w:color="auto"/>
        <w:bottom w:val="none" w:sz="0" w:space="0" w:color="auto"/>
        <w:right w:val="none" w:sz="0" w:space="0" w:color="auto"/>
      </w:divBdr>
      <w:divsChild>
        <w:div w:id="495924697">
          <w:marLeft w:val="0"/>
          <w:marRight w:val="0"/>
          <w:marTop w:val="0"/>
          <w:marBottom w:val="0"/>
          <w:divBdr>
            <w:top w:val="none" w:sz="0" w:space="0" w:color="auto"/>
            <w:left w:val="none" w:sz="0" w:space="0" w:color="auto"/>
            <w:bottom w:val="none" w:sz="0" w:space="0" w:color="auto"/>
            <w:right w:val="none" w:sz="0" w:space="0" w:color="auto"/>
          </w:divBdr>
          <w:divsChild>
            <w:div w:id="1759133531">
              <w:marLeft w:val="0"/>
              <w:marRight w:val="0"/>
              <w:marTop w:val="0"/>
              <w:marBottom w:val="0"/>
              <w:divBdr>
                <w:top w:val="none" w:sz="0" w:space="0" w:color="auto"/>
                <w:left w:val="none" w:sz="0" w:space="0" w:color="auto"/>
                <w:bottom w:val="none" w:sz="0" w:space="0" w:color="auto"/>
                <w:right w:val="none" w:sz="0" w:space="0" w:color="auto"/>
              </w:divBdr>
              <w:divsChild>
                <w:div w:id="195980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482670">
      <w:bodyDiv w:val="1"/>
      <w:marLeft w:val="0"/>
      <w:marRight w:val="0"/>
      <w:marTop w:val="0"/>
      <w:marBottom w:val="0"/>
      <w:divBdr>
        <w:top w:val="none" w:sz="0" w:space="0" w:color="auto"/>
        <w:left w:val="none" w:sz="0" w:space="0" w:color="auto"/>
        <w:bottom w:val="none" w:sz="0" w:space="0" w:color="auto"/>
        <w:right w:val="none" w:sz="0" w:space="0" w:color="auto"/>
      </w:divBdr>
    </w:div>
    <w:div w:id="1262180556">
      <w:bodyDiv w:val="1"/>
      <w:marLeft w:val="0"/>
      <w:marRight w:val="0"/>
      <w:marTop w:val="0"/>
      <w:marBottom w:val="0"/>
      <w:divBdr>
        <w:top w:val="none" w:sz="0" w:space="0" w:color="auto"/>
        <w:left w:val="none" w:sz="0" w:space="0" w:color="auto"/>
        <w:bottom w:val="none" w:sz="0" w:space="0" w:color="auto"/>
        <w:right w:val="none" w:sz="0" w:space="0" w:color="auto"/>
      </w:divBdr>
      <w:divsChild>
        <w:div w:id="99381595">
          <w:marLeft w:val="0"/>
          <w:marRight w:val="0"/>
          <w:marTop w:val="0"/>
          <w:marBottom w:val="0"/>
          <w:divBdr>
            <w:top w:val="none" w:sz="0" w:space="0" w:color="auto"/>
            <w:left w:val="none" w:sz="0" w:space="0" w:color="auto"/>
            <w:bottom w:val="none" w:sz="0" w:space="0" w:color="auto"/>
            <w:right w:val="none" w:sz="0" w:space="0" w:color="auto"/>
          </w:divBdr>
          <w:divsChild>
            <w:div w:id="181943691">
              <w:marLeft w:val="0"/>
              <w:marRight w:val="0"/>
              <w:marTop w:val="0"/>
              <w:marBottom w:val="0"/>
              <w:divBdr>
                <w:top w:val="none" w:sz="0" w:space="0" w:color="auto"/>
                <w:left w:val="none" w:sz="0" w:space="0" w:color="auto"/>
                <w:bottom w:val="none" w:sz="0" w:space="0" w:color="auto"/>
                <w:right w:val="none" w:sz="0" w:space="0" w:color="auto"/>
              </w:divBdr>
              <w:divsChild>
                <w:div w:id="71821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494222">
      <w:bodyDiv w:val="1"/>
      <w:marLeft w:val="0"/>
      <w:marRight w:val="0"/>
      <w:marTop w:val="0"/>
      <w:marBottom w:val="0"/>
      <w:divBdr>
        <w:top w:val="none" w:sz="0" w:space="0" w:color="auto"/>
        <w:left w:val="none" w:sz="0" w:space="0" w:color="auto"/>
        <w:bottom w:val="none" w:sz="0" w:space="0" w:color="auto"/>
        <w:right w:val="none" w:sz="0" w:space="0" w:color="auto"/>
      </w:divBdr>
      <w:divsChild>
        <w:div w:id="2028751048">
          <w:marLeft w:val="0"/>
          <w:marRight w:val="0"/>
          <w:marTop w:val="0"/>
          <w:marBottom w:val="0"/>
          <w:divBdr>
            <w:top w:val="none" w:sz="0" w:space="0" w:color="auto"/>
            <w:left w:val="none" w:sz="0" w:space="0" w:color="auto"/>
            <w:bottom w:val="none" w:sz="0" w:space="0" w:color="auto"/>
            <w:right w:val="none" w:sz="0" w:space="0" w:color="auto"/>
          </w:divBdr>
          <w:divsChild>
            <w:div w:id="401300109">
              <w:marLeft w:val="0"/>
              <w:marRight w:val="0"/>
              <w:marTop w:val="0"/>
              <w:marBottom w:val="0"/>
              <w:divBdr>
                <w:top w:val="none" w:sz="0" w:space="0" w:color="auto"/>
                <w:left w:val="none" w:sz="0" w:space="0" w:color="auto"/>
                <w:bottom w:val="none" w:sz="0" w:space="0" w:color="auto"/>
                <w:right w:val="none" w:sz="0" w:space="0" w:color="auto"/>
              </w:divBdr>
              <w:divsChild>
                <w:div w:id="69265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997676">
      <w:bodyDiv w:val="1"/>
      <w:marLeft w:val="0"/>
      <w:marRight w:val="0"/>
      <w:marTop w:val="0"/>
      <w:marBottom w:val="0"/>
      <w:divBdr>
        <w:top w:val="none" w:sz="0" w:space="0" w:color="auto"/>
        <w:left w:val="none" w:sz="0" w:space="0" w:color="auto"/>
        <w:bottom w:val="none" w:sz="0" w:space="0" w:color="auto"/>
        <w:right w:val="none" w:sz="0" w:space="0" w:color="auto"/>
      </w:divBdr>
      <w:divsChild>
        <w:div w:id="1074815889">
          <w:marLeft w:val="0"/>
          <w:marRight w:val="0"/>
          <w:marTop w:val="0"/>
          <w:marBottom w:val="0"/>
          <w:divBdr>
            <w:top w:val="none" w:sz="0" w:space="0" w:color="auto"/>
            <w:left w:val="none" w:sz="0" w:space="0" w:color="auto"/>
            <w:bottom w:val="none" w:sz="0" w:space="0" w:color="auto"/>
            <w:right w:val="none" w:sz="0" w:space="0" w:color="auto"/>
          </w:divBdr>
          <w:divsChild>
            <w:div w:id="275521717">
              <w:marLeft w:val="0"/>
              <w:marRight w:val="0"/>
              <w:marTop w:val="0"/>
              <w:marBottom w:val="0"/>
              <w:divBdr>
                <w:top w:val="none" w:sz="0" w:space="0" w:color="auto"/>
                <w:left w:val="none" w:sz="0" w:space="0" w:color="auto"/>
                <w:bottom w:val="none" w:sz="0" w:space="0" w:color="auto"/>
                <w:right w:val="none" w:sz="0" w:space="0" w:color="auto"/>
              </w:divBdr>
              <w:divsChild>
                <w:div w:id="781654548">
                  <w:marLeft w:val="0"/>
                  <w:marRight w:val="0"/>
                  <w:marTop w:val="0"/>
                  <w:marBottom w:val="0"/>
                  <w:divBdr>
                    <w:top w:val="none" w:sz="0" w:space="0" w:color="auto"/>
                    <w:left w:val="none" w:sz="0" w:space="0" w:color="auto"/>
                    <w:bottom w:val="none" w:sz="0" w:space="0" w:color="auto"/>
                    <w:right w:val="none" w:sz="0" w:space="0" w:color="auto"/>
                  </w:divBdr>
                  <w:divsChild>
                    <w:div w:id="202454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224202">
      <w:bodyDiv w:val="1"/>
      <w:marLeft w:val="0"/>
      <w:marRight w:val="0"/>
      <w:marTop w:val="0"/>
      <w:marBottom w:val="0"/>
      <w:divBdr>
        <w:top w:val="none" w:sz="0" w:space="0" w:color="auto"/>
        <w:left w:val="none" w:sz="0" w:space="0" w:color="auto"/>
        <w:bottom w:val="none" w:sz="0" w:space="0" w:color="auto"/>
        <w:right w:val="none" w:sz="0" w:space="0" w:color="auto"/>
      </w:divBdr>
    </w:div>
    <w:div w:id="1305113365">
      <w:bodyDiv w:val="1"/>
      <w:marLeft w:val="0"/>
      <w:marRight w:val="0"/>
      <w:marTop w:val="0"/>
      <w:marBottom w:val="0"/>
      <w:divBdr>
        <w:top w:val="none" w:sz="0" w:space="0" w:color="auto"/>
        <w:left w:val="none" w:sz="0" w:space="0" w:color="auto"/>
        <w:bottom w:val="none" w:sz="0" w:space="0" w:color="auto"/>
        <w:right w:val="none" w:sz="0" w:space="0" w:color="auto"/>
      </w:divBdr>
      <w:divsChild>
        <w:div w:id="1847670339">
          <w:marLeft w:val="0"/>
          <w:marRight w:val="0"/>
          <w:marTop w:val="0"/>
          <w:marBottom w:val="0"/>
          <w:divBdr>
            <w:top w:val="none" w:sz="0" w:space="0" w:color="auto"/>
            <w:left w:val="none" w:sz="0" w:space="0" w:color="auto"/>
            <w:bottom w:val="none" w:sz="0" w:space="0" w:color="auto"/>
            <w:right w:val="none" w:sz="0" w:space="0" w:color="auto"/>
          </w:divBdr>
          <w:divsChild>
            <w:div w:id="1002464519">
              <w:marLeft w:val="0"/>
              <w:marRight w:val="0"/>
              <w:marTop w:val="0"/>
              <w:marBottom w:val="0"/>
              <w:divBdr>
                <w:top w:val="none" w:sz="0" w:space="0" w:color="auto"/>
                <w:left w:val="none" w:sz="0" w:space="0" w:color="auto"/>
                <w:bottom w:val="none" w:sz="0" w:space="0" w:color="auto"/>
                <w:right w:val="none" w:sz="0" w:space="0" w:color="auto"/>
              </w:divBdr>
              <w:divsChild>
                <w:div w:id="4764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892072">
      <w:bodyDiv w:val="1"/>
      <w:marLeft w:val="0"/>
      <w:marRight w:val="0"/>
      <w:marTop w:val="0"/>
      <w:marBottom w:val="0"/>
      <w:divBdr>
        <w:top w:val="none" w:sz="0" w:space="0" w:color="auto"/>
        <w:left w:val="none" w:sz="0" w:space="0" w:color="auto"/>
        <w:bottom w:val="none" w:sz="0" w:space="0" w:color="auto"/>
        <w:right w:val="none" w:sz="0" w:space="0" w:color="auto"/>
      </w:divBdr>
      <w:divsChild>
        <w:div w:id="427695752">
          <w:marLeft w:val="0"/>
          <w:marRight w:val="0"/>
          <w:marTop w:val="0"/>
          <w:marBottom w:val="0"/>
          <w:divBdr>
            <w:top w:val="none" w:sz="0" w:space="0" w:color="auto"/>
            <w:left w:val="none" w:sz="0" w:space="0" w:color="auto"/>
            <w:bottom w:val="none" w:sz="0" w:space="0" w:color="auto"/>
            <w:right w:val="none" w:sz="0" w:space="0" w:color="auto"/>
          </w:divBdr>
          <w:divsChild>
            <w:div w:id="508495553">
              <w:marLeft w:val="0"/>
              <w:marRight w:val="0"/>
              <w:marTop w:val="0"/>
              <w:marBottom w:val="0"/>
              <w:divBdr>
                <w:top w:val="none" w:sz="0" w:space="0" w:color="auto"/>
                <w:left w:val="none" w:sz="0" w:space="0" w:color="auto"/>
                <w:bottom w:val="none" w:sz="0" w:space="0" w:color="auto"/>
                <w:right w:val="none" w:sz="0" w:space="0" w:color="auto"/>
              </w:divBdr>
              <w:divsChild>
                <w:div w:id="177197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162792">
      <w:bodyDiv w:val="1"/>
      <w:marLeft w:val="0"/>
      <w:marRight w:val="0"/>
      <w:marTop w:val="0"/>
      <w:marBottom w:val="0"/>
      <w:divBdr>
        <w:top w:val="none" w:sz="0" w:space="0" w:color="auto"/>
        <w:left w:val="none" w:sz="0" w:space="0" w:color="auto"/>
        <w:bottom w:val="none" w:sz="0" w:space="0" w:color="auto"/>
        <w:right w:val="none" w:sz="0" w:space="0" w:color="auto"/>
      </w:divBdr>
      <w:divsChild>
        <w:div w:id="1388845663">
          <w:marLeft w:val="0"/>
          <w:marRight w:val="0"/>
          <w:marTop w:val="0"/>
          <w:marBottom w:val="0"/>
          <w:divBdr>
            <w:top w:val="none" w:sz="0" w:space="0" w:color="auto"/>
            <w:left w:val="none" w:sz="0" w:space="0" w:color="auto"/>
            <w:bottom w:val="none" w:sz="0" w:space="0" w:color="auto"/>
            <w:right w:val="none" w:sz="0" w:space="0" w:color="auto"/>
          </w:divBdr>
          <w:divsChild>
            <w:div w:id="219826253">
              <w:marLeft w:val="0"/>
              <w:marRight w:val="0"/>
              <w:marTop w:val="0"/>
              <w:marBottom w:val="0"/>
              <w:divBdr>
                <w:top w:val="none" w:sz="0" w:space="0" w:color="auto"/>
                <w:left w:val="none" w:sz="0" w:space="0" w:color="auto"/>
                <w:bottom w:val="none" w:sz="0" w:space="0" w:color="auto"/>
                <w:right w:val="none" w:sz="0" w:space="0" w:color="auto"/>
              </w:divBdr>
              <w:divsChild>
                <w:div w:id="1278950011">
                  <w:marLeft w:val="0"/>
                  <w:marRight w:val="0"/>
                  <w:marTop w:val="0"/>
                  <w:marBottom w:val="0"/>
                  <w:divBdr>
                    <w:top w:val="none" w:sz="0" w:space="0" w:color="auto"/>
                    <w:left w:val="none" w:sz="0" w:space="0" w:color="auto"/>
                    <w:bottom w:val="none" w:sz="0" w:space="0" w:color="auto"/>
                    <w:right w:val="none" w:sz="0" w:space="0" w:color="auto"/>
                  </w:divBdr>
                  <w:divsChild>
                    <w:div w:id="77656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475461">
      <w:bodyDiv w:val="1"/>
      <w:marLeft w:val="0"/>
      <w:marRight w:val="0"/>
      <w:marTop w:val="0"/>
      <w:marBottom w:val="0"/>
      <w:divBdr>
        <w:top w:val="none" w:sz="0" w:space="0" w:color="auto"/>
        <w:left w:val="none" w:sz="0" w:space="0" w:color="auto"/>
        <w:bottom w:val="none" w:sz="0" w:space="0" w:color="auto"/>
        <w:right w:val="none" w:sz="0" w:space="0" w:color="auto"/>
      </w:divBdr>
      <w:divsChild>
        <w:div w:id="1351681693">
          <w:marLeft w:val="0"/>
          <w:marRight w:val="0"/>
          <w:marTop w:val="0"/>
          <w:marBottom w:val="0"/>
          <w:divBdr>
            <w:top w:val="none" w:sz="0" w:space="0" w:color="auto"/>
            <w:left w:val="none" w:sz="0" w:space="0" w:color="auto"/>
            <w:bottom w:val="none" w:sz="0" w:space="0" w:color="auto"/>
            <w:right w:val="none" w:sz="0" w:space="0" w:color="auto"/>
          </w:divBdr>
          <w:divsChild>
            <w:div w:id="2013140382">
              <w:marLeft w:val="0"/>
              <w:marRight w:val="0"/>
              <w:marTop w:val="0"/>
              <w:marBottom w:val="0"/>
              <w:divBdr>
                <w:top w:val="none" w:sz="0" w:space="0" w:color="auto"/>
                <w:left w:val="none" w:sz="0" w:space="0" w:color="auto"/>
                <w:bottom w:val="none" w:sz="0" w:space="0" w:color="auto"/>
                <w:right w:val="none" w:sz="0" w:space="0" w:color="auto"/>
              </w:divBdr>
              <w:divsChild>
                <w:div w:id="15495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212550">
      <w:bodyDiv w:val="1"/>
      <w:marLeft w:val="0"/>
      <w:marRight w:val="0"/>
      <w:marTop w:val="0"/>
      <w:marBottom w:val="0"/>
      <w:divBdr>
        <w:top w:val="none" w:sz="0" w:space="0" w:color="auto"/>
        <w:left w:val="none" w:sz="0" w:space="0" w:color="auto"/>
        <w:bottom w:val="none" w:sz="0" w:space="0" w:color="auto"/>
        <w:right w:val="none" w:sz="0" w:space="0" w:color="auto"/>
      </w:divBdr>
    </w:div>
    <w:div w:id="1331833302">
      <w:bodyDiv w:val="1"/>
      <w:marLeft w:val="0"/>
      <w:marRight w:val="0"/>
      <w:marTop w:val="0"/>
      <w:marBottom w:val="0"/>
      <w:divBdr>
        <w:top w:val="none" w:sz="0" w:space="0" w:color="auto"/>
        <w:left w:val="none" w:sz="0" w:space="0" w:color="auto"/>
        <w:bottom w:val="none" w:sz="0" w:space="0" w:color="auto"/>
        <w:right w:val="none" w:sz="0" w:space="0" w:color="auto"/>
      </w:divBdr>
      <w:divsChild>
        <w:div w:id="1055352261">
          <w:marLeft w:val="0"/>
          <w:marRight w:val="0"/>
          <w:marTop w:val="0"/>
          <w:marBottom w:val="0"/>
          <w:divBdr>
            <w:top w:val="none" w:sz="0" w:space="0" w:color="auto"/>
            <w:left w:val="none" w:sz="0" w:space="0" w:color="auto"/>
            <w:bottom w:val="none" w:sz="0" w:space="0" w:color="auto"/>
            <w:right w:val="none" w:sz="0" w:space="0" w:color="auto"/>
          </w:divBdr>
          <w:divsChild>
            <w:div w:id="506336139">
              <w:marLeft w:val="0"/>
              <w:marRight w:val="0"/>
              <w:marTop w:val="0"/>
              <w:marBottom w:val="0"/>
              <w:divBdr>
                <w:top w:val="none" w:sz="0" w:space="0" w:color="auto"/>
                <w:left w:val="none" w:sz="0" w:space="0" w:color="auto"/>
                <w:bottom w:val="none" w:sz="0" w:space="0" w:color="auto"/>
                <w:right w:val="none" w:sz="0" w:space="0" w:color="auto"/>
              </w:divBdr>
              <w:divsChild>
                <w:div w:id="123839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960691">
      <w:bodyDiv w:val="1"/>
      <w:marLeft w:val="0"/>
      <w:marRight w:val="0"/>
      <w:marTop w:val="0"/>
      <w:marBottom w:val="0"/>
      <w:divBdr>
        <w:top w:val="none" w:sz="0" w:space="0" w:color="auto"/>
        <w:left w:val="none" w:sz="0" w:space="0" w:color="auto"/>
        <w:bottom w:val="none" w:sz="0" w:space="0" w:color="auto"/>
        <w:right w:val="none" w:sz="0" w:space="0" w:color="auto"/>
      </w:divBdr>
      <w:divsChild>
        <w:div w:id="1115439714">
          <w:marLeft w:val="0"/>
          <w:marRight w:val="0"/>
          <w:marTop w:val="0"/>
          <w:marBottom w:val="0"/>
          <w:divBdr>
            <w:top w:val="none" w:sz="0" w:space="0" w:color="auto"/>
            <w:left w:val="none" w:sz="0" w:space="0" w:color="auto"/>
            <w:bottom w:val="none" w:sz="0" w:space="0" w:color="auto"/>
            <w:right w:val="none" w:sz="0" w:space="0" w:color="auto"/>
          </w:divBdr>
          <w:divsChild>
            <w:div w:id="2017146829">
              <w:marLeft w:val="0"/>
              <w:marRight w:val="0"/>
              <w:marTop w:val="0"/>
              <w:marBottom w:val="0"/>
              <w:divBdr>
                <w:top w:val="none" w:sz="0" w:space="0" w:color="auto"/>
                <w:left w:val="none" w:sz="0" w:space="0" w:color="auto"/>
                <w:bottom w:val="none" w:sz="0" w:space="0" w:color="auto"/>
                <w:right w:val="none" w:sz="0" w:space="0" w:color="auto"/>
              </w:divBdr>
              <w:divsChild>
                <w:div w:id="100474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494514">
      <w:bodyDiv w:val="1"/>
      <w:marLeft w:val="0"/>
      <w:marRight w:val="0"/>
      <w:marTop w:val="0"/>
      <w:marBottom w:val="0"/>
      <w:divBdr>
        <w:top w:val="none" w:sz="0" w:space="0" w:color="auto"/>
        <w:left w:val="none" w:sz="0" w:space="0" w:color="auto"/>
        <w:bottom w:val="none" w:sz="0" w:space="0" w:color="auto"/>
        <w:right w:val="none" w:sz="0" w:space="0" w:color="auto"/>
      </w:divBdr>
    </w:div>
    <w:div w:id="1364553471">
      <w:bodyDiv w:val="1"/>
      <w:marLeft w:val="0"/>
      <w:marRight w:val="0"/>
      <w:marTop w:val="0"/>
      <w:marBottom w:val="0"/>
      <w:divBdr>
        <w:top w:val="none" w:sz="0" w:space="0" w:color="auto"/>
        <w:left w:val="none" w:sz="0" w:space="0" w:color="auto"/>
        <w:bottom w:val="none" w:sz="0" w:space="0" w:color="auto"/>
        <w:right w:val="none" w:sz="0" w:space="0" w:color="auto"/>
      </w:divBdr>
      <w:divsChild>
        <w:div w:id="1218708472">
          <w:marLeft w:val="0"/>
          <w:marRight w:val="0"/>
          <w:marTop w:val="0"/>
          <w:marBottom w:val="0"/>
          <w:divBdr>
            <w:top w:val="none" w:sz="0" w:space="0" w:color="auto"/>
            <w:left w:val="none" w:sz="0" w:space="0" w:color="auto"/>
            <w:bottom w:val="none" w:sz="0" w:space="0" w:color="auto"/>
            <w:right w:val="none" w:sz="0" w:space="0" w:color="auto"/>
          </w:divBdr>
          <w:divsChild>
            <w:div w:id="1877086885">
              <w:marLeft w:val="0"/>
              <w:marRight w:val="0"/>
              <w:marTop w:val="0"/>
              <w:marBottom w:val="0"/>
              <w:divBdr>
                <w:top w:val="none" w:sz="0" w:space="0" w:color="auto"/>
                <w:left w:val="none" w:sz="0" w:space="0" w:color="auto"/>
                <w:bottom w:val="none" w:sz="0" w:space="0" w:color="auto"/>
                <w:right w:val="none" w:sz="0" w:space="0" w:color="auto"/>
              </w:divBdr>
              <w:divsChild>
                <w:div w:id="111412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992337">
      <w:bodyDiv w:val="1"/>
      <w:marLeft w:val="0"/>
      <w:marRight w:val="0"/>
      <w:marTop w:val="0"/>
      <w:marBottom w:val="0"/>
      <w:divBdr>
        <w:top w:val="none" w:sz="0" w:space="0" w:color="auto"/>
        <w:left w:val="none" w:sz="0" w:space="0" w:color="auto"/>
        <w:bottom w:val="none" w:sz="0" w:space="0" w:color="auto"/>
        <w:right w:val="none" w:sz="0" w:space="0" w:color="auto"/>
      </w:divBdr>
      <w:divsChild>
        <w:div w:id="675307926">
          <w:marLeft w:val="0"/>
          <w:marRight w:val="0"/>
          <w:marTop w:val="0"/>
          <w:marBottom w:val="0"/>
          <w:divBdr>
            <w:top w:val="none" w:sz="0" w:space="0" w:color="auto"/>
            <w:left w:val="none" w:sz="0" w:space="0" w:color="auto"/>
            <w:bottom w:val="none" w:sz="0" w:space="0" w:color="auto"/>
            <w:right w:val="none" w:sz="0" w:space="0" w:color="auto"/>
          </w:divBdr>
          <w:divsChild>
            <w:div w:id="2064481733">
              <w:marLeft w:val="0"/>
              <w:marRight w:val="0"/>
              <w:marTop w:val="0"/>
              <w:marBottom w:val="0"/>
              <w:divBdr>
                <w:top w:val="none" w:sz="0" w:space="0" w:color="auto"/>
                <w:left w:val="none" w:sz="0" w:space="0" w:color="auto"/>
                <w:bottom w:val="none" w:sz="0" w:space="0" w:color="auto"/>
                <w:right w:val="none" w:sz="0" w:space="0" w:color="auto"/>
              </w:divBdr>
              <w:divsChild>
                <w:div w:id="1990939523">
                  <w:marLeft w:val="0"/>
                  <w:marRight w:val="0"/>
                  <w:marTop w:val="0"/>
                  <w:marBottom w:val="0"/>
                  <w:divBdr>
                    <w:top w:val="none" w:sz="0" w:space="0" w:color="auto"/>
                    <w:left w:val="none" w:sz="0" w:space="0" w:color="auto"/>
                    <w:bottom w:val="none" w:sz="0" w:space="0" w:color="auto"/>
                    <w:right w:val="none" w:sz="0" w:space="0" w:color="auto"/>
                  </w:divBdr>
                  <w:divsChild>
                    <w:div w:id="58191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903046">
      <w:bodyDiv w:val="1"/>
      <w:marLeft w:val="0"/>
      <w:marRight w:val="0"/>
      <w:marTop w:val="0"/>
      <w:marBottom w:val="0"/>
      <w:divBdr>
        <w:top w:val="none" w:sz="0" w:space="0" w:color="auto"/>
        <w:left w:val="none" w:sz="0" w:space="0" w:color="auto"/>
        <w:bottom w:val="none" w:sz="0" w:space="0" w:color="auto"/>
        <w:right w:val="none" w:sz="0" w:space="0" w:color="auto"/>
      </w:divBdr>
      <w:divsChild>
        <w:div w:id="2042436011">
          <w:marLeft w:val="0"/>
          <w:marRight w:val="0"/>
          <w:marTop w:val="0"/>
          <w:marBottom w:val="0"/>
          <w:divBdr>
            <w:top w:val="none" w:sz="0" w:space="0" w:color="auto"/>
            <w:left w:val="none" w:sz="0" w:space="0" w:color="auto"/>
            <w:bottom w:val="none" w:sz="0" w:space="0" w:color="auto"/>
            <w:right w:val="none" w:sz="0" w:space="0" w:color="auto"/>
          </w:divBdr>
          <w:divsChild>
            <w:div w:id="1297103782">
              <w:marLeft w:val="0"/>
              <w:marRight w:val="0"/>
              <w:marTop w:val="0"/>
              <w:marBottom w:val="0"/>
              <w:divBdr>
                <w:top w:val="none" w:sz="0" w:space="0" w:color="auto"/>
                <w:left w:val="none" w:sz="0" w:space="0" w:color="auto"/>
                <w:bottom w:val="none" w:sz="0" w:space="0" w:color="auto"/>
                <w:right w:val="none" w:sz="0" w:space="0" w:color="auto"/>
              </w:divBdr>
              <w:divsChild>
                <w:div w:id="64043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885252">
      <w:bodyDiv w:val="1"/>
      <w:marLeft w:val="0"/>
      <w:marRight w:val="0"/>
      <w:marTop w:val="0"/>
      <w:marBottom w:val="0"/>
      <w:divBdr>
        <w:top w:val="none" w:sz="0" w:space="0" w:color="auto"/>
        <w:left w:val="none" w:sz="0" w:space="0" w:color="auto"/>
        <w:bottom w:val="none" w:sz="0" w:space="0" w:color="auto"/>
        <w:right w:val="none" w:sz="0" w:space="0" w:color="auto"/>
      </w:divBdr>
    </w:div>
    <w:div w:id="1501388767">
      <w:bodyDiv w:val="1"/>
      <w:marLeft w:val="0"/>
      <w:marRight w:val="0"/>
      <w:marTop w:val="0"/>
      <w:marBottom w:val="0"/>
      <w:divBdr>
        <w:top w:val="none" w:sz="0" w:space="0" w:color="auto"/>
        <w:left w:val="none" w:sz="0" w:space="0" w:color="auto"/>
        <w:bottom w:val="none" w:sz="0" w:space="0" w:color="auto"/>
        <w:right w:val="none" w:sz="0" w:space="0" w:color="auto"/>
      </w:divBdr>
    </w:div>
    <w:div w:id="1504709457">
      <w:bodyDiv w:val="1"/>
      <w:marLeft w:val="0"/>
      <w:marRight w:val="0"/>
      <w:marTop w:val="0"/>
      <w:marBottom w:val="0"/>
      <w:divBdr>
        <w:top w:val="none" w:sz="0" w:space="0" w:color="auto"/>
        <w:left w:val="none" w:sz="0" w:space="0" w:color="auto"/>
        <w:bottom w:val="none" w:sz="0" w:space="0" w:color="auto"/>
        <w:right w:val="none" w:sz="0" w:space="0" w:color="auto"/>
      </w:divBdr>
    </w:div>
    <w:div w:id="1505391338">
      <w:bodyDiv w:val="1"/>
      <w:marLeft w:val="0"/>
      <w:marRight w:val="0"/>
      <w:marTop w:val="0"/>
      <w:marBottom w:val="0"/>
      <w:divBdr>
        <w:top w:val="none" w:sz="0" w:space="0" w:color="auto"/>
        <w:left w:val="none" w:sz="0" w:space="0" w:color="auto"/>
        <w:bottom w:val="none" w:sz="0" w:space="0" w:color="auto"/>
        <w:right w:val="none" w:sz="0" w:space="0" w:color="auto"/>
      </w:divBdr>
    </w:div>
    <w:div w:id="1512378096">
      <w:bodyDiv w:val="1"/>
      <w:marLeft w:val="0"/>
      <w:marRight w:val="0"/>
      <w:marTop w:val="0"/>
      <w:marBottom w:val="0"/>
      <w:divBdr>
        <w:top w:val="none" w:sz="0" w:space="0" w:color="auto"/>
        <w:left w:val="none" w:sz="0" w:space="0" w:color="auto"/>
        <w:bottom w:val="none" w:sz="0" w:space="0" w:color="auto"/>
        <w:right w:val="none" w:sz="0" w:space="0" w:color="auto"/>
      </w:divBdr>
      <w:divsChild>
        <w:div w:id="79447084">
          <w:marLeft w:val="0"/>
          <w:marRight w:val="0"/>
          <w:marTop w:val="0"/>
          <w:marBottom w:val="0"/>
          <w:divBdr>
            <w:top w:val="none" w:sz="0" w:space="0" w:color="auto"/>
            <w:left w:val="none" w:sz="0" w:space="0" w:color="auto"/>
            <w:bottom w:val="none" w:sz="0" w:space="0" w:color="auto"/>
            <w:right w:val="none" w:sz="0" w:space="0" w:color="auto"/>
          </w:divBdr>
          <w:divsChild>
            <w:div w:id="683433050">
              <w:marLeft w:val="0"/>
              <w:marRight w:val="0"/>
              <w:marTop w:val="0"/>
              <w:marBottom w:val="0"/>
              <w:divBdr>
                <w:top w:val="none" w:sz="0" w:space="0" w:color="auto"/>
                <w:left w:val="none" w:sz="0" w:space="0" w:color="auto"/>
                <w:bottom w:val="none" w:sz="0" w:space="0" w:color="auto"/>
                <w:right w:val="none" w:sz="0" w:space="0" w:color="auto"/>
              </w:divBdr>
              <w:divsChild>
                <w:div w:id="1748066779">
                  <w:marLeft w:val="0"/>
                  <w:marRight w:val="0"/>
                  <w:marTop w:val="0"/>
                  <w:marBottom w:val="0"/>
                  <w:divBdr>
                    <w:top w:val="none" w:sz="0" w:space="0" w:color="auto"/>
                    <w:left w:val="none" w:sz="0" w:space="0" w:color="auto"/>
                    <w:bottom w:val="none" w:sz="0" w:space="0" w:color="auto"/>
                    <w:right w:val="none" w:sz="0" w:space="0" w:color="auto"/>
                  </w:divBdr>
                  <w:divsChild>
                    <w:div w:id="70996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083828">
      <w:bodyDiv w:val="1"/>
      <w:marLeft w:val="0"/>
      <w:marRight w:val="0"/>
      <w:marTop w:val="0"/>
      <w:marBottom w:val="0"/>
      <w:divBdr>
        <w:top w:val="none" w:sz="0" w:space="0" w:color="auto"/>
        <w:left w:val="none" w:sz="0" w:space="0" w:color="auto"/>
        <w:bottom w:val="none" w:sz="0" w:space="0" w:color="auto"/>
        <w:right w:val="none" w:sz="0" w:space="0" w:color="auto"/>
      </w:divBdr>
    </w:div>
    <w:div w:id="1558783462">
      <w:bodyDiv w:val="1"/>
      <w:marLeft w:val="0"/>
      <w:marRight w:val="0"/>
      <w:marTop w:val="0"/>
      <w:marBottom w:val="0"/>
      <w:divBdr>
        <w:top w:val="none" w:sz="0" w:space="0" w:color="auto"/>
        <w:left w:val="none" w:sz="0" w:space="0" w:color="auto"/>
        <w:bottom w:val="none" w:sz="0" w:space="0" w:color="auto"/>
        <w:right w:val="none" w:sz="0" w:space="0" w:color="auto"/>
      </w:divBdr>
      <w:divsChild>
        <w:div w:id="675419824">
          <w:marLeft w:val="0"/>
          <w:marRight w:val="0"/>
          <w:marTop w:val="0"/>
          <w:marBottom w:val="0"/>
          <w:divBdr>
            <w:top w:val="none" w:sz="0" w:space="0" w:color="auto"/>
            <w:left w:val="none" w:sz="0" w:space="0" w:color="auto"/>
            <w:bottom w:val="none" w:sz="0" w:space="0" w:color="auto"/>
            <w:right w:val="none" w:sz="0" w:space="0" w:color="auto"/>
          </w:divBdr>
          <w:divsChild>
            <w:div w:id="437026155">
              <w:marLeft w:val="0"/>
              <w:marRight w:val="0"/>
              <w:marTop w:val="0"/>
              <w:marBottom w:val="0"/>
              <w:divBdr>
                <w:top w:val="none" w:sz="0" w:space="0" w:color="auto"/>
                <w:left w:val="none" w:sz="0" w:space="0" w:color="auto"/>
                <w:bottom w:val="none" w:sz="0" w:space="0" w:color="auto"/>
                <w:right w:val="none" w:sz="0" w:space="0" w:color="auto"/>
              </w:divBdr>
              <w:divsChild>
                <w:div w:id="137986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824115">
      <w:bodyDiv w:val="1"/>
      <w:marLeft w:val="0"/>
      <w:marRight w:val="0"/>
      <w:marTop w:val="0"/>
      <w:marBottom w:val="0"/>
      <w:divBdr>
        <w:top w:val="none" w:sz="0" w:space="0" w:color="auto"/>
        <w:left w:val="none" w:sz="0" w:space="0" w:color="auto"/>
        <w:bottom w:val="none" w:sz="0" w:space="0" w:color="auto"/>
        <w:right w:val="none" w:sz="0" w:space="0" w:color="auto"/>
      </w:divBdr>
      <w:divsChild>
        <w:div w:id="1243219734">
          <w:marLeft w:val="0"/>
          <w:marRight w:val="0"/>
          <w:marTop w:val="0"/>
          <w:marBottom w:val="0"/>
          <w:divBdr>
            <w:top w:val="none" w:sz="0" w:space="0" w:color="auto"/>
            <w:left w:val="none" w:sz="0" w:space="0" w:color="auto"/>
            <w:bottom w:val="none" w:sz="0" w:space="0" w:color="auto"/>
            <w:right w:val="none" w:sz="0" w:space="0" w:color="auto"/>
          </w:divBdr>
          <w:divsChild>
            <w:div w:id="1391884532">
              <w:marLeft w:val="0"/>
              <w:marRight w:val="0"/>
              <w:marTop w:val="0"/>
              <w:marBottom w:val="0"/>
              <w:divBdr>
                <w:top w:val="none" w:sz="0" w:space="0" w:color="auto"/>
                <w:left w:val="none" w:sz="0" w:space="0" w:color="auto"/>
                <w:bottom w:val="none" w:sz="0" w:space="0" w:color="auto"/>
                <w:right w:val="none" w:sz="0" w:space="0" w:color="auto"/>
              </w:divBdr>
              <w:divsChild>
                <w:div w:id="142896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307134">
      <w:bodyDiv w:val="1"/>
      <w:marLeft w:val="0"/>
      <w:marRight w:val="0"/>
      <w:marTop w:val="0"/>
      <w:marBottom w:val="0"/>
      <w:divBdr>
        <w:top w:val="none" w:sz="0" w:space="0" w:color="auto"/>
        <w:left w:val="none" w:sz="0" w:space="0" w:color="auto"/>
        <w:bottom w:val="none" w:sz="0" w:space="0" w:color="auto"/>
        <w:right w:val="none" w:sz="0" w:space="0" w:color="auto"/>
      </w:divBdr>
    </w:div>
    <w:div w:id="1609312016">
      <w:bodyDiv w:val="1"/>
      <w:marLeft w:val="0"/>
      <w:marRight w:val="0"/>
      <w:marTop w:val="0"/>
      <w:marBottom w:val="0"/>
      <w:divBdr>
        <w:top w:val="none" w:sz="0" w:space="0" w:color="auto"/>
        <w:left w:val="none" w:sz="0" w:space="0" w:color="auto"/>
        <w:bottom w:val="none" w:sz="0" w:space="0" w:color="auto"/>
        <w:right w:val="none" w:sz="0" w:space="0" w:color="auto"/>
      </w:divBdr>
    </w:div>
    <w:div w:id="1610963394">
      <w:bodyDiv w:val="1"/>
      <w:marLeft w:val="0"/>
      <w:marRight w:val="0"/>
      <w:marTop w:val="0"/>
      <w:marBottom w:val="0"/>
      <w:divBdr>
        <w:top w:val="none" w:sz="0" w:space="0" w:color="auto"/>
        <w:left w:val="none" w:sz="0" w:space="0" w:color="auto"/>
        <w:bottom w:val="none" w:sz="0" w:space="0" w:color="auto"/>
        <w:right w:val="none" w:sz="0" w:space="0" w:color="auto"/>
      </w:divBdr>
      <w:divsChild>
        <w:div w:id="403913061">
          <w:marLeft w:val="0"/>
          <w:marRight w:val="0"/>
          <w:marTop w:val="0"/>
          <w:marBottom w:val="0"/>
          <w:divBdr>
            <w:top w:val="none" w:sz="0" w:space="0" w:color="auto"/>
            <w:left w:val="none" w:sz="0" w:space="0" w:color="auto"/>
            <w:bottom w:val="none" w:sz="0" w:space="0" w:color="auto"/>
            <w:right w:val="none" w:sz="0" w:space="0" w:color="auto"/>
          </w:divBdr>
          <w:divsChild>
            <w:div w:id="423233437">
              <w:marLeft w:val="0"/>
              <w:marRight w:val="0"/>
              <w:marTop w:val="0"/>
              <w:marBottom w:val="0"/>
              <w:divBdr>
                <w:top w:val="none" w:sz="0" w:space="0" w:color="auto"/>
                <w:left w:val="none" w:sz="0" w:space="0" w:color="auto"/>
                <w:bottom w:val="none" w:sz="0" w:space="0" w:color="auto"/>
                <w:right w:val="none" w:sz="0" w:space="0" w:color="auto"/>
              </w:divBdr>
              <w:divsChild>
                <w:div w:id="118385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685766">
      <w:bodyDiv w:val="1"/>
      <w:marLeft w:val="0"/>
      <w:marRight w:val="0"/>
      <w:marTop w:val="0"/>
      <w:marBottom w:val="0"/>
      <w:divBdr>
        <w:top w:val="none" w:sz="0" w:space="0" w:color="auto"/>
        <w:left w:val="none" w:sz="0" w:space="0" w:color="auto"/>
        <w:bottom w:val="none" w:sz="0" w:space="0" w:color="auto"/>
        <w:right w:val="none" w:sz="0" w:space="0" w:color="auto"/>
      </w:divBdr>
      <w:divsChild>
        <w:div w:id="2120251803">
          <w:marLeft w:val="0"/>
          <w:marRight w:val="0"/>
          <w:marTop w:val="0"/>
          <w:marBottom w:val="0"/>
          <w:divBdr>
            <w:top w:val="none" w:sz="0" w:space="0" w:color="auto"/>
            <w:left w:val="none" w:sz="0" w:space="0" w:color="auto"/>
            <w:bottom w:val="none" w:sz="0" w:space="0" w:color="auto"/>
            <w:right w:val="none" w:sz="0" w:space="0" w:color="auto"/>
          </w:divBdr>
          <w:divsChild>
            <w:div w:id="625821427">
              <w:marLeft w:val="0"/>
              <w:marRight w:val="0"/>
              <w:marTop w:val="0"/>
              <w:marBottom w:val="0"/>
              <w:divBdr>
                <w:top w:val="none" w:sz="0" w:space="0" w:color="auto"/>
                <w:left w:val="none" w:sz="0" w:space="0" w:color="auto"/>
                <w:bottom w:val="none" w:sz="0" w:space="0" w:color="auto"/>
                <w:right w:val="none" w:sz="0" w:space="0" w:color="auto"/>
              </w:divBdr>
              <w:divsChild>
                <w:div w:id="38248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079405">
      <w:bodyDiv w:val="1"/>
      <w:marLeft w:val="0"/>
      <w:marRight w:val="0"/>
      <w:marTop w:val="0"/>
      <w:marBottom w:val="0"/>
      <w:divBdr>
        <w:top w:val="none" w:sz="0" w:space="0" w:color="auto"/>
        <w:left w:val="none" w:sz="0" w:space="0" w:color="auto"/>
        <w:bottom w:val="none" w:sz="0" w:space="0" w:color="auto"/>
        <w:right w:val="none" w:sz="0" w:space="0" w:color="auto"/>
      </w:divBdr>
      <w:divsChild>
        <w:div w:id="641814186">
          <w:marLeft w:val="0"/>
          <w:marRight w:val="0"/>
          <w:marTop w:val="0"/>
          <w:marBottom w:val="0"/>
          <w:divBdr>
            <w:top w:val="none" w:sz="0" w:space="0" w:color="auto"/>
            <w:left w:val="none" w:sz="0" w:space="0" w:color="auto"/>
            <w:bottom w:val="none" w:sz="0" w:space="0" w:color="auto"/>
            <w:right w:val="none" w:sz="0" w:space="0" w:color="auto"/>
          </w:divBdr>
        </w:div>
      </w:divsChild>
    </w:div>
    <w:div w:id="1627155166">
      <w:bodyDiv w:val="1"/>
      <w:marLeft w:val="0"/>
      <w:marRight w:val="0"/>
      <w:marTop w:val="0"/>
      <w:marBottom w:val="0"/>
      <w:divBdr>
        <w:top w:val="none" w:sz="0" w:space="0" w:color="auto"/>
        <w:left w:val="none" w:sz="0" w:space="0" w:color="auto"/>
        <w:bottom w:val="none" w:sz="0" w:space="0" w:color="auto"/>
        <w:right w:val="none" w:sz="0" w:space="0" w:color="auto"/>
      </w:divBdr>
      <w:divsChild>
        <w:div w:id="356584591">
          <w:marLeft w:val="0"/>
          <w:marRight w:val="0"/>
          <w:marTop w:val="0"/>
          <w:marBottom w:val="0"/>
          <w:divBdr>
            <w:top w:val="none" w:sz="0" w:space="0" w:color="auto"/>
            <w:left w:val="none" w:sz="0" w:space="0" w:color="auto"/>
            <w:bottom w:val="none" w:sz="0" w:space="0" w:color="auto"/>
            <w:right w:val="none" w:sz="0" w:space="0" w:color="auto"/>
          </w:divBdr>
          <w:divsChild>
            <w:div w:id="738291153">
              <w:marLeft w:val="0"/>
              <w:marRight w:val="0"/>
              <w:marTop w:val="0"/>
              <w:marBottom w:val="0"/>
              <w:divBdr>
                <w:top w:val="none" w:sz="0" w:space="0" w:color="auto"/>
                <w:left w:val="none" w:sz="0" w:space="0" w:color="auto"/>
                <w:bottom w:val="none" w:sz="0" w:space="0" w:color="auto"/>
                <w:right w:val="none" w:sz="0" w:space="0" w:color="auto"/>
              </w:divBdr>
              <w:divsChild>
                <w:div w:id="24727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29629">
      <w:bodyDiv w:val="1"/>
      <w:marLeft w:val="0"/>
      <w:marRight w:val="0"/>
      <w:marTop w:val="0"/>
      <w:marBottom w:val="0"/>
      <w:divBdr>
        <w:top w:val="none" w:sz="0" w:space="0" w:color="auto"/>
        <w:left w:val="none" w:sz="0" w:space="0" w:color="auto"/>
        <w:bottom w:val="none" w:sz="0" w:space="0" w:color="auto"/>
        <w:right w:val="none" w:sz="0" w:space="0" w:color="auto"/>
      </w:divBdr>
      <w:divsChild>
        <w:div w:id="1283806336">
          <w:marLeft w:val="0"/>
          <w:marRight w:val="0"/>
          <w:marTop w:val="0"/>
          <w:marBottom w:val="0"/>
          <w:divBdr>
            <w:top w:val="none" w:sz="0" w:space="0" w:color="auto"/>
            <w:left w:val="none" w:sz="0" w:space="0" w:color="auto"/>
            <w:bottom w:val="none" w:sz="0" w:space="0" w:color="auto"/>
            <w:right w:val="none" w:sz="0" w:space="0" w:color="auto"/>
          </w:divBdr>
          <w:divsChild>
            <w:div w:id="1085037253">
              <w:marLeft w:val="0"/>
              <w:marRight w:val="0"/>
              <w:marTop w:val="0"/>
              <w:marBottom w:val="0"/>
              <w:divBdr>
                <w:top w:val="none" w:sz="0" w:space="0" w:color="auto"/>
                <w:left w:val="none" w:sz="0" w:space="0" w:color="auto"/>
                <w:bottom w:val="none" w:sz="0" w:space="0" w:color="auto"/>
                <w:right w:val="none" w:sz="0" w:space="0" w:color="auto"/>
              </w:divBdr>
              <w:divsChild>
                <w:div w:id="91462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586472">
      <w:bodyDiv w:val="1"/>
      <w:marLeft w:val="0"/>
      <w:marRight w:val="0"/>
      <w:marTop w:val="0"/>
      <w:marBottom w:val="0"/>
      <w:divBdr>
        <w:top w:val="none" w:sz="0" w:space="0" w:color="auto"/>
        <w:left w:val="none" w:sz="0" w:space="0" w:color="auto"/>
        <w:bottom w:val="none" w:sz="0" w:space="0" w:color="auto"/>
        <w:right w:val="none" w:sz="0" w:space="0" w:color="auto"/>
      </w:divBdr>
      <w:divsChild>
        <w:div w:id="561871289">
          <w:marLeft w:val="0"/>
          <w:marRight w:val="0"/>
          <w:marTop w:val="0"/>
          <w:marBottom w:val="0"/>
          <w:divBdr>
            <w:top w:val="none" w:sz="0" w:space="0" w:color="auto"/>
            <w:left w:val="none" w:sz="0" w:space="0" w:color="auto"/>
            <w:bottom w:val="none" w:sz="0" w:space="0" w:color="auto"/>
            <w:right w:val="none" w:sz="0" w:space="0" w:color="auto"/>
          </w:divBdr>
          <w:divsChild>
            <w:div w:id="509296628">
              <w:marLeft w:val="0"/>
              <w:marRight w:val="0"/>
              <w:marTop w:val="0"/>
              <w:marBottom w:val="0"/>
              <w:divBdr>
                <w:top w:val="none" w:sz="0" w:space="0" w:color="auto"/>
                <w:left w:val="none" w:sz="0" w:space="0" w:color="auto"/>
                <w:bottom w:val="none" w:sz="0" w:space="0" w:color="auto"/>
                <w:right w:val="none" w:sz="0" w:space="0" w:color="auto"/>
              </w:divBdr>
              <w:divsChild>
                <w:div w:id="179255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216635">
      <w:bodyDiv w:val="1"/>
      <w:marLeft w:val="0"/>
      <w:marRight w:val="0"/>
      <w:marTop w:val="0"/>
      <w:marBottom w:val="0"/>
      <w:divBdr>
        <w:top w:val="none" w:sz="0" w:space="0" w:color="auto"/>
        <w:left w:val="none" w:sz="0" w:space="0" w:color="auto"/>
        <w:bottom w:val="none" w:sz="0" w:space="0" w:color="auto"/>
        <w:right w:val="none" w:sz="0" w:space="0" w:color="auto"/>
      </w:divBdr>
      <w:divsChild>
        <w:div w:id="1752240048">
          <w:marLeft w:val="0"/>
          <w:marRight w:val="0"/>
          <w:marTop w:val="0"/>
          <w:marBottom w:val="0"/>
          <w:divBdr>
            <w:top w:val="none" w:sz="0" w:space="0" w:color="auto"/>
            <w:left w:val="none" w:sz="0" w:space="0" w:color="auto"/>
            <w:bottom w:val="none" w:sz="0" w:space="0" w:color="auto"/>
            <w:right w:val="none" w:sz="0" w:space="0" w:color="auto"/>
          </w:divBdr>
          <w:divsChild>
            <w:div w:id="730276742">
              <w:marLeft w:val="0"/>
              <w:marRight w:val="0"/>
              <w:marTop w:val="0"/>
              <w:marBottom w:val="0"/>
              <w:divBdr>
                <w:top w:val="none" w:sz="0" w:space="0" w:color="auto"/>
                <w:left w:val="none" w:sz="0" w:space="0" w:color="auto"/>
                <w:bottom w:val="none" w:sz="0" w:space="0" w:color="auto"/>
                <w:right w:val="none" w:sz="0" w:space="0" w:color="auto"/>
              </w:divBdr>
              <w:divsChild>
                <w:div w:id="190417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819353">
      <w:bodyDiv w:val="1"/>
      <w:marLeft w:val="0"/>
      <w:marRight w:val="0"/>
      <w:marTop w:val="0"/>
      <w:marBottom w:val="0"/>
      <w:divBdr>
        <w:top w:val="none" w:sz="0" w:space="0" w:color="auto"/>
        <w:left w:val="none" w:sz="0" w:space="0" w:color="auto"/>
        <w:bottom w:val="none" w:sz="0" w:space="0" w:color="auto"/>
        <w:right w:val="none" w:sz="0" w:space="0" w:color="auto"/>
      </w:divBdr>
      <w:divsChild>
        <w:div w:id="626935902">
          <w:marLeft w:val="0"/>
          <w:marRight w:val="0"/>
          <w:marTop w:val="0"/>
          <w:marBottom w:val="0"/>
          <w:divBdr>
            <w:top w:val="none" w:sz="0" w:space="0" w:color="auto"/>
            <w:left w:val="none" w:sz="0" w:space="0" w:color="auto"/>
            <w:bottom w:val="none" w:sz="0" w:space="0" w:color="auto"/>
            <w:right w:val="none" w:sz="0" w:space="0" w:color="auto"/>
          </w:divBdr>
          <w:divsChild>
            <w:div w:id="151990870">
              <w:marLeft w:val="0"/>
              <w:marRight w:val="0"/>
              <w:marTop w:val="0"/>
              <w:marBottom w:val="0"/>
              <w:divBdr>
                <w:top w:val="none" w:sz="0" w:space="0" w:color="auto"/>
                <w:left w:val="none" w:sz="0" w:space="0" w:color="auto"/>
                <w:bottom w:val="none" w:sz="0" w:space="0" w:color="auto"/>
                <w:right w:val="none" w:sz="0" w:space="0" w:color="auto"/>
              </w:divBdr>
              <w:divsChild>
                <w:div w:id="47857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70818">
      <w:bodyDiv w:val="1"/>
      <w:marLeft w:val="0"/>
      <w:marRight w:val="0"/>
      <w:marTop w:val="0"/>
      <w:marBottom w:val="0"/>
      <w:divBdr>
        <w:top w:val="none" w:sz="0" w:space="0" w:color="auto"/>
        <w:left w:val="none" w:sz="0" w:space="0" w:color="auto"/>
        <w:bottom w:val="none" w:sz="0" w:space="0" w:color="auto"/>
        <w:right w:val="none" w:sz="0" w:space="0" w:color="auto"/>
      </w:divBdr>
      <w:divsChild>
        <w:div w:id="1565405947">
          <w:marLeft w:val="0"/>
          <w:marRight w:val="0"/>
          <w:marTop w:val="0"/>
          <w:marBottom w:val="0"/>
          <w:divBdr>
            <w:top w:val="none" w:sz="0" w:space="0" w:color="auto"/>
            <w:left w:val="none" w:sz="0" w:space="0" w:color="auto"/>
            <w:bottom w:val="none" w:sz="0" w:space="0" w:color="auto"/>
            <w:right w:val="none" w:sz="0" w:space="0" w:color="auto"/>
          </w:divBdr>
          <w:divsChild>
            <w:div w:id="204455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175741">
      <w:bodyDiv w:val="1"/>
      <w:marLeft w:val="0"/>
      <w:marRight w:val="0"/>
      <w:marTop w:val="0"/>
      <w:marBottom w:val="0"/>
      <w:divBdr>
        <w:top w:val="none" w:sz="0" w:space="0" w:color="auto"/>
        <w:left w:val="none" w:sz="0" w:space="0" w:color="auto"/>
        <w:bottom w:val="none" w:sz="0" w:space="0" w:color="auto"/>
        <w:right w:val="none" w:sz="0" w:space="0" w:color="auto"/>
      </w:divBdr>
      <w:divsChild>
        <w:div w:id="1921328754">
          <w:marLeft w:val="0"/>
          <w:marRight w:val="0"/>
          <w:marTop w:val="0"/>
          <w:marBottom w:val="0"/>
          <w:divBdr>
            <w:top w:val="none" w:sz="0" w:space="0" w:color="auto"/>
            <w:left w:val="none" w:sz="0" w:space="0" w:color="auto"/>
            <w:bottom w:val="none" w:sz="0" w:space="0" w:color="auto"/>
            <w:right w:val="none" w:sz="0" w:space="0" w:color="auto"/>
          </w:divBdr>
          <w:divsChild>
            <w:div w:id="1166288608">
              <w:marLeft w:val="0"/>
              <w:marRight w:val="0"/>
              <w:marTop w:val="0"/>
              <w:marBottom w:val="0"/>
              <w:divBdr>
                <w:top w:val="none" w:sz="0" w:space="0" w:color="auto"/>
                <w:left w:val="none" w:sz="0" w:space="0" w:color="auto"/>
                <w:bottom w:val="none" w:sz="0" w:space="0" w:color="auto"/>
                <w:right w:val="none" w:sz="0" w:space="0" w:color="auto"/>
              </w:divBdr>
              <w:divsChild>
                <w:div w:id="151395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170752">
      <w:bodyDiv w:val="1"/>
      <w:marLeft w:val="0"/>
      <w:marRight w:val="0"/>
      <w:marTop w:val="0"/>
      <w:marBottom w:val="0"/>
      <w:divBdr>
        <w:top w:val="none" w:sz="0" w:space="0" w:color="auto"/>
        <w:left w:val="none" w:sz="0" w:space="0" w:color="auto"/>
        <w:bottom w:val="none" w:sz="0" w:space="0" w:color="auto"/>
        <w:right w:val="none" w:sz="0" w:space="0" w:color="auto"/>
      </w:divBdr>
      <w:divsChild>
        <w:div w:id="2026054054">
          <w:marLeft w:val="0"/>
          <w:marRight w:val="0"/>
          <w:marTop w:val="0"/>
          <w:marBottom w:val="0"/>
          <w:divBdr>
            <w:top w:val="none" w:sz="0" w:space="0" w:color="auto"/>
            <w:left w:val="none" w:sz="0" w:space="0" w:color="auto"/>
            <w:bottom w:val="none" w:sz="0" w:space="0" w:color="auto"/>
            <w:right w:val="none" w:sz="0" w:space="0" w:color="auto"/>
          </w:divBdr>
          <w:divsChild>
            <w:div w:id="607930379">
              <w:marLeft w:val="0"/>
              <w:marRight w:val="0"/>
              <w:marTop w:val="0"/>
              <w:marBottom w:val="0"/>
              <w:divBdr>
                <w:top w:val="none" w:sz="0" w:space="0" w:color="auto"/>
                <w:left w:val="none" w:sz="0" w:space="0" w:color="auto"/>
                <w:bottom w:val="none" w:sz="0" w:space="0" w:color="auto"/>
                <w:right w:val="none" w:sz="0" w:space="0" w:color="auto"/>
              </w:divBdr>
              <w:divsChild>
                <w:div w:id="101870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427568">
      <w:bodyDiv w:val="1"/>
      <w:marLeft w:val="0"/>
      <w:marRight w:val="0"/>
      <w:marTop w:val="0"/>
      <w:marBottom w:val="0"/>
      <w:divBdr>
        <w:top w:val="none" w:sz="0" w:space="0" w:color="auto"/>
        <w:left w:val="none" w:sz="0" w:space="0" w:color="auto"/>
        <w:bottom w:val="none" w:sz="0" w:space="0" w:color="auto"/>
        <w:right w:val="none" w:sz="0" w:space="0" w:color="auto"/>
      </w:divBdr>
    </w:div>
    <w:div w:id="1739549240">
      <w:bodyDiv w:val="1"/>
      <w:marLeft w:val="0"/>
      <w:marRight w:val="0"/>
      <w:marTop w:val="0"/>
      <w:marBottom w:val="0"/>
      <w:divBdr>
        <w:top w:val="none" w:sz="0" w:space="0" w:color="auto"/>
        <w:left w:val="none" w:sz="0" w:space="0" w:color="auto"/>
        <w:bottom w:val="none" w:sz="0" w:space="0" w:color="auto"/>
        <w:right w:val="none" w:sz="0" w:space="0" w:color="auto"/>
      </w:divBdr>
      <w:divsChild>
        <w:div w:id="2037195160">
          <w:marLeft w:val="0"/>
          <w:marRight w:val="0"/>
          <w:marTop w:val="0"/>
          <w:marBottom w:val="0"/>
          <w:divBdr>
            <w:top w:val="none" w:sz="0" w:space="0" w:color="auto"/>
            <w:left w:val="none" w:sz="0" w:space="0" w:color="auto"/>
            <w:bottom w:val="none" w:sz="0" w:space="0" w:color="auto"/>
            <w:right w:val="none" w:sz="0" w:space="0" w:color="auto"/>
          </w:divBdr>
          <w:divsChild>
            <w:div w:id="1725988763">
              <w:marLeft w:val="0"/>
              <w:marRight w:val="0"/>
              <w:marTop w:val="0"/>
              <w:marBottom w:val="0"/>
              <w:divBdr>
                <w:top w:val="none" w:sz="0" w:space="0" w:color="auto"/>
                <w:left w:val="none" w:sz="0" w:space="0" w:color="auto"/>
                <w:bottom w:val="none" w:sz="0" w:space="0" w:color="auto"/>
                <w:right w:val="none" w:sz="0" w:space="0" w:color="auto"/>
              </w:divBdr>
              <w:divsChild>
                <w:div w:id="929697785">
                  <w:marLeft w:val="0"/>
                  <w:marRight w:val="0"/>
                  <w:marTop w:val="0"/>
                  <w:marBottom w:val="0"/>
                  <w:divBdr>
                    <w:top w:val="none" w:sz="0" w:space="0" w:color="auto"/>
                    <w:left w:val="none" w:sz="0" w:space="0" w:color="auto"/>
                    <w:bottom w:val="none" w:sz="0" w:space="0" w:color="auto"/>
                    <w:right w:val="none" w:sz="0" w:space="0" w:color="auto"/>
                  </w:divBdr>
                  <w:divsChild>
                    <w:div w:id="1505775926">
                      <w:marLeft w:val="0"/>
                      <w:marRight w:val="0"/>
                      <w:marTop w:val="0"/>
                      <w:marBottom w:val="0"/>
                      <w:divBdr>
                        <w:top w:val="none" w:sz="0" w:space="0" w:color="auto"/>
                        <w:left w:val="none" w:sz="0" w:space="0" w:color="auto"/>
                        <w:bottom w:val="none" w:sz="0" w:space="0" w:color="auto"/>
                        <w:right w:val="none" w:sz="0" w:space="0" w:color="auto"/>
                      </w:divBdr>
                    </w:div>
                  </w:divsChild>
                </w:div>
                <w:div w:id="488056550">
                  <w:marLeft w:val="0"/>
                  <w:marRight w:val="0"/>
                  <w:marTop w:val="0"/>
                  <w:marBottom w:val="0"/>
                  <w:divBdr>
                    <w:top w:val="none" w:sz="0" w:space="0" w:color="auto"/>
                    <w:left w:val="none" w:sz="0" w:space="0" w:color="auto"/>
                    <w:bottom w:val="none" w:sz="0" w:space="0" w:color="auto"/>
                    <w:right w:val="none" w:sz="0" w:space="0" w:color="auto"/>
                  </w:divBdr>
                  <w:divsChild>
                    <w:div w:id="141428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958679">
      <w:bodyDiv w:val="1"/>
      <w:marLeft w:val="0"/>
      <w:marRight w:val="0"/>
      <w:marTop w:val="0"/>
      <w:marBottom w:val="0"/>
      <w:divBdr>
        <w:top w:val="none" w:sz="0" w:space="0" w:color="auto"/>
        <w:left w:val="none" w:sz="0" w:space="0" w:color="auto"/>
        <w:bottom w:val="none" w:sz="0" w:space="0" w:color="auto"/>
        <w:right w:val="none" w:sz="0" w:space="0" w:color="auto"/>
      </w:divBdr>
    </w:div>
    <w:div w:id="1780368435">
      <w:bodyDiv w:val="1"/>
      <w:marLeft w:val="0"/>
      <w:marRight w:val="0"/>
      <w:marTop w:val="0"/>
      <w:marBottom w:val="0"/>
      <w:divBdr>
        <w:top w:val="none" w:sz="0" w:space="0" w:color="auto"/>
        <w:left w:val="none" w:sz="0" w:space="0" w:color="auto"/>
        <w:bottom w:val="none" w:sz="0" w:space="0" w:color="auto"/>
        <w:right w:val="none" w:sz="0" w:space="0" w:color="auto"/>
      </w:divBdr>
      <w:divsChild>
        <w:div w:id="1423455675">
          <w:marLeft w:val="0"/>
          <w:marRight w:val="0"/>
          <w:marTop w:val="0"/>
          <w:marBottom w:val="0"/>
          <w:divBdr>
            <w:top w:val="none" w:sz="0" w:space="0" w:color="auto"/>
            <w:left w:val="none" w:sz="0" w:space="0" w:color="auto"/>
            <w:bottom w:val="none" w:sz="0" w:space="0" w:color="auto"/>
            <w:right w:val="none" w:sz="0" w:space="0" w:color="auto"/>
          </w:divBdr>
          <w:divsChild>
            <w:div w:id="82338959">
              <w:marLeft w:val="0"/>
              <w:marRight w:val="0"/>
              <w:marTop w:val="0"/>
              <w:marBottom w:val="0"/>
              <w:divBdr>
                <w:top w:val="none" w:sz="0" w:space="0" w:color="auto"/>
                <w:left w:val="none" w:sz="0" w:space="0" w:color="auto"/>
                <w:bottom w:val="none" w:sz="0" w:space="0" w:color="auto"/>
                <w:right w:val="none" w:sz="0" w:space="0" w:color="auto"/>
              </w:divBdr>
              <w:divsChild>
                <w:div w:id="198681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761536">
      <w:bodyDiv w:val="1"/>
      <w:marLeft w:val="0"/>
      <w:marRight w:val="0"/>
      <w:marTop w:val="0"/>
      <w:marBottom w:val="0"/>
      <w:divBdr>
        <w:top w:val="none" w:sz="0" w:space="0" w:color="auto"/>
        <w:left w:val="none" w:sz="0" w:space="0" w:color="auto"/>
        <w:bottom w:val="none" w:sz="0" w:space="0" w:color="auto"/>
        <w:right w:val="none" w:sz="0" w:space="0" w:color="auto"/>
      </w:divBdr>
      <w:divsChild>
        <w:div w:id="1005547547">
          <w:marLeft w:val="0"/>
          <w:marRight w:val="0"/>
          <w:marTop w:val="0"/>
          <w:marBottom w:val="0"/>
          <w:divBdr>
            <w:top w:val="none" w:sz="0" w:space="0" w:color="auto"/>
            <w:left w:val="none" w:sz="0" w:space="0" w:color="auto"/>
            <w:bottom w:val="none" w:sz="0" w:space="0" w:color="auto"/>
            <w:right w:val="none" w:sz="0" w:space="0" w:color="auto"/>
          </w:divBdr>
          <w:divsChild>
            <w:div w:id="1765613638">
              <w:marLeft w:val="0"/>
              <w:marRight w:val="0"/>
              <w:marTop w:val="0"/>
              <w:marBottom w:val="0"/>
              <w:divBdr>
                <w:top w:val="none" w:sz="0" w:space="0" w:color="auto"/>
                <w:left w:val="none" w:sz="0" w:space="0" w:color="auto"/>
                <w:bottom w:val="none" w:sz="0" w:space="0" w:color="auto"/>
                <w:right w:val="none" w:sz="0" w:space="0" w:color="auto"/>
              </w:divBdr>
              <w:divsChild>
                <w:div w:id="160795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950070">
      <w:bodyDiv w:val="1"/>
      <w:marLeft w:val="0"/>
      <w:marRight w:val="0"/>
      <w:marTop w:val="0"/>
      <w:marBottom w:val="0"/>
      <w:divBdr>
        <w:top w:val="none" w:sz="0" w:space="0" w:color="auto"/>
        <w:left w:val="none" w:sz="0" w:space="0" w:color="auto"/>
        <w:bottom w:val="none" w:sz="0" w:space="0" w:color="auto"/>
        <w:right w:val="none" w:sz="0" w:space="0" w:color="auto"/>
      </w:divBdr>
      <w:divsChild>
        <w:div w:id="1402828094">
          <w:marLeft w:val="0"/>
          <w:marRight w:val="0"/>
          <w:marTop w:val="0"/>
          <w:marBottom w:val="0"/>
          <w:divBdr>
            <w:top w:val="none" w:sz="0" w:space="0" w:color="auto"/>
            <w:left w:val="none" w:sz="0" w:space="0" w:color="auto"/>
            <w:bottom w:val="none" w:sz="0" w:space="0" w:color="auto"/>
            <w:right w:val="none" w:sz="0" w:space="0" w:color="auto"/>
          </w:divBdr>
          <w:divsChild>
            <w:div w:id="1721856350">
              <w:marLeft w:val="0"/>
              <w:marRight w:val="0"/>
              <w:marTop w:val="0"/>
              <w:marBottom w:val="0"/>
              <w:divBdr>
                <w:top w:val="none" w:sz="0" w:space="0" w:color="auto"/>
                <w:left w:val="none" w:sz="0" w:space="0" w:color="auto"/>
                <w:bottom w:val="none" w:sz="0" w:space="0" w:color="auto"/>
                <w:right w:val="none" w:sz="0" w:space="0" w:color="auto"/>
              </w:divBdr>
              <w:divsChild>
                <w:div w:id="1339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162273">
      <w:bodyDiv w:val="1"/>
      <w:marLeft w:val="0"/>
      <w:marRight w:val="0"/>
      <w:marTop w:val="0"/>
      <w:marBottom w:val="0"/>
      <w:divBdr>
        <w:top w:val="none" w:sz="0" w:space="0" w:color="auto"/>
        <w:left w:val="none" w:sz="0" w:space="0" w:color="auto"/>
        <w:bottom w:val="none" w:sz="0" w:space="0" w:color="auto"/>
        <w:right w:val="none" w:sz="0" w:space="0" w:color="auto"/>
      </w:divBdr>
      <w:divsChild>
        <w:div w:id="740712227">
          <w:marLeft w:val="0"/>
          <w:marRight w:val="0"/>
          <w:marTop w:val="0"/>
          <w:marBottom w:val="0"/>
          <w:divBdr>
            <w:top w:val="none" w:sz="0" w:space="0" w:color="auto"/>
            <w:left w:val="none" w:sz="0" w:space="0" w:color="auto"/>
            <w:bottom w:val="none" w:sz="0" w:space="0" w:color="auto"/>
            <w:right w:val="none" w:sz="0" w:space="0" w:color="auto"/>
          </w:divBdr>
          <w:divsChild>
            <w:div w:id="1205561436">
              <w:marLeft w:val="0"/>
              <w:marRight w:val="0"/>
              <w:marTop w:val="0"/>
              <w:marBottom w:val="0"/>
              <w:divBdr>
                <w:top w:val="none" w:sz="0" w:space="0" w:color="auto"/>
                <w:left w:val="none" w:sz="0" w:space="0" w:color="auto"/>
                <w:bottom w:val="none" w:sz="0" w:space="0" w:color="auto"/>
                <w:right w:val="none" w:sz="0" w:space="0" w:color="auto"/>
              </w:divBdr>
              <w:divsChild>
                <w:div w:id="210163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786234">
      <w:bodyDiv w:val="1"/>
      <w:marLeft w:val="0"/>
      <w:marRight w:val="0"/>
      <w:marTop w:val="0"/>
      <w:marBottom w:val="0"/>
      <w:divBdr>
        <w:top w:val="none" w:sz="0" w:space="0" w:color="auto"/>
        <w:left w:val="none" w:sz="0" w:space="0" w:color="auto"/>
        <w:bottom w:val="none" w:sz="0" w:space="0" w:color="auto"/>
        <w:right w:val="none" w:sz="0" w:space="0" w:color="auto"/>
      </w:divBdr>
    </w:div>
    <w:div w:id="1806923938">
      <w:bodyDiv w:val="1"/>
      <w:marLeft w:val="0"/>
      <w:marRight w:val="0"/>
      <w:marTop w:val="0"/>
      <w:marBottom w:val="0"/>
      <w:divBdr>
        <w:top w:val="none" w:sz="0" w:space="0" w:color="auto"/>
        <w:left w:val="none" w:sz="0" w:space="0" w:color="auto"/>
        <w:bottom w:val="none" w:sz="0" w:space="0" w:color="auto"/>
        <w:right w:val="none" w:sz="0" w:space="0" w:color="auto"/>
      </w:divBdr>
      <w:divsChild>
        <w:div w:id="1772242401">
          <w:marLeft w:val="0"/>
          <w:marRight w:val="0"/>
          <w:marTop w:val="0"/>
          <w:marBottom w:val="0"/>
          <w:divBdr>
            <w:top w:val="none" w:sz="0" w:space="0" w:color="auto"/>
            <w:left w:val="none" w:sz="0" w:space="0" w:color="auto"/>
            <w:bottom w:val="none" w:sz="0" w:space="0" w:color="auto"/>
            <w:right w:val="none" w:sz="0" w:space="0" w:color="auto"/>
          </w:divBdr>
          <w:divsChild>
            <w:div w:id="975916173">
              <w:marLeft w:val="0"/>
              <w:marRight w:val="0"/>
              <w:marTop w:val="0"/>
              <w:marBottom w:val="0"/>
              <w:divBdr>
                <w:top w:val="none" w:sz="0" w:space="0" w:color="auto"/>
                <w:left w:val="none" w:sz="0" w:space="0" w:color="auto"/>
                <w:bottom w:val="none" w:sz="0" w:space="0" w:color="auto"/>
                <w:right w:val="none" w:sz="0" w:space="0" w:color="auto"/>
              </w:divBdr>
              <w:divsChild>
                <w:div w:id="344476799">
                  <w:marLeft w:val="0"/>
                  <w:marRight w:val="0"/>
                  <w:marTop w:val="0"/>
                  <w:marBottom w:val="0"/>
                  <w:divBdr>
                    <w:top w:val="none" w:sz="0" w:space="0" w:color="auto"/>
                    <w:left w:val="none" w:sz="0" w:space="0" w:color="auto"/>
                    <w:bottom w:val="none" w:sz="0" w:space="0" w:color="auto"/>
                    <w:right w:val="none" w:sz="0" w:space="0" w:color="auto"/>
                  </w:divBdr>
                  <w:divsChild>
                    <w:div w:id="171161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277046">
      <w:bodyDiv w:val="1"/>
      <w:marLeft w:val="0"/>
      <w:marRight w:val="0"/>
      <w:marTop w:val="0"/>
      <w:marBottom w:val="0"/>
      <w:divBdr>
        <w:top w:val="none" w:sz="0" w:space="0" w:color="auto"/>
        <w:left w:val="none" w:sz="0" w:space="0" w:color="auto"/>
        <w:bottom w:val="none" w:sz="0" w:space="0" w:color="auto"/>
        <w:right w:val="none" w:sz="0" w:space="0" w:color="auto"/>
      </w:divBdr>
      <w:divsChild>
        <w:div w:id="1818761100">
          <w:marLeft w:val="0"/>
          <w:marRight w:val="0"/>
          <w:marTop w:val="0"/>
          <w:marBottom w:val="0"/>
          <w:divBdr>
            <w:top w:val="none" w:sz="0" w:space="0" w:color="auto"/>
            <w:left w:val="none" w:sz="0" w:space="0" w:color="auto"/>
            <w:bottom w:val="none" w:sz="0" w:space="0" w:color="auto"/>
            <w:right w:val="none" w:sz="0" w:space="0" w:color="auto"/>
          </w:divBdr>
          <w:divsChild>
            <w:div w:id="35394908">
              <w:marLeft w:val="0"/>
              <w:marRight w:val="0"/>
              <w:marTop w:val="0"/>
              <w:marBottom w:val="0"/>
              <w:divBdr>
                <w:top w:val="none" w:sz="0" w:space="0" w:color="auto"/>
                <w:left w:val="none" w:sz="0" w:space="0" w:color="auto"/>
                <w:bottom w:val="none" w:sz="0" w:space="0" w:color="auto"/>
                <w:right w:val="none" w:sz="0" w:space="0" w:color="auto"/>
              </w:divBdr>
              <w:divsChild>
                <w:div w:id="15827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708678">
      <w:bodyDiv w:val="1"/>
      <w:marLeft w:val="0"/>
      <w:marRight w:val="0"/>
      <w:marTop w:val="0"/>
      <w:marBottom w:val="0"/>
      <w:divBdr>
        <w:top w:val="none" w:sz="0" w:space="0" w:color="auto"/>
        <w:left w:val="none" w:sz="0" w:space="0" w:color="auto"/>
        <w:bottom w:val="none" w:sz="0" w:space="0" w:color="auto"/>
        <w:right w:val="none" w:sz="0" w:space="0" w:color="auto"/>
      </w:divBdr>
    </w:div>
    <w:div w:id="1868371164">
      <w:bodyDiv w:val="1"/>
      <w:marLeft w:val="0"/>
      <w:marRight w:val="0"/>
      <w:marTop w:val="0"/>
      <w:marBottom w:val="0"/>
      <w:divBdr>
        <w:top w:val="none" w:sz="0" w:space="0" w:color="auto"/>
        <w:left w:val="none" w:sz="0" w:space="0" w:color="auto"/>
        <w:bottom w:val="none" w:sz="0" w:space="0" w:color="auto"/>
        <w:right w:val="none" w:sz="0" w:space="0" w:color="auto"/>
      </w:divBdr>
    </w:div>
    <w:div w:id="1893688949">
      <w:bodyDiv w:val="1"/>
      <w:marLeft w:val="0"/>
      <w:marRight w:val="0"/>
      <w:marTop w:val="0"/>
      <w:marBottom w:val="0"/>
      <w:divBdr>
        <w:top w:val="none" w:sz="0" w:space="0" w:color="auto"/>
        <w:left w:val="none" w:sz="0" w:space="0" w:color="auto"/>
        <w:bottom w:val="none" w:sz="0" w:space="0" w:color="auto"/>
        <w:right w:val="none" w:sz="0" w:space="0" w:color="auto"/>
      </w:divBdr>
      <w:divsChild>
        <w:div w:id="1068571099">
          <w:marLeft w:val="0"/>
          <w:marRight w:val="0"/>
          <w:marTop w:val="0"/>
          <w:marBottom w:val="0"/>
          <w:divBdr>
            <w:top w:val="none" w:sz="0" w:space="0" w:color="auto"/>
            <w:left w:val="none" w:sz="0" w:space="0" w:color="auto"/>
            <w:bottom w:val="none" w:sz="0" w:space="0" w:color="auto"/>
            <w:right w:val="none" w:sz="0" w:space="0" w:color="auto"/>
          </w:divBdr>
          <w:divsChild>
            <w:div w:id="622266854">
              <w:marLeft w:val="0"/>
              <w:marRight w:val="0"/>
              <w:marTop w:val="0"/>
              <w:marBottom w:val="0"/>
              <w:divBdr>
                <w:top w:val="none" w:sz="0" w:space="0" w:color="auto"/>
                <w:left w:val="none" w:sz="0" w:space="0" w:color="auto"/>
                <w:bottom w:val="none" w:sz="0" w:space="0" w:color="auto"/>
                <w:right w:val="none" w:sz="0" w:space="0" w:color="auto"/>
              </w:divBdr>
              <w:divsChild>
                <w:div w:id="1036733226">
                  <w:marLeft w:val="0"/>
                  <w:marRight w:val="0"/>
                  <w:marTop w:val="0"/>
                  <w:marBottom w:val="0"/>
                  <w:divBdr>
                    <w:top w:val="none" w:sz="0" w:space="0" w:color="auto"/>
                    <w:left w:val="none" w:sz="0" w:space="0" w:color="auto"/>
                    <w:bottom w:val="none" w:sz="0" w:space="0" w:color="auto"/>
                    <w:right w:val="none" w:sz="0" w:space="0" w:color="auto"/>
                  </w:divBdr>
                  <w:divsChild>
                    <w:div w:id="109748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059897">
      <w:bodyDiv w:val="1"/>
      <w:marLeft w:val="0"/>
      <w:marRight w:val="0"/>
      <w:marTop w:val="0"/>
      <w:marBottom w:val="0"/>
      <w:divBdr>
        <w:top w:val="none" w:sz="0" w:space="0" w:color="auto"/>
        <w:left w:val="none" w:sz="0" w:space="0" w:color="auto"/>
        <w:bottom w:val="none" w:sz="0" w:space="0" w:color="auto"/>
        <w:right w:val="none" w:sz="0" w:space="0" w:color="auto"/>
      </w:divBdr>
      <w:divsChild>
        <w:div w:id="988435838">
          <w:marLeft w:val="0"/>
          <w:marRight w:val="0"/>
          <w:marTop w:val="0"/>
          <w:marBottom w:val="0"/>
          <w:divBdr>
            <w:top w:val="none" w:sz="0" w:space="0" w:color="auto"/>
            <w:left w:val="none" w:sz="0" w:space="0" w:color="auto"/>
            <w:bottom w:val="none" w:sz="0" w:space="0" w:color="auto"/>
            <w:right w:val="none" w:sz="0" w:space="0" w:color="auto"/>
          </w:divBdr>
          <w:divsChild>
            <w:div w:id="1863518764">
              <w:marLeft w:val="0"/>
              <w:marRight w:val="0"/>
              <w:marTop w:val="0"/>
              <w:marBottom w:val="0"/>
              <w:divBdr>
                <w:top w:val="none" w:sz="0" w:space="0" w:color="auto"/>
                <w:left w:val="none" w:sz="0" w:space="0" w:color="auto"/>
                <w:bottom w:val="none" w:sz="0" w:space="0" w:color="auto"/>
                <w:right w:val="none" w:sz="0" w:space="0" w:color="auto"/>
              </w:divBdr>
              <w:divsChild>
                <w:div w:id="72255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983141">
      <w:bodyDiv w:val="1"/>
      <w:marLeft w:val="0"/>
      <w:marRight w:val="0"/>
      <w:marTop w:val="0"/>
      <w:marBottom w:val="0"/>
      <w:divBdr>
        <w:top w:val="none" w:sz="0" w:space="0" w:color="auto"/>
        <w:left w:val="none" w:sz="0" w:space="0" w:color="auto"/>
        <w:bottom w:val="none" w:sz="0" w:space="0" w:color="auto"/>
        <w:right w:val="none" w:sz="0" w:space="0" w:color="auto"/>
      </w:divBdr>
    </w:div>
    <w:div w:id="1969696936">
      <w:bodyDiv w:val="1"/>
      <w:marLeft w:val="0"/>
      <w:marRight w:val="0"/>
      <w:marTop w:val="0"/>
      <w:marBottom w:val="0"/>
      <w:divBdr>
        <w:top w:val="none" w:sz="0" w:space="0" w:color="auto"/>
        <w:left w:val="none" w:sz="0" w:space="0" w:color="auto"/>
        <w:bottom w:val="none" w:sz="0" w:space="0" w:color="auto"/>
        <w:right w:val="none" w:sz="0" w:space="0" w:color="auto"/>
      </w:divBdr>
      <w:divsChild>
        <w:div w:id="423889343">
          <w:marLeft w:val="0"/>
          <w:marRight w:val="0"/>
          <w:marTop w:val="0"/>
          <w:marBottom w:val="0"/>
          <w:divBdr>
            <w:top w:val="none" w:sz="0" w:space="0" w:color="auto"/>
            <w:left w:val="none" w:sz="0" w:space="0" w:color="auto"/>
            <w:bottom w:val="none" w:sz="0" w:space="0" w:color="auto"/>
            <w:right w:val="none" w:sz="0" w:space="0" w:color="auto"/>
          </w:divBdr>
          <w:divsChild>
            <w:div w:id="1208295363">
              <w:marLeft w:val="0"/>
              <w:marRight w:val="0"/>
              <w:marTop w:val="0"/>
              <w:marBottom w:val="0"/>
              <w:divBdr>
                <w:top w:val="none" w:sz="0" w:space="0" w:color="auto"/>
                <w:left w:val="none" w:sz="0" w:space="0" w:color="auto"/>
                <w:bottom w:val="none" w:sz="0" w:space="0" w:color="auto"/>
                <w:right w:val="none" w:sz="0" w:space="0" w:color="auto"/>
              </w:divBdr>
              <w:divsChild>
                <w:div w:id="575940392">
                  <w:marLeft w:val="0"/>
                  <w:marRight w:val="0"/>
                  <w:marTop w:val="0"/>
                  <w:marBottom w:val="0"/>
                  <w:divBdr>
                    <w:top w:val="none" w:sz="0" w:space="0" w:color="auto"/>
                    <w:left w:val="none" w:sz="0" w:space="0" w:color="auto"/>
                    <w:bottom w:val="none" w:sz="0" w:space="0" w:color="auto"/>
                    <w:right w:val="none" w:sz="0" w:space="0" w:color="auto"/>
                  </w:divBdr>
                  <w:divsChild>
                    <w:div w:id="16985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376132">
      <w:bodyDiv w:val="1"/>
      <w:marLeft w:val="0"/>
      <w:marRight w:val="0"/>
      <w:marTop w:val="0"/>
      <w:marBottom w:val="0"/>
      <w:divBdr>
        <w:top w:val="none" w:sz="0" w:space="0" w:color="auto"/>
        <w:left w:val="none" w:sz="0" w:space="0" w:color="auto"/>
        <w:bottom w:val="none" w:sz="0" w:space="0" w:color="auto"/>
        <w:right w:val="none" w:sz="0" w:space="0" w:color="auto"/>
      </w:divBdr>
      <w:divsChild>
        <w:div w:id="1581988324">
          <w:marLeft w:val="0"/>
          <w:marRight w:val="0"/>
          <w:marTop w:val="0"/>
          <w:marBottom w:val="0"/>
          <w:divBdr>
            <w:top w:val="none" w:sz="0" w:space="0" w:color="auto"/>
            <w:left w:val="none" w:sz="0" w:space="0" w:color="auto"/>
            <w:bottom w:val="none" w:sz="0" w:space="0" w:color="auto"/>
            <w:right w:val="none" w:sz="0" w:space="0" w:color="auto"/>
          </w:divBdr>
          <w:divsChild>
            <w:div w:id="170225118">
              <w:marLeft w:val="0"/>
              <w:marRight w:val="0"/>
              <w:marTop w:val="0"/>
              <w:marBottom w:val="0"/>
              <w:divBdr>
                <w:top w:val="none" w:sz="0" w:space="0" w:color="auto"/>
                <w:left w:val="none" w:sz="0" w:space="0" w:color="auto"/>
                <w:bottom w:val="none" w:sz="0" w:space="0" w:color="auto"/>
                <w:right w:val="none" w:sz="0" w:space="0" w:color="auto"/>
              </w:divBdr>
              <w:divsChild>
                <w:div w:id="180435188">
                  <w:marLeft w:val="0"/>
                  <w:marRight w:val="0"/>
                  <w:marTop w:val="0"/>
                  <w:marBottom w:val="0"/>
                  <w:divBdr>
                    <w:top w:val="none" w:sz="0" w:space="0" w:color="auto"/>
                    <w:left w:val="none" w:sz="0" w:space="0" w:color="auto"/>
                    <w:bottom w:val="none" w:sz="0" w:space="0" w:color="auto"/>
                    <w:right w:val="none" w:sz="0" w:space="0" w:color="auto"/>
                  </w:divBdr>
                </w:div>
              </w:divsChild>
            </w:div>
            <w:div w:id="1166824279">
              <w:marLeft w:val="0"/>
              <w:marRight w:val="0"/>
              <w:marTop w:val="0"/>
              <w:marBottom w:val="0"/>
              <w:divBdr>
                <w:top w:val="none" w:sz="0" w:space="0" w:color="auto"/>
                <w:left w:val="none" w:sz="0" w:space="0" w:color="auto"/>
                <w:bottom w:val="none" w:sz="0" w:space="0" w:color="auto"/>
                <w:right w:val="none" w:sz="0" w:space="0" w:color="auto"/>
              </w:divBdr>
              <w:divsChild>
                <w:div w:id="41617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241387">
          <w:marLeft w:val="0"/>
          <w:marRight w:val="0"/>
          <w:marTop w:val="0"/>
          <w:marBottom w:val="0"/>
          <w:divBdr>
            <w:top w:val="none" w:sz="0" w:space="0" w:color="auto"/>
            <w:left w:val="none" w:sz="0" w:space="0" w:color="auto"/>
            <w:bottom w:val="none" w:sz="0" w:space="0" w:color="auto"/>
            <w:right w:val="none" w:sz="0" w:space="0" w:color="auto"/>
          </w:divBdr>
          <w:divsChild>
            <w:div w:id="1263297101">
              <w:marLeft w:val="0"/>
              <w:marRight w:val="0"/>
              <w:marTop w:val="0"/>
              <w:marBottom w:val="0"/>
              <w:divBdr>
                <w:top w:val="none" w:sz="0" w:space="0" w:color="auto"/>
                <w:left w:val="none" w:sz="0" w:space="0" w:color="auto"/>
                <w:bottom w:val="none" w:sz="0" w:space="0" w:color="auto"/>
                <w:right w:val="none" w:sz="0" w:space="0" w:color="auto"/>
              </w:divBdr>
              <w:divsChild>
                <w:div w:id="21149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294149">
      <w:bodyDiv w:val="1"/>
      <w:marLeft w:val="0"/>
      <w:marRight w:val="0"/>
      <w:marTop w:val="0"/>
      <w:marBottom w:val="0"/>
      <w:divBdr>
        <w:top w:val="none" w:sz="0" w:space="0" w:color="auto"/>
        <w:left w:val="none" w:sz="0" w:space="0" w:color="auto"/>
        <w:bottom w:val="none" w:sz="0" w:space="0" w:color="auto"/>
        <w:right w:val="none" w:sz="0" w:space="0" w:color="auto"/>
      </w:divBdr>
    </w:div>
    <w:div w:id="1986272135">
      <w:bodyDiv w:val="1"/>
      <w:marLeft w:val="0"/>
      <w:marRight w:val="0"/>
      <w:marTop w:val="0"/>
      <w:marBottom w:val="0"/>
      <w:divBdr>
        <w:top w:val="none" w:sz="0" w:space="0" w:color="auto"/>
        <w:left w:val="none" w:sz="0" w:space="0" w:color="auto"/>
        <w:bottom w:val="none" w:sz="0" w:space="0" w:color="auto"/>
        <w:right w:val="none" w:sz="0" w:space="0" w:color="auto"/>
      </w:divBdr>
      <w:divsChild>
        <w:div w:id="1996103663">
          <w:marLeft w:val="0"/>
          <w:marRight w:val="0"/>
          <w:marTop w:val="0"/>
          <w:marBottom w:val="0"/>
          <w:divBdr>
            <w:top w:val="none" w:sz="0" w:space="0" w:color="auto"/>
            <w:left w:val="none" w:sz="0" w:space="0" w:color="auto"/>
            <w:bottom w:val="none" w:sz="0" w:space="0" w:color="auto"/>
            <w:right w:val="none" w:sz="0" w:space="0" w:color="auto"/>
          </w:divBdr>
          <w:divsChild>
            <w:div w:id="1973558558">
              <w:marLeft w:val="0"/>
              <w:marRight w:val="0"/>
              <w:marTop w:val="0"/>
              <w:marBottom w:val="0"/>
              <w:divBdr>
                <w:top w:val="none" w:sz="0" w:space="0" w:color="auto"/>
                <w:left w:val="none" w:sz="0" w:space="0" w:color="auto"/>
                <w:bottom w:val="none" w:sz="0" w:space="0" w:color="auto"/>
                <w:right w:val="none" w:sz="0" w:space="0" w:color="auto"/>
              </w:divBdr>
              <w:divsChild>
                <w:div w:id="1979649348">
                  <w:marLeft w:val="0"/>
                  <w:marRight w:val="0"/>
                  <w:marTop w:val="0"/>
                  <w:marBottom w:val="0"/>
                  <w:divBdr>
                    <w:top w:val="none" w:sz="0" w:space="0" w:color="auto"/>
                    <w:left w:val="none" w:sz="0" w:space="0" w:color="auto"/>
                    <w:bottom w:val="none" w:sz="0" w:space="0" w:color="auto"/>
                    <w:right w:val="none" w:sz="0" w:space="0" w:color="auto"/>
                  </w:divBdr>
                </w:div>
              </w:divsChild>
            </w:div>
            <w:div w:id="1890148452">
              <w:marLeft w:val="0"/>
              <w:marRight w:val="0"/>
              <w:marTop w:val="0"/>
              <w:marBottom w:val="0"/>
              <w:divBdr>
                <w:top w:val="none" w:sz="0" w:space="0" w:color="auto"/>
                <w:left w:val="none" w:sz="0" w:space="0" w:color="auto"/>
                <w:bottom w:val="none" w:sz="0" w:space="0" w:color="auto"/>
                <w:right w:val="none" w:sz="0" w:space="0" w:color="auto"/>
              </w:divBdr>
              <w:divsChild>
                <w:div w:id="63244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610088">
          <w:marLeft w:val="0"/>
          <w:marRight w:val="0"/>
          <w:marTop w:val="0"/>
          <w:marBottom w:val="0"/>
          <w:divBdr>
            <w:top w:val="none" w:sz="0" w:space="0" w:color="auto"/>
            <w:left w:val="none" w:sz="0" w:space="0" w:color="auto"/>
            <w:bottom w:val="none" w:sz="0" w:space="0" w:color="auto"/>
            <w:right w:val="none" w:sz="0" w:space="0" w:color="auto"/>
          </w:divBdr>
          <w:divsChild>
            <w:div w:id="1370490145">
              <w:marLeft w:val="0"/>
              <w:marRight w:val="0"/>
              <w:marTop w:val="0"/>
              <w:marBottom w:val="0"/>
              <w:divBdr>
                <w:top w:val="none" w:sz="0" w:space="0" w:color="auto"/>
                <w:left w:val="none" w:sz="0" w:space="0" w:color="auto"/>
                <w:bottom w:val="none" w:sz="0" w:space="0" w:color="auto"/>
                <w:right w:val="none" w:sz="0" w:space="0" w:color="auto"/>
              </w:divBdr>
              <w:divsChild>
                <w:div w:id="93313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202393">
      <w:bodyDiv w:val="1"/>
      <w:marLeft w:val="0"/>
      <w:marRight w:val="0"/>
      <w:marTop w:val="0"/>
      <w:marBottom w:val="0"/>
      <w:divBdr>
        <w:top w:val="none" w:sz="0" w:space="0" w:color="auto"/>
        <w:left w:val="none" w:sz="0" w:space="0" w:color="auto"/>
        <w:bottom w:val="none" w:sz="0" w:space="0" w:color="auto"/>
        <w:right w:val="none" w:sz="0" w:space="0" w:color="auto"/>
      </w:divBdr>
      <w:divsChild>
        <w:div w:id="151874110">
          <w:marLeft w:val="0"/>
          <w:marRight w:val="0"/>
          <w:marTop w:val="0"/>
          <w:marBottom w:val="0"/>
          <w:divBdr>
            <w:top w:val="none" w:sz="0" w:space="0" w:color="auto"/>
            <w:left w:val="none" w:sz="0" w:space="0" w:color="auto"/>
            <w:bottom w:val="none" w:sz="0" w:space="0" w:color="auto"/>
            <w:right w:val="none" w:sz="0" w:space="0" w:color="auto"/>
          </w:divBdr>
          <w:divsChild>
            <w:div w:id="278530356">
              <w:marLeft w:val="0"/>
              <w:marRight w:val="0"/>
              <w:marTop w:val="0"/>
              <w:marBottom w:val="0"/>
              <w:divBdr>
                <w:top w:val="none" w:sz="0" w:space="0" w:color="auto"/>
                <w:left w:val="none" w:sz="0" w:space="0" w:color="auto"/>
                <w:bottom w:val="none" w:sz="0" w:space="0" w:color="auto"/>
                <w:right w:val="none" w:sz="0" w:space="0" w:color="auto"/>
              </w:divBdr>
              <w:divsChild>
                <w:div w:id="173146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184427">
      <w:bodyDiv w:val="1"/>
      <w:marLeft w:val="0"/>
      <w:marRight w:val="0"/>
      <w:marTop w:val="0"/>
      <w:marBottom w:val="0"/>
      <w:divBdr>
        <w:top w:val="none" w:sz="0" w:space="0" w:color="auto"/>
        <w:left w:val="none" w:sz="0" w:space="0" w:color="auto"/>
        <w:bottom w:val="none" w:sz="0" w:space="0" w:color="auto"/>
        <w:right w:val="none" w:sz="0" w:space="0" w:color="auto"/>
      </w:divBdr>
      <w:divsChild>
        <w:div w:id="2095666362">
          <w:marLeft w:val="0"/>
          <w:marRight w:val="0"/>
          <w:marTop w:val="0"/>
          <w:marBottom w:val="0"/>
          <w:divBdr>
            <w:top w:val="none" w:sz="0" w:space="0" w:color="auto"/>
            <w:left w:val="none" w:sz="0" w:space="0" w:color="auto"/>
            <w:bottom w:val="none" w:sz="0" w:space="0" w:color="auto"/>
            <w:right w:val="none" w:sz="0" w:space="0" w:color="auto"/>
          </w:divBdr>
          <w:divsChild>
            <w:div w:id="2026059353">
              <w:marLeft w:val="0"/>
              <w:marRight w:val="0"/>
              <w:marTop w:val="0"/>
              <w:marBottom w:val="0"/>
              <w:divBdr>
                <w:top w:val="none" w:sz="0" w:space="0" w:color="auto"/>
                <w:left w:val="none" w:sz="0" w:space="0" w:color="auto"/>
                <w:bottom w:val="none" w:sz="0" w:space="0" w:color="auto"/>
                <w:right w:val="none" w:sz="0" w:space="0" w:color="auto"/>
              </w:divBdr>
              <w:divsChild>
                <w:div w:id="11772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020303">
      <w:bodyDiv w:val="1"/>
      <w:marLeft w:val="0"/>
      <w:marRight w:val="0"/>
      <w:marTop w:val="0"/>
      <w:marBottom w:val="0"/>
      <w:divBdr>
        <w:top w:val="none" w:sz="0" w:space="0" w:color="auto"/>
        <w:left w:val="none" w:sz="0" w:space="0" w:color="auto"/>
        <w:bottom w:val="none" w:sz="0" w:space="0" w:color="auto"/>
        <w:right w:val="none" w:sz="0" w:space="0" w:color="auto"/>
      </w:divBdr>
    </w:div>
    <w:div w:id="2045713825">
      <w:bodyDiv w:val="1"/>
      <w:marLeft w:val="0"/>
      <w:marRight w:val="0"/>
      <w:marTop w:val="0"/>
      <w:marBottom w:val="0"/>
      <w:divBdr>
        <w:top w:val="none" w:sz="0" w:space="0" w:color="auto"/>
        <w:left w:val="none" w:sz="0" w:space="0" w:color="auto"/>
        <w:bottom w:val="none" w:sz="0" w:space="0" w:color="auto"/>
        <w:right w:val="none" w:sz="0" w:space="0" w:color="auto"/>
      </w:divBdr>
      <w:divsChild>
        <w:div w:id="1571190769">
          <w:marLeft w:val="0"/>
          <w:marRight w:val="0"/>
          <w:marTop w:val="0"/>
          <w:marBottom w:val="0"/>
          <w:divBdr>
            <w:top w:val="none" w:sz="0" w:space="0" w:color="auto"/>
            <w:left w:val="none" w:sz="0" w:space="0" w:color="auto"/>
            <w:bottom w:val="none" w:sz="0" w:space="0" w:color="auto"/>
            <w:right w:val="none" w:sz="0" w:space="0" w:color="auto"/>
          </w:divBdr>
          <w:divsChild>
            <w:div w:id="601914539">
              <w:marLeft w:val="0"/>
              <w:marRight w:val="0"/>
              <w:marTop w:val="0"/>
              <w:marBottom w:val="0"/>
              <w:divBdr>
                <w:top w:val="none" w:sz="0" w:space="0" w:color="auto"/>
                <w:left w:val="none" w:sz="0" w:space="0" w:color="auto"/>
                <w:bottom w:val="none" w:sz="0" w:space="0" w:color="auto"/>
                <w:right w:val="none" w:sz="0" w:space="0" w:color="auto"/>
              </w:divBdr>
              <w:divsChild>
                <w:div w:id="208490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914987">
      <w:bodyDiv w:val="1"/>
      <w:marLeft w:val="0"/>
      <w:marRight w:val="0"/>
      <w:marTop w:val="0"/>
      <w:marBottom w:val="0"/>
      <w:divBdr>
        <w:top w:val="none" w:sz="0" w:space="0" w:color="auto"/>
        <w:left w:val="none" w:sz="0" w:space="0" w:color="auto"/>
        <w:bottom w:val="none" w:sz="0" w:space="0" w:color="auto"/>
        <w:right w:val="none" w:sz="0" w:space="0" w:color="auto"/>
      </w:divBdr>
      <w:divsChild>
        <w:div w:id="531384111">
          <w:marLeft w:val="0"/>
          <w:marRight w:val="0"/>
          <w:marTop w:val="0"/>
          <w:marBottom w:val="0"/>
          <w:divBdr>
            <w:top w:val="none" w:sz="0" w:space="0" w:color="auto"/>
            <w:left w:val="none" w:sz="0" w:space="0" w:color="auto"/>
            <w:bottom w:val="none" w:sz="0" w:space="0" w:color="auto"/>
            <w:right w:val="none" w:sz="0" w:space="0" w:color="auto"/>
          </w:divBdr>
          <w:divsChild>
            <w:div w:id="1107846892">
              <w:marLeft w:val="0"/>
              <w:marRight w:val="0"/>
              <w:marTop w:val="0"/>
              <w:marBottom w:val="0"/>
              <w:divBdr>
                <w:top w:val="none" w:sz="0" w:space="0" w:color="auto"/>
                <w:left w:val="none" w:sz="0" w:space="0" w:color="auto"/>
                <w:bottom w:val="none" w:sz="0" w:space="0" w:color="auto"/>
                <w:right w:val="none" w:sz="0" w:space="0" w:color="auto"/>
              </w:divBdr>
              <w:divsChild>
                <w:div w:id="39690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908522">
      <w:bodyDiv w:val="1"/>
      <w:marLeft w:val="0"/>
      <w:marRight w:val="0"/>
      <w:marTop w:val="0"/>
      <w:marBottom w:val="0"/>
      <w:divBdr>
        <w:top w:val="none" w:sz="0" w:space="0" w:color="auto"/>
        <w:left w:val="none" w:sz="0" w:space="0" w:color="auto"/>
        <w:bottom w:val="none" w:sz="0" w:space="0" w:color="auto"/>
        <w:right w:val="none" w:sz="0" w:space="0" w:color="auto"/>
      </w:divBdr>
    </w:div>
    <w:div w:id="2070688844">
      <w:bodyDiv w:val="1"/>
      <w:marLeft w:val="0"/>
      <w:marRight w:val="0"/>
      <w:marTop w:val="0"/>
      <w:marBottom w:val="0"/>
      <w:divBdr>
        <w:top w:val="none" w:sz="0" w:space="0" w:color="auto"/>
        <w:left w:val="none" w:sz="0" w:space="0" w:color="auto"/>
        <w:bottom w:val="none" w:sz="0" w:space="0" w:color="auto"/>
        <w:right w:val="none" w:sz="0" w:space="0" w:color="auto"/>
      </w:divBdr>
      <w:divsChild>
        <w:div w:id="877164118">
          <w:marLeft w:val="0"/>
          <w:marRight w:val="0"/>
          <w:marTop w:val="0"/>
          <w:marBottom w:val="0"/>
          <w:divBdr>
            <w:top w:val="none" w:sz="0" w:space="0" w:color="auto"/>
            <w:left w:val="none" w:sz="0" w:space="0" w:color="auto"/>
            <w:bottom w:val="none" w:sz="0" w:space="0" w:color="auto"/>
            <w:right w:val="none" w:sz="0" w:space="0" w:color="auto"/>
          </w:divBdr>
          <w:divsChild>
            <w:div w:id="311300365">
              <w:marLeft w:val="0"/>
              <w:marRight w:val="0"/>
              <w:marTop w:val="0"/>
              <w:marBottom w:val="0"/>
              <w:divBdr>
                <w:top w:val="none" w:sz="0" w:space="0" w:color="auto"/>
                <w:left w:val="none" w:sz="0" w:space="0" w:color="auto"/>
                <w:bottom w:val="none" w:sz="0" w:space="0" w:color="auto"/>
                <w:right w:val="none" w:sz="0" w:space="0" w:color="auto"/>
              </w:divBdr>
              <w:divsChild>
                <w:div w:id="5520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228310">
      <w:bodyDiv w:val="1"/>
      <w:marLeft w:val="0"/>
      <w:marRight w:val="0"/>
      <w:marTop w:val="0"/>
      <w:marBottom w:val="0"/>
      <w:divBdr>
        <w:top w:val="none" w:sz="0" w:space="0" w:color="auto"/>
        <w:left w:val="none" w:sz="0" w:space="0" w:color="auto"/>
        <w:bottom w:val="none" w:sz="0" w:space="0" w:color="auto"/>
        <w:right w:val="none" w:sz="0" w:space="0" w:color="auto"/>
      </w:divBdr>
    </w:div>
    <w:div w:id="2105420510">
      <w:bodyDiv w:val="1"/>
      <w:marLeft w:val="0"/>
      <w:marRight w:val="0"/>
      <w:marTop w:val="0"/>
      <w:marBottom w:val="0"/>
      <w:divBdr>
        <w:top w:val="none" w:sz="0" w:space="0" w:color="auto"/>
        <w:left w:val="none" w:sz="0" w:space="0" w:color="auto"/>
        <w:bottom w:val="none" w:sz="0" w:space="0" w:color="auto"/>
        <w:right w:val="none" w:sz="0" w:space="0" w:color="auto"/>
      </w:divBdr>
      <w:divsChild>
        <w:div w:id="1981378224">
          <w:marLeft w:val="0"/>
          <w:marRight w:val="0"/>
          <w:marTop w:val="0"/>
          <w:marBottom w:val="0"/>
          <w:divBdr>
            <w:top w:val="none" w:sz="0" w:space="0" w:color="auto"/>
            <w:left w:val="none" w:sz="0" w:space="0" w:color="auto"/>
            <w:bottom w:val="none" w:sz="0" w:space="0" w:color="auto"/>
            <w:right w:val="none" w:sz="0" w:space="0" w:color="auto"/>
          </w:divBdr>
          <w:divsChild>
            <w:div w:id="682978568">
              <w:marLeft w:val="0"/>
              <w:marRight w:val="0"/>
              <w:marTop w:val="0"/>
              <w:marBottom w:val="0"/>
              <w:divBdr>
                <w:top w:val="none" w:sz="0" w:space="0" w:color="auto"/>
                <w:left w:val="none" w:sz="0" w:space="0" w:color="auto"/>
                <w:bottom w:val="none" w:sz="0" w:space="0" w:color="auto"/>
                <w:right w:val="none" w:sz="0" w:space="0" w:color="auto"/>
              </w:divBdr>
              <w:divsChild>
                <w:div w:id="840512623">
                  <w:marLeft w:val="0"/>
                  <w:marRight w:val="0"/>
                  <w:marTop w:val="0"/>
                  <w:marBottom w:val="0"/>
                  <w:divBdr>
                    <w:top w:val="none" w:sz="0" w:space="0" w:color="auto"/>
                    <w:left w:val="none" w:sz="0" w:space="0" w:color="auto"/>
                    <w:bottom w:val="none" w:sz="0" w:space="0" w:color="auto"/>
                    <w:right w:val="none" w:sz="0" w:space="0" w:color="auto"/>
                  </w:divBdr>
                  <w:divsChild>
                    <w:div w:id="114755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461303">
      <w:bodyDiv w:val="1"/>
      <w:marLeft w:val="0"/>
      <w:marRight w:val="0"/>
      <w:marTop w:val="0"/>
      <w:marBottom w:val="0"/>
      <w:divBdr>
        <w:top w:val="none" w:sz="0" w:space="0" w:color="auto"/>
        <w:left w:val="none" w:sz="0" w:space="0" w:color="auto"/>
        <w:bottom w:val="none" w:sz="0" w:space="0" w:color="auto"/>
        <w:right w:val="none" w:sz="0" w:space="0" w:color="auto"/>
      </w:divBdr>
      <w:divsChild>
        <w:div w:id="1877113221">
          <w:marLeft w:val="0"/>
          <w:marRight w:val="0"/>
          <w:marTop w:val="0"/>
          <w:marBottom w:val="0"/>
          <w:divBdr>
            <w:top w:val="none" w:sz="0" w:space="0" w:color="auto"/>
            <w:left w:val="none" w:sz="0" w:space="0" w:color="auto"/>
            <w:bottom w:val="none" w:sz="0" w:space="0" w:color="auto"/>
            <w:right w:val="none" w:sz="0" w:space="0" w:color="auto"/>
          </w:divBdr>
          <w:divsChild>
            <w:div w:id="1655601410">
              <w:marLeft w:val="0"/>
              <w:marRight w:val="0"/>
              <w:marTop w:val="0"/>
              <w:marBottom w:val="0"/>
              <w:divBdr>
                <w:top w:val="none" w:sz="0" w:space="0" w:color="auto"/>
                <w:left w:val="none" w:sz="0" w:space="0" w:color="auto"/>
                <w:bottom w:val="none" w:sz="0" w:space="0" w:color="auto"/>
                <w:right w:val="none" w:sz="0" w:space="0" w:color="auto"/>
              </w:divBdr>
              <w:divsChild>
                <w:div w:id="181502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81714">
      <w:bodyDiv w:val="1"/>
      <w:marLeft w:val="0"/>
      <w:marRight w:val="0"/>
      <w:marTop w:val="0"/>
      <w:marBottom w:val="0"/>
      <w:divBdr>
        <w:top w:val="none" w:sz="0" w:space="0" w:color="auto"/>
        <w:left w:val="none" w:sz="0" w:space="0" w:color="auto"/>
        <w:bottom w:val="none" w:sz="0" w:space="0" w:color="auto"/>
        <w:right w:val="none" w:sz="0" w:space="0" w:color="auto"/>
      </w:divBdr>
      <w:divsChild>
        <w:div w:id="1902445750">
          <w:marLeft w:val="0"/>
          <w:marRight w:val="0"/>
          <w:marTop w:val="0"/>
          <w:marBottom w:val="0"/>
          <w:divBdr>
            <w:top w:val="none" w:sz="0" w:space="0" w:color="auto"/>
            <w:left w:val="none" w:sz="0" w:space="0" w:color="auto"/>
            <w:bottom w:val="none" w:sz="0" w:space="0" w:color="auto"/>
            <w:right w:val="none" w:sz="0" w:space="0" w:color="auto"/>
          </w:divBdr>
          <w:divsChild>
            <w:div w:id="1836147214">
              <w:marLeft w:val="0"/>
              <w:marRight w:val="0"/>
              <w:marTop w:val="0"/>
              <w:marBottom w:val="0"/>
              <w:divBdr>
                <w:top w:val="none" w:sz="0" w:space="0" w:color="auto"/>
                <w:left w:val="none" w:sz="0" w:space="0" w:color="auto"/>
                <w:bottom w:val="none" w:sz="0" w:space="0" w:color="auto"/>
                <w:right w:val="none" w:sz="0" w:space="0" w:color="auto"/>
              </w:divBdr>
              <w:divsChild>
                <w:div w:id="1150289526">
                  <w:marLeft w:val="0"/>
                  <w:marRight w:val="0"/>
                  <w:marTop w:val="0"/>
                  <w:marBottom w:val="0"/>
                  <w:divBdr>
                    <w:top w:val="none" w:sz="0" w:space="0" w:color="auto"/>
                    <w:left w:val="none" w:sz="0" w:space="0" w:color="auto"/>
                    <w:bottom w:val="none" w:sz="0" w:space="0" w:color="auto"/>
                    <w:right w:val="none" w:sz="0" w:space="0" w:color="auto"/>
                  </w:divBdr>
                </w:div>
              </w:divsChild>
            </w:div>
            <w:div w:id="1279725038">
              <w:marLeft w:val="0"/>
              <w:marRight w:val="0"/>
              <w:marTop w:val="0"/>
              <w:marBottom w:val="0"/>
              <w:divBdr>
                <w:top w:val="none" w:sz="0" w:space="0" w:color="auto"/>
                <w:left w:val="none" w:sz="0" w:space="0" w:color="auto"/>
                <w:bottom w:val="none" w:sz="0" w:space="0" w:color="auto"/>
                <w:right w:val="none" w:sz="0" w:space="0" w:color="auto"/>
              </w:divBdr>
              <w:divsChild>
                <w:div w:id="172911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32234">
          <w:marLeft w:val="0"/>
          <w:marRight w:val="0"/>
          <w:marTop w:val="0"/>
          <w:marBottom w:val="0"/>
          <w:divBdr>
            <w:top w:val="none" w:sz="0" w:space="0" w:color="auto"/>
            <w:left w:val="none" w:sz="0" w:space="0" w:color="auto"/>
            <w:bottom w:val="none" w:sz="0" w:space="0" w:color="auto"/>
            <w:right w:val="none" w:sz="0" w:space="0" w:color="auto"/>
          </w:divBdr>
          <w:divsChild>
            <w:div w:id="866066779">
              <w:marLeft w:val="0"/>
              <w:marRight w:val="0"/>
              <w:marTop w:val="0"/>
              <w:marBottom w:val="0"/>
              <w:divBdr>
                <w:top w:val="none" w:sz="0" w:space="0" w:color="auto"/>
                <w:left w:val="none" w:sz="0" w:space="0" w:color="auto"/>
                <w:bottom w:val="none" w:sz="0" w:space="0" w:color="auto"/>
                <w:right w:val="none" w:sz="0" w:space="0" w:color="auto"/>
              </w:divBdr>
              <w:divsChild>
                <w:div w:id="136262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xeco.info/xeco/vazduh/"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8" Type="http://schemas.openxmlformats.org/officeDocument/2006/relationships/hyperlink" Target="https://www.ekologija.gov.rs/informacije-od-javnog-znacaja/konkursi/javni-konkurs-za-dodelu-sredstava-za-sufinansiranje-realizacije-projekata-nabavke-zamene-rekonsktrukcije-i-sanacije-kotlarnica-za-grejanje-u-2022-godini" TargetMode="External"/><Relationship Id="rId3" Type="http://schemas.openxmlformats.org/officeDocument/2006/relationships/hyperlink" Target="https://www.batut.org.rs/download/izvestaji/higijena/Godisnji%20vode%20za%20pice%202021.pdf" TargetMode="External"/><Relationship Id="rId7" Type="http://schemas.openxmlformats.org/officeDocument/2006/relationships/hyperlink" Target="https://www.stat.gov.rs/publikacije/" TargetMode="External"/><Relationship Id="rId2" Type="http://schemas.openxmlformats.org/officeDocument/2006/relationships/hyperlink" Target="https://www.batut.org.rs/download/izvestaji/Izvestaj%20vode%20za%20pice%202020.pdf" TargetMode="External"/><Relationship Id="rId1" Type="http://schemas.openxmlformats.org/officeDocument/2006/relationships/hyperlink" Target="https://www.batut.org.rs/download/izvestaji/higijena/Godisnji%20vode%20za%20pice%202021.pdf" TargetMode="External"/><Relationship Id="rId6" Type="http://schemas.openxmlformats.org/officeDocument/2006/relationships/hyperlink" Target="https://rsjp.gov.rs/cir/analiticki-servis/" TargetMode="External"/><Relationship Id="rId5" Type="http://schemas.openxmlformats.org/officeDocument/2006/relationships/hyperlink" Target="https://www.batut.org.rs/download/izvestaji/Izvestaj%20vode%20za%20pice%202020.pdf" TargetMode="External"/><Relationship Id="rId10" Type="http://schemas.openxmlformats.org/officeDocument/2006/relationships/hyperlink" Target="http://edbnabavke.edb.rs/registar_kupaca/DOMACINSTVA/DOMACINSTVA.pdf" TargetMode="External"/><Relationship Id="rId4" Type="http://schemas.openxmlformats.org/officeDocument/2006/relationships/hyperlink" Target="https://www.batut.org.rs/download/izvestaji/higijena/Godisnji%20vode%20za%20pice%202021.pdf" TargetMode="External"/><Relationship Id="rId9" Type="http://schemas.openxmlformats.org/officeDocument/2006/relationships/hyperlink" Target="https://www.ekologija.gov.rs/informacije-od-javnog-znacaja/konkursi/javni-konkurs-za-dodelu-sredstava-za-sufinansiranje-realizacije-projekata-smanjenja-zagadjenja-vazduha-u-srbiji-iz-individualnih-izvora-u-2022-godi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C1DB5488F8A3A4FBFF3F075976528E0" ma:contentTypeVersion="18" ma:contentTypeDescription="Kreiraj novi dokument." ma:contentTypeScope="" ma:versionID="23bfb74117b43c4a787437eda1ba275f">
  <xsd:schema xmlns:xsd="http://www.w3.org/2001/XMLSchema" xmlns:xs="http://www.w3.org/2001/XMLSchema" xmlns:p="http://schemas.microsoft.com/office/2006/metadata/properties" xmlns:ns2="934e4f6f-c740-4e49-838d-10594e3f873c" xmlns:ns3="3c76ee32-0d6c-4c12-baae-0c22192ba994" targetNamespace="http://schemas.microsoft.com/office/2006/metadata/properties" ma:root="true" ma:fieldsID="81b55cbe4201a8b47f5ffcd524109478" ns2:_="" ns3:_="">
    <xsd:import namespace="934e4f6f-c740-4e49-838d-10594e3f873c"/>
    <xsd:import namespace="3c76ee32-0d6c-4c12-baae-0c22192ba9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p5b7"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4e4f6f-c740-4e49-838d-10594e3f87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p5b7" ma:index="14" nillable="true" ma:displayName="Number" ma:internalName="p5b7">
      <xsd:simpleType>
        <xsd:restriction base="dms:Number"/>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Oznake slika" ma:readOnly="false" ma:fieldId="{5cf76f15-5ced-4ddc-b409-7134ff3c332f}" ma:taxonomyMulti="true" ma:sspId="5eb37d50-2a46-435d-99da-0464c82fad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76ee32-0d6c-4c12-baae-0c22192ba994" elementFormDefault="qualified">
    <xsd:import namespace="http://schemas.microsoft.com/office/2006/documentManagement/types"/>
    <xsd:import namespace="http://schemas.microsoft.com/office/infopath/2007/PartnerControls"/>
    <xsd:element name="SharedWithUsers" ma:index="15" nillable="true" ma:displayName="Deljeno sa"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jeno sa detaljima" ma:internalName="SharedWithDetails" ma:readOnly="true">
      <xsd:simpleType>
        <xsd:restriction base="dms:Note">
          <xsd:maxLength value="255"/>
        </xsd:restriction>
      </xsd:simpleType>
    </xsd:element>
    <xsd:element name="TaxCatchAll" ma:index="24" nillable="true" ma:displayName="Taxonomy Catch All Column" ma:hidden="true" ma:list="{4da2ab6d-d4b6-4451-892f-c831d653c5ab}" ma:internalName="TaxCatchAll" ma:showField="CatchAllData" ma:web="3c76ee32-0d6c-4c12-baae-0c22192ba9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A6F00-A855-479C-ADE2-6CCC0FAB99F0}">
  <ds:schemaRefs>
    <ds:schemaRef ds:uri="http://schemas.microsoft.com/sharepoint/v3/contenttype/forms"/>
  </ds:schemaRefs>
</ds:datastoreItem>
</file>

<file path=customXml/itemProps2.xml><?xml version="1.0" encoding="utf-8"?>
<ds:datastoreItem xmlns:ds="http://schemas.openxmlformats.org/officeDocument/2006/customXml" ds:itemID="{FBD359D0-60E0-4063-A7ED-91A83D44D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4e4f6f-c740-4e49-838d-10594e3f873c"/>
    <ds:schemaRef ds:uri="3c76ee32-0d6c-4c12-baae-0c22192ba9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E495CA-A340-45D6-A2D1-0BF48B3B7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28</Pages>
  <Words>7959</Words>
  <Characters>45369</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Nikola Zezelj</cp:lastModifiedBy>
  <cp:revision>4</cp:revision>
  <dcterms:created xsi:type="dcterms:W3CDTF">2023-11-10T09:47:00Z</dcterms:created>
  <dcterms:modified xsi:type="dcterms:W3CDTF">2023-11-17T09:10:00Z</dcterms:modified>
</cp:coreProperties>
</file>