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454" w:rsidRPr="00370454" w:rsidRDefault="00370454" w:rsidP="00370454">
      <w:pPr>
        <w:pBdr>
          <w:top w:val="nil"/>
          <w:left w:val="nil"/>
          <w:bottom w:val="nil"/>
          <w:right w:val="nil"/>
          <w:between w:val="nil"/>
          <w:bar w:val="nil"/>
        </w:pBdr>
        <w:suppressAutoHyphens/>
        <w:ind w:firstLine="709"/>
        <w:jc w:val="both"/>
        <w:rPr>
          <w:rFonts w:ascii="Arial" w:hAnsi="Arial" w:cs="Arial"/>
          <w:color w:val="000000"/>
          <w:kern w:val="1"/>
          <w:sz w:val="24"/>
          <w:szCs w:val="24"/>
          <w:u w:color="000000"/>
          <w:bdr w:val="nil"/>
          <w:lang w:val="sr-Cyrl-RS" w:eastAsia="sr-Cyrl-RS"/>
        </w:rPr>
      </w:pPr>
      <w:r w:rsidRPr="00370454">
        <w:rPr>
          <w:rFonts w:ascii="Arial" w:eastAsia="Arial Unicode MS" w:hAnsi="Arial" w:cs="Arial"/>
          <w:color w:val="000000"/>
          <w:kern w:val="1"/>
          <w:sz w:val="24"/>
          <w:szCs w:val="24"/>
          <w:u w:color="000000"/>
          <w:bdr w:val="nil"/>
          <w:lang w:val="sr-Cyrl-RS" w:eastAsia="sr-Cyrl-RS"/>
        </w:rPr>
        <w:t xml:space="preserve">На основу члана  40. ст.1.т.6. </w:t>
      </w:r>
      <w:r w:rsidRPr="00370454">
        <w:rPr>
          <w:rFonts w:ascii="Arial" w:eastAsia="Arial Unicode MS" w:hAnsi="Arial" w:cs="Arial"/>
          <w:color w:val="000000"/>
          <w:kern w:val="1"/>
          <w:sz w:val="24"/>
          <w:szCs w:val="24"/>
          <w:u w:color="000000"/>
          <w:bdr w:val="nil"/>
          <w:lang w:val="ru-RU" w:eastAsia="sr-Cyrl-RS"/>
        </w:rPr>
        <w:t xml:space="preserve">у вези са чланом </w:t>
      </w:r>
      <w:r w:rsidRPr="00370454">
        <w:rPr>
          <w:rFonts w:ascii="Arial" w:eastAsia="Arial Unicode MS" w:hAnsi="Arial" w:cs="Arial"/>
          <w:color w:val="000000"/>
          <w:kern w:val="1"/>
          <w:sz w:val="24"/>
          <w:szCs w:val="24"/>
          <w:u w:color="000000"/>
          <w:bdr w:val="nil"/>
          <w:lang w:val="sr-Cyrl-RS" w:eastAsia="sr-Cyrl-RS"/>
        </w:rPr>
        <w:t xml:space="preserve">15.ст.1.т.13. </w:t>
      </w:r>
      <w:r w:rsidRPr="00370454">
        <w:rPr>
          <w:rFonts w:ascii="Arial" w:eastAsia="Arial Unicode MS" w:hAnsi="Arial" w:cs="Arial"/>
          <w:color w:val="000000"/>
          <w:kern w:val="1"/>
          <w:sz w:val="24"/>
          <w:szCs w:val="24"/>
          <w:u w:color="000000"/>
          <w:bdr w:val="nil"/>
          <w:lang w:val="ru-RU" w:eastAsia="sr-Cyrl-RS"/>
        </w:rPr>
        <w:t xml:space="preserve">Статута општине Чајетина </w:t>
      </w:r>
      <w:r w:rsidRPr="00370454">
        <w:rPr>
          <w:rFonts w:ascii="Arial" w:eastAsia="Arial Unicode MS" w:hAnsi="Arial" w:cs="Arial"/>
          <w:color w:val="000000"/>
          <w:kern w:val="1"/>
          <w:sz w:val="24"/>
          <w:szCs w:val="24"/>
          <w:u w:color="000000"/>
          <w:bdr w:val="nil"/>
          <w:lang w:val="sr-Cyrl-RS" w:eastAsia="sr-Cyrl-RS"/>
        </w:rPr>
        <w:t>(''Службени лист општине Чајетина</w:t>
      </w:r>
      <w:r w:rsidRPr="00370454">
        <w:rPr>
          <w:rFonts w:ascii="Arial" w:eastAsia="Arial Unicode MS" w:hAnsi="Arial" w:cs="Arial"/>
          <w:color w:val="000000"/>
          <w:kern w:val="1"/>
          <w:sz w:val="24"/>
          <w:szCs w:val="24"/>
          <w:u w:color="000000"/>
          <w:bdr w:val="nil"/>
          <w:lang w:val="nl-NL" w:eastAsia="sr-Cyrl-RS"/>
        </w:rPr>
        <w:t xml:space="preserve">'', </w:t>
      </w:r>
      <w:r w:rsidRPr="00370454">
        <w:rPr>
          <w:rFonts w:ascii="Arial" w:eastAsia="Arial Unicode MS" w:hAnsi="Arial" w:cs="Arial"/>
          <w:color w:val="000000"/>
          <w:kern w:val="1"/>
          <w:sz w:val="24"/>
          <w:szCs w:val="24"/>
          <w:u w:color="000000"/>
          <w:bdr w:val="nil"/>
          <w:lang w:val="sr-Cyrl-RS" w:eastAsia="sr-Cyrl-RS"/>
        </w:rPr>
        <w:t xml:space="preserve">бр.2/19), </w:t>
      </w:r>
      <w:r w:rsidRPr="00370454">
        <w:rPr>
          <w:rFonts w:ascii="Arial" w:eastAsia="Arial Unicode MS" w:hAnsi="Arial" w:cs="Arial"/>
          <w:color w:val="000000"/>
          <w:kern w:val="1"/>
          <w:sz w:val="24"/>
          <w:szCs w:val="24"/>
          <w:u w:color="000000"/>
          <w:bdr w:val="nil"/>
          <w:lang w:val="ru-RU" w:eastAsia="sr-Cyrl-RS"/>
        </w:rPr>
        <w:t>Скупштина општине Чајетина</w:t>
      </w:r>
      <w:r w:rsidRPr="00370454">
        <w:rPr>
          <w:rFonts w:ascii="Arial" w:eastAsia="Arial Unicode MS" w:hAnsi="Arial" w:cs="Arial"/>
          <w:color w:val="000000"/>
          <w:kern w:val="1"/>
          <w:sz w:val="24"/>
          <w:szCs w:val="24"/>
          <w:u w:color="000000"/>
          <w:bdr w:val="nil"/>
          <w:lang w:val="sr-Cyrl-RS" w:eastAsia="sr-Cyrl-RS"/>
        </w:rPr>
        <w:t xml:space="preserve">, на електронској седници одржаној  6. априла </w:t>
      </w:r>
      <w:r w:rsidRPr="00370454">
        <w:rPr>
          <w:rFonts w:ascii="Arial" w:eastAsia="Arial Unicode MS" w:hAnsi="Arial" w:cs="Arial"/>
          <w:color w:val="000000"/>
          <w:kern w:val="1"/>
          <w:sz w:val="24"/>
          <w:szCs w:val="24"/>
          <w:u w:color="000000"/>
          <w:bdr w:val="nil"/>
          <w:lang w:eastAsia="sr-Cyrl-RS"/>
        </w:rPr>
        <w:t xml:space="preserve">2020. </w:t>
      </w:r>
      <w:r w:rsidRPr="00370454">
        <w:rPr>
          <w:rFonts w:ascii="Arial" w:eastAsia="Arial Unicode MS" w:hAnsi="Arial" w:cs="Arial"/>
          <w:color w:val="000000"/>
          <w:kern w:val="1"/>
          <w:sz w:val="24"/>
          <w:szCs w:val="24"/>
          <w:u w:color="000000"/>
          <w:bdr w:val="nil"/>
          <w:lang w:val="sr-Cyrl-RS" w:eastAsia="sr-Cyrl-RS"/>
        </w:rPr>
        <w:t xml:space="preserve">године, донела је </w:t>
      </w:r>
    </w:p>
    <w:p w:rsidR="00370454" w:rsidRDefault="00370454" w:rsidP="00370454">
      <w:pPr>
        <w:pBdr>
          <w:top w:val="nil"/>
          <w:left w:val="nil"/>
          <w:bottom w:val="nil"/>
          <w:right w:val="nil"/>
          <w:between w:val="nil"/>
          <w:bar w:val="nil"/>
        </w:pBdr>
        <w:suppressAutoHyphens/>
        <w:rPr>
          <w:rFonts w:ascii="Arial" w:hAnsi="Arial" w:cs="Arial"/>
          <w:color w:val="000000"/>
          <w:kern w:val="1"/>
          <w:sz w:val="24"/>
          <w:szCs w:val="24"/>
          <w:u w:color="000000"/>
          <w:bdr w:val="nil"/>
          <w:lang w:val="sr-Cyrl-RS" w:eastAsia="sr-Cyrl-RS"/>
        </w:rPr>
      </w:pPr>
    </w:p>
    <w:p w:rsidR="00370454" w:rsidRPr="00370454" w:rsidRDefault="00370454" w:rsidP="00370454">
      <w:pPr>
        <w:pBdr>
          <w:top w:val="nil"/>
          <w:left w:val="nil"/>
          <w:bottom w:val="nil"/>
          <w:right w:val="nil"/>
          <w:between w:val="nil"/>
          <w:bar w:val="nil"/>
        </w:pBdr>
        <w:suppressAutoHyphens/>
        <w:rPr>
          <w:rFonts w:ascii="Arial" w:hAnsi="Arial" w:cs="Arial"/>
          <w:color w:val="000000"/>
          <w:kern w:val="1"/>
          <w:sz w:val="24"/>
          <w:szCs w:val="24"/>
          <w:u w:color="000000"/>
          <w:bdr w:val="nil"/>
          <w:lang w:val="sr-Cyrl-RS" w:eastAsia="sr-Cyrl-RS"/>
        </w:rPr>
      </w:pPr>
    </w:p>
    <w:p w:rsidR="00370454" w:rsidRPr="00370454" w:rsidRDefault="00370454" w:rsidP="00370454">
      <w:pPr>
        <w:pBdr>
          <w:top w:val="nil"/>
          <w:left w:val="nil"/>
          <w:bottom w:val="nil"/>
          <w:right w:val="nil"/>
          <w:between w:val="nil"/>
          <w:bar w:val="nil"/>
        </w:pBdr>
        <w:tabs>
          <w:tab w:val="left" w:pos="720"/>
        </w:tabs>
        <w:suppressAutoHyphens/>
        <w:jc w:val="center"/>
        <w:rPr>
          <w:rFonts w:ascii="Arial" w:hAnsi="Arial" w:cs="Arial"/>
          <w:b/>
          <w:color w:val="000000"/>
          <w:kern w:val="1"/>
          <w:sz w:val="24"/>
          <w:szCs w:val="24"/>
          <w:u w:color="000000"/>
          <w:bdr w:val="nil"/>
          <w:lang w:val="sr-Cyrl-RS" w:eastAsia="sr-Cyrl-RS"/>
        </w:rPr>
      </w:pPr>
      <w:r w:rsidRPr="00370454">
        <w:rPr>
          <w:rFonts w:ascii="Arial" w:eastAsia="Arial Unicode MS" w:hAnsi="Arial" w:cs="Arial"/>
          <w:b/>
          <w:color w:val="000000"/>
          <w:kern w:val="1"/>
          <w:sz w:val="24"/>
          <w:szCs w:val="24"/>
          <w:u w:color="000000"/>
          <w:bdr w:val="nil"/>
          <w:lang w:val="sr-Cyrl-RS" w:eastAsia="sr-Cyrl-RS"/>
        </w:rPr>
        <w:t>ОДЛУКУ</w:t>
      </w:r>
    </w:p>
    <w:p w:rsidR="00370454" w:rsidRPr="00370454" w:rsidRDefault="00370454" w:rsidP="00370454">
      <w:pPr>
        <w:pBdr>
          <w:top w:val="nil"/>
          <w:left w:val="nil"/>
          <w:bottom w:val="nil"/>
          <w:right w:val="nil"/>
          <w:between w:val="nil"/>
          <w:bar w:val="nil"/>
        </w:pBdr>
        <w:tabs>
          <w:tab w:val="left" w:pos="720"/>
        </w:tabs>
        <w:suppressAutoHyphens/>
        <w:jc w:val="center"/>
        <w:rPr>
          <w:rFonts w:ascii="Arial" w:hAnsi="Arial" w:cs="Arial"/>
          <w:b/>
          <w:color w:val="000000"/>
          <w:kern w:val="1"/>
          <w:sz w:val="24"/>
          <w:szCs w:val="24"/>
          <w:u w:color="000000"/>
          <w:bdr w:val="nil"/>
          <w:lang w:val="sr-Cyrl-RS" w:eastAsia="sr-Cyrl-RS"/>
        </w:rPr>
      </w:pPr>
      <w:r w:rsidRPr="00370454">
        <w:rPr>
          <w:rFonts w:ascii="Arial" w:eastAsia="Arial Unicode MS" w:hAnsi="Arial" w:cs="Arial"/>
          <w:b/>
          <w:color w:val="000000"/>
          <w:kern w:val="1"/>
          <w:sz w:val="24"/>
          <w:szCs w:val="24"/>
          <w:u w:color="000000"/>
          <w:bdr w:val="nil"/>
          <w:lang w:val="sr-Cyrl-RS" w:eastAsia="sr-Cyrl-RS"/>
        </w:rPr>
        <w:t xml:space="preserve"> О УКИДАЊУ  СВОЈСТВА  ДОБРА  У  ОПШТОJ УПОТРЕБИ  </w:t>
      </w:r>
    </w:p>
    <w:p w:rsidR="00370454" w:rsidRPr="00370454" w:rsidRDefault="00370454" w:rsidP="00370454">
      <w:pPr>
        <w:pBdr>
          <w:top w:val="nil"/>
          <w:left w:val="nil"/>
          <w:bottom w:val="nil"/>
          <w:right w:val="nil"/>
          <w:between w:val="nil"/>
          <w:bar w:val="nil"/>
        </w:pBdr>
        <w:tabs>
          <w:tab w:val="left" w:pos="720"/>
        </w:tabs>
        <w:suppressAutoHyphens/>
        <w:jc w:val="center"/>
        <w:rPr>
          <w:rFonts w:ascii="Arial" w:hAnsi="Arial" w:cs="Arial"/>
          <w:b/>
          <w:color w:val="000000"/>
          <w:kern w:val="1"/>
          <w:sz w:val="24"/>
          <w:szCs w:val="24"/>
          <w:u w:color="000000"/>
          <w:bdr w:val="nil"/>
          <w:lang w:val="sr-Cyrl-RS" w:eastAsia="sr-Cyrl-RS"/>
        </w:rPr>
      </w:pPr>
      <w:r w:rsidRPr="00370454">
        <w:rPr>
          <w:rFonts w:ascii="Arial" w:eastAsia="Arial Unicode MS" w:hAnsi="Arial" w:cs="Arial"/>
          <w:b/>
          <w:color w:val="000000"/>
          <w:kern w:val="1"/>
          <w:sz w:val="24"/>
          <w:szCs w:val="24"/>
          <w:u w:color="000000"/>
          <w:bdr w:val="nil"/>
          <w:lang w:val="sr-Cyrl-RS" w:eastAsia="sr-Cyrl-RS"/>
        </w:rPr>
        <w:t xml:space="preserve">НА ДЕЛУ НЕКАТЕГОРИСАНОГ  ПУТА  </w:t>
      </w:r>
    </w:p>
    <w:p w:rsidR="00370454" w:rsidRPr="00370454" w:rsidRDefault="00370454" w:rsidP="00370454">
      <w:pPr>
        <w:pBdr>
          <w:top w:val="nil"/>
          <w:left w:val="nil"/>
          <w:bottom w:val="nil"/>
          <w:right w:val="nil"/>
          <w:between w:val="nil"/>
          <w:bar w:val="nil"/>
        </w:pBdr>
        <w:tabs>
          <w:tab w:val="left" w:pos="720"/>
        </w:tabs>
        <w:suppressAutoHyphens/>
        <w:jc w:val="center"/>
        <w:rPr>
          <w:rFonts w:ascii="Arial" w:hAnsi="Arial" w:cs="Arial"/>
          <w:b/>
          <w:color w:val="000000"/>
          <w:kern w:val="1"/>
          <w:sz w:val="24"/>
          <w:szCs w:val="24"/>
          <w:u w:color="000000"/>
          <w:bdr w:val="nil"/>
          <w:lang w:val="sr-Cyrl-RS" w:eastAsia="sr-Cyrl-RS"/>
        </w:rPr>
      </w:pPr>
      <w:r w:rsidRPr="00370454">
        <w:rPr>
          <w:rFonts w:ascii="Arial" w:eastAsia="Arial Unicode MS" w:hAnsi="Arial" w:cs="Arial"/>
          <w:b/>
          <w:color w:val="000000"/>
          <w:kern w:val="1"/>
          <w:sz w:val="24"/>
          <w:szCs w:val="24"/>
          <w:u w:color="000000"/>
          <w:bdr w:val="nil"/>
          <w:lang w:val="sr-Cyrl-RS" w:eastAsia="sr-Cyrl-RS"/>
        </w:rPr>
        <w:t xml:space="preserve">НА КАТАСТАРСКИМ ПАРЦЕЛАМА БРОЈ 7343/2 </w:t>
      </w:r>
      <w:r w:rsidRPr="00370454">
        <w:rPr>
          <w:rFonts w:ascii="Arial" w:eastAsia="Arial Unicode MS" w:hAnsi="Arial" w:cs="Arial"/>
          <w:b/>
          <w:color w:val="000000"/>
          <w:kern w:val="1"/>
          <w:sz w:val="24"/>
          <w:szCs w:val="24"/>
          <w:u w:color="000000"/>
          <w:bdr w:val="nil"/>
          <w:lang w:val="ru-RU" w:eastAsia="sr-Cyrl-RS"/>
        </w:rPr>
        <w:t xml:space="preserve">И </w:t>
      </w:r>
      <w:r w:rsidRPr="00370454">
        <w:rPr>
          <w:rFonts w:ascii="Arial" w:eastAsia="Arial Unicode MS" w:hAnsi="Arial" w:cs="Arial"/>
          <w:b/>
          <w:color w:val="000000"/>
          <w:kern w:val="1"/>
          <w:sz w:val="24"/>
          <w:szCs w:val="24"/>
          <w:u w:color="000000"/>
          <w:bdr w:val="nil"/>
          <w:lang w:val="sr-Cyrl-RS" w:eastAsia="sr-Cyrl-RS"/>
        </w:rPr>
        <w:t>7310/24 ОБЕ КО ЧАЈЕТИНА</w:t>
      </w:r>
    </w:p>
    <w:p w:rsidR="00370454" w:rsidRDefault="00370454" w:rsidP="00370454">
      <w:pPr>
        <w:pBdr>
          <w:top w:val="nil"/>
          <w:left w:val="nil"/>
          <w:bottom w:val="nil"/>
          <w:right w:val="nil"/>
          <w:between w:val="nil"/>
          <w:bar w:val="nil"/>
        </w:pBdr>
        <w:tabs>
          <w:tab w:val="left" w:pos="720"/>
        </w:tabs>
        <w:suppressAutoHyphens/>
        <w:rPr>
          <w:rFonts w:ascii="Arial" w:hAnsi="Arial" w:cs="Arial"/>
          <w:b/>
          <w:color w:val="000000"/>
          <w:kern w:val="1"/>
          <w:sz w:val="24"/>
          <w:szCs w:val="24"/>
          <w:u w:color="000000"/>
          <w:bdr w:val="nil"/>
          <w:lang w:val="sr-Cyrl-RS" w:eastAsia="sr-Cyrl-RS"/>
        </w:rPr>
      </w:pPr>
    </w:p>
    <w:p w:rsidR="00370454" w:rsidRPr="00370454" w:rsidRDefault="00370454" w:rsidP="00370454">
      <w:pPr>
        <w:pBdr>
          <w:top w:val="nil"/>
          <w:left w:val="nil"/>
          <w:bottom w:val="nil"/>
          <w:right w:val="nil"/>
          <w:between w:val="nil"/>
          <w:bar w:val="nil"/>
        </w:pBdr>
        <w:tabs>
          <w:tab w:val="left" w:pos="720"/>
        </w:tabs>
        <w:suppressAutoHyphens/>
        <w:rPr>
          <w:rFonts w:ascii="Arial" w:hAnsi="Arial" w:cs="Arial"/>
          <w:b/>
          <w:color w:val="000000"/>
          <w:kern w:val="1"/>
          <w:sz w:val="24"/>
          <w:szCs w:val="24"/>
          <w:u w:color="000000"/>
          <w:bdr w:val="nil"/>
          <w:lang w:val="sr-Cyrl-RS" w:eastAsia="sr-Cyrl-RS"/>
        </w:rPr>
      </w:pPr>
      <w:bookmarkStart w:id="0" w:name="_GoBack"/>
      <w:bookmarkEnd w:id="0"/>
    </w:p>
    <w:p w:rsidR="00370454" w:rsidRPr="00370454" w:rsidRDefault="00370454" w:rsidP="00370454">
      <w:pPr>
        <w:pBdr>
          <w:top w:val="nil"/>
          <w:left w:val="nil"/>
          <w:bottom w:val="nil"/>
          <w:right w:val="nil"/>
          <w:between w:val="nil"/>
          <w:bar w:val="nil"/>
        </w:pBdr>
        <w:tabs>
          <w:tab w:val="left" w:pos="720"/>
        </w:tabs>
        <w:suppressAutoHyphens/>
        <w:jc w:val="center"/>
        <w:rPr>
          <w:rFonts w:ascii="Arial" w:hAnsi="Arial" w:cs="Arial"/>
          <w:color w:val="000000"/>
          <w:kern w:val="1"/>
          <w:sz w:val="24"/>
          <w:szCs w:val="24"/>
          <w:u w:color="000000"/>
          <w:bdr w:val="nil"/>
          <w:lang w:val="sr-Cyrl-RS" w:eastAsia="sr-Cyrl-RS"/>
        </w:rPr>
      </w:pPr>
    </w:p>
    <w:p w:rsidR="00370454" w:rsidRPr="00370454" w:rsidRDefault="00370454" w:rsidP="00370454">
      <w:pPr>
        <w:pBdr>
          <w:top w:val="nil"/>
          <w:left w:val="nil"/>
          <w:bottom w:val="nil"/>
          <w:right w:val="nil"/>
          <w:between w:val="nil"/>
          <w:bar w:val="nil"/>
        </w:pBdr>
        <w:suppressAutoHyphens/>
        <w:ind w:firstLine="567"/>
        <w:jc w:val="both"/>
        <w:rPr>
          <w:rFonts w:ascii="Arial" w:hAnsi="Arial" w:cs="Arial"/>
          <w:b/>
          <w:bCs/>
          <w:color w:val="000000"/>
          <w:kern w:val="1"/>
          <w:sz w:val="24"/>
          <w:szCs w:val="24"/>
          <w:u w:color="000000"/>
          <w:bdr w:val="nil"/>
          <w:lang w:val="sr-Cyrl-RS" w:eastAsia="sr-Cyrl-RS"/>
        </w:rPr>
      </w:pPr>
      <w:r w:rsidRPr="00370454">
        <w:rPr>
          <w:rFonts w:ascii="Arial" w:eastAsia="Arial Unicode MS" w:hAnsi="Arial" w:cs="Arial"/>
          <w:b/>
          <w:bCs/>
          <w:color w:val="000000"/>
          <w:kern w:val="1"/>
          <w:sz w:val="24"/>
          <w:szCs w:val="24"/>
          <w:u w:color="000000"/>
          <w:bdr w:val="nil"/>
          <w:lang w:val="sr-Cyrl-RS" w:eastAsia="sr-Cyrl-RS"/>
        </w:rPr>
        <w:t>1</w:t>
      </w:r>
      <w:r w:rsidRPr="00370454">
        <w:rPr>
          <w:rFonts w:ascii="Arial" w:eastAsia="Arial Unicode MS" w:hAnsi="Arial" w:cs="Arial"/>
          <w:color w:val="000000"/>
          <w:kern w:val="1"/>
          <w:sz w:val="24"/>
          <w:szCs w:val="24"/>
          <w:u w:color="000000"/>
          <w:bdr w:val="nil"/>
          <w:lang w:val="sr-Cyrl-RS" w:eastAsia="sr-Cyrl-RS"/>
        </w:rPr>
        <w:t>.</w:t>
      </w:r>
      <w:r w:rsidRPr="00370454">
        <w:rPr>
          <w:rFonts w:ascii="Arial" w:eastAsia="Arial Unicode MS" w:hAnsi="Arial" w:cs="Arial"/>
          <w:b/>
          <w:bCs/>
          <w:color w:val="000000"/>
          <w:kern w:val="1"/>
          <w:sz w:val="24"/>
          <w:szCs w:val="24"/>
          <w:u w:color="000000"/>
          <w:bdr w:val="nil"/>
          <w:lang w:val="sr-Cyrl-RS" w:eastAsia="sr-Cyrl-RS"/>
        </w:rPr>
        <w:t>Укида се својство добра у општој употреби:</w:t>
      </w:r>
    </w:p>
    <w:p w:rsidR="00370454" w:rsidRPr="00370454" w:rsidRDefault="00370454" w:rsidP="00370454">
      <w:pPr>
        <w:pBdr>
          <w:top w:val="nil"/>
          <w:left w:val="nil"/>
          <w:bottom w:val="nil"/>
          <w:right w:val="nil"/>
          <w:between w:val="nil"/>
          <w:bar w:val="nil"/>
        </w:pBdr>
        <w:suppressAutoHyphens/>
        <w:ind w:firstLine="567"/>
        <w:jc w:val="both"/>
        <w:rPr>
          <w:rFonts w:ascii="Arial" w:hAnsi="Arial" w:cs="Arial"/>
          <w:color w:val="000000"/>
          <w:kern w:val="1"/>
          <w:sz w:val="24"/>
          <w:szCs w:val="24"/>
          <w:u w:color="000000"/>
          <w:bdr w:val="nil"/>
          <w:lang w:val="sr-Cyrl-RS" w:eastAsia="sr-Cyrl-RS"/>
        </w:rPr>
      </w:pPr>
      <w:r w:rsidRPr="00370454">
        <w:rPr>
          <w:rFonts w:ascii="Arial" w:eastAsia="Arial Unicode MS" w:hAnsi="Arial" w:cs="Arial"/>
          <w:color w:val="000000"/>
          <w:kern w:val="1"/>
          <w:sz w:val="24"/>
          <w:szCs w:val="24"/>
          <w:u w:color="000000"/>
          <w:bdr w:val="nil"/>
          <w:lang w:val="sr-Cyrl-RS" w:eastAsia="sr-Cyrl-RS"/>
        </w:rPr>
        <w:t xml:space="preserve">  - </w:t>
      </w:r>
      <w:r w:rsidRPr="00370454">
        <w:rPr>
          <w:rFonts w:ascii="Arial" w:eastAsia="Arial Unicode MS" w:hAnsi="Arial" w:cs="Arial"/>
          <w:color w:val="000000"/>
          <w:kern w:val="1"/>
          <w:sz w:val="24"/>
          <w:szCs w:val="24"/>
          <w:u w:color="000000"/>
          <w:bdr w:val="nil"/>
          <w:lang w:val="ru-RU" w:eastAsia="sr-Cyrl-RS"/>
        </w:rPr>
        <w:t xml:space="preserve">на делу катастарске парцеле број </w:t>
      </w:r>
      <w:r w:rsidRPr="00370454">
        <w:rPr>
          <w:rFonts w:ascii="Arial" w:eastAsia="Arial Unicode MS" w:hAnsi="Arial" w:cs="Arial"/>
          <w:color w:val="000000"/>
          <w:kern w:val="1"/>
          <w:sz w:val="24"/>
          <w:szCs w:val="24"/>
          <w:u w:color="000000"/>
          <w:bdr w:val="nil"/>
          <w:lang w:val="sr-Cyrl-RS" w:eastAsia="sr-Cyrl-RS"/>
        </w:rPr>
        <w:t xml:space="preserve">7343/2 КО Чајетина уписана у лист непокретности број 529 КО Чајетина,  по врсти земљишта – грађевинско  земљиште, по култури - </w:t>
      </w:r>
      <w:r w:rsidRPr="00370454">
        <w:rPr>
          <w:rFonts w:ascii="Arial" w:eastAsia="Arial Unicode MS" w:hAnsi="Arial" w:cs="Arial"/>
          <w:color w:val="000000"/>
          <w:kern w:val="1"/>
          <w:sz w:val="24"/>
          <w:szCs w:val="24"/>
          <w:u w:color="000000"/>
          <w:bdr w:val="nil"/>
          <w:lang w:val="ru-RU" w:eastAsia="sr-Cyrl-RS"/>
        </w:rPr>
        <w:t>земљиште под зградом и другим објектом</w:t>
      </w:r>
      <w:r w:rsidRPr="00370454">
        <w:rPr>
          <w:rFonts w:ascii="Arial" w:eastAsia="Arial Unicode MS" w:hAnsi="Arial" w:cs="Arial"/>
          <w:color w:val="000000"/>
          <w:kern w:val="1"/>
          <w:sz w:val="24"/>
          <w:szCs w:val="24"/>
          <w:u w:color="000000"/>
          <w:bdr w:val="nil"/>
          <w:lang w:val="sr-Cyrl-RS" w:eastAsia="sr-Cyrl-RS"/>
        </w:rPr>
        <w:t>, који објекат је по начину коришћења некатегорисани пут, у површини од  88,53m</w:t>
      </w:r>
      <w:r w:rsidRPr="00370454">
        <w:rPr>
          <w:rFonts w:ascii="Arial" w:eastAsia="Arial Unicode MS" w:hAnsi="Arial" w:cs="Arial"/>
          <w:color w:val="000000"/>
          <w:kern w:val="1"/>
          <w:sz w:val="24"/>
          <w:szCs w:val="24"/>
          <w:u w:color="000000"/>
          <w:bdr w:val="nil"/>
          <w:vertAlign w:val="superscript"/>
          <w:lang w:val="sr-Cyrl-RS" w:eastAsia="sr-Cyrl-RS"/>
        </w:rPr>
        <w:t>2</w:t>
      </w:r>
      <w:r w:rsidRPr="00370454">
        <w:rPr>
          <w:rFonts w:ascii="Arial" w:eastAsia="Arial Unicode MS" w:hAnsi="Arial" w:cs="Arial"/>
          <w:color w:val="000000"/>
          <w:kern w:val="1"/>
          <w:sz w:val="24"/>
          <w:szCs w:val="24"/>
          <w:u w:color="000000"/>
          <w:bdr w:val="nil"/>
          <w:lang w:val="ru-RU" w:eastAsia="sr-Cyrl-RS"/>
        </w:rPr>
        <w:t xml:space="preserve">у оквиру АГТ </w:t>
      </w:r>
      <w:r w:rsidRPr="00370454">
        <w:rPr>
          <w:rFonts w:ascii="Arial" w:eastAsia="Arial Unicode MS" w:hAnsi="Arial" w:cs="Arial"/>
          <w:color w:val="000000"/>
          <w:kern w:val="1"/>
          <w:sz w:val="24"/>
          <w:szCs w:val="24"/>
          <w:u w:color="000000"/>
          <w:bdr w:val="nil"/>
          <w:lang w:val="sr-Cyrl-RS" w:eastAsia="sr-Cyrl-RS"/>
        </w:rPr>
        <w:t>26,25,24,23,22,33,26 и у оквиру АГТ  33,31,20,19,18,17,16,15,31,32,33</w:t>
      </w:r>
    </w:p>
    <w:p w:rsidR="00370454" w:rsidRPr="00370454" w:rsidRDefault="00370454" w:rsidP="00370454">
      <w:pPr>
        <w:pBdr>
          <w:top w:val="nil"/>
          <w:left w:val="nil"/>
          <w:bottom w:val="nil"/>
          <w:right w:val="nil"/>
          <w:between w:val="nil"/>
          <w:bar w:val="nil"/>
        </w:pBdr>
        <w:suppressAutoHyphens/>
        <w:ind w:firstLine="567"/>
        <w:jc w:val="both"/>
        <w:rPr>
          <w:rFonts w:ascii="Arial" w:hAnsi="Arial" w:cs="Arial"/>
          <w:color w:val="000000"/>
          <w:kern w:val="1"/>
          <w:sz w:val="24"/>
          <w:szCs w:val="24"/>
          <w:u w:color="000000"/>
          <w:bdr w:val="nil"/>
          <w:lang w:val="sr-Cyrl-RS" w:eastAsia="sr-Cyrl-RS"/>
        </w:rPr>
      </w:pPr>
      <w:r w:rsidRPr="00370454">
        <w:rPr>
          <w:rFonts w:ascii="Arial" w:eastAsia="Arial Unicode MS" w:hAnsi="Arial" w:cs="Arial"/>
          <w:color w:val="000000"/>
          <w:kern w:val="1"/>
          <w:sz w:val="24"/>
          <w:szCs w:val="24"/>
          <w:u w:color="000000"/>
          <w:bdr w:val="nil"/>
          <w:lang w:val="sr-Cyrl-RS" w:eastAsia="sr-Cyrl-RS"/>
        </w:rPr>
        <w:t xml:space="preserve">- </w:t>
      </w:r>
      <w:r w:rsidRPr="00370454">
        <w:rPr>
          <w:rFonts w:ascii="Arial" w:eastAsia="Arial Unicode MS" w:hAnsi="Arial" w:cs="Arial"/>
          <w:color w:val="000000"/>
          <w:kern w:val="1"/>
          <w:sz w:val="24"/>
          <w:szCs w:val="24"/>
          <w:u w:color="000000"/>
          <w:bdr w:val="nil"/>
          <w:lang w:val="ru-RU" w:eastAsia="sr-Cyrl-RS"/>
        </w:rPr>
        <w:t xml:space="preserve">на делу катастарске парцеле број </w:t>
      </w:r>
      <w:r w:rsidRPr="00370454">
        <w:rPr>
          <w:rFonts w:ascii="Arial" w:eastAsia="Arial Unicode MS" w:hAnsi="Arial" w:cs="Arial"/>
          <w:color w:val="000000"/>
          <w:kern w:val="1"/>
          <w:sz w:val="24"/>
          <w:szCs w:val="24"/>
          <w:u w:color="000000"/>
          <w:bdr w:val="nil"/>
          <w:lang w:val="sr-Cyrl-RS" w:eastAsia="sr-Cyrl-RS"/>
        </w:rPr>
        <w:t xml:space="preserve">7310/24 КО Чајетина уписана у лист непокретности број 529 КО Чајетина,  по врсти земљишта – грађевинско  земљиште, по култури - </w:t>
      </w:r>
      <w:r w:rsidRPr="00370454">
        <w:rPr>
          <w:rFonts w:ascii="Arial" w:eastAsia="Arial Unicode MS" w:hAnsi="Arial" w:cs="Arial"/>
          <w:color w:val="000000"/>
          <w:kern w:val="1"/>
          <w:sz w:val="24"/>
          <w:szCs w:val="24"/>
          <w:u w:color="000000"/>
          <w:bdr w:val="nil"/>
          <w:lang w:val="ru-RU" w:eastAsia="sr-Cyrl-RS"/>
        </w:rPr>
        <w:t>земљиште под зградом и другим објектом</w:t>
      </w:r>
      <w:r w:rsidRPr="00370454">
        <w:rPr>
          <w:rFonts w:ascii="Arial" w:eastAsia="Arial Unicode MS" w:hAnsi="Arial" w:cs="Arial"/>
          <w:color w:val="000000"/>
          <w:kern w:val="1"/>
          <w:sz w:val="24"/>
          <w:szCs w:val="24"/>
          <w:u w:color="000000"/>
          <w:bdr w:val="nil"/>
          <w:lang w:val="sr-Cyrl-RS" w:eastAsia="sr-Cyrl-RS"/>
        </w:rPr>
        <w:t>, који објекат је по начину коришћења некатегорисани пут, у површини од  1107,90m</w:t>
      </w:r>
      <w:r w:rsidRPr="00370454">
        <w:rPr>
          <w:rFonts w:ascii="Arial" w:eastAsia="Arial Unicode MS" w:hAnsi="Arial" w:cs="Arial"/>
          <w:color w:val="000000"/>
          <w:kern w:val="1"/>
          <w:sz w:val="24"/>
          <w:szCs w:val="24"/>
          <w:u w:color="000000"/>
          <w:bdr w:val="nil"/>
          <w:vertAlign w:val="superscript"/>
          <w:lang w:val="sr-Cyrl-RS" w:eastAsia="sr-Cyrl-RS"/>
        </w:rPr>
        <w:t xml:space="preserve">2 </w:t>
      </w:r>
      <w:r w:rsidRPr="00370454">
        <w:rPr>
          <w:rFonts w:ascii="Arial" w:eastAsia="Arial Unicode MS" w:hAnsi="Arial" w:cs="Arial"/>
          <w:color w:val="000000"/>
          <w:kern w:val="1"/>
          <w:sz w:val="24"/>
          <w:szCs w:val="24"/>
          <w:u w:color="000000"/>
          <w:bdr w:val="nil"/>
          <w:lang w:val="ru-RU" w:eastAsia="sr-Cyrl-RS"/>
        </w:rPr>
        <w:t xml:space="preserve">у оквиру АГТ </w:t>
      </w:r>
      <w:r w:rsidRPr="00370454">
        <w:rPr>
          <w:rFonts w:ascii="Arial" w:eastAsia="Arial Unicode MS" w:hAnsi="Arial" w:cs="Arial"/>
          <w:color w:val="000000"/>
          <w:kern w:val="1"/>
          <w:sz w:val="24"/>
          <w:szCs w:val="24"/>
          <w:u w:color="000000"/>
          <w:bdr w:val="nil"/>
          <w:lang w:val="sr-Cyrl-RS" w:eastAsia="sr-Cyrl-RS"/>
        </w:rPr>
        <w:t>1, 2, 3, 4, 5, 30, 29, 28 и 1  у складу са потврђеним пројектом препарцелације  кат.парцела број 4616/2, 7343/2 и 7310/24 све КО Чајетина, број потврде 350-291/2020-03,</w:t>
      </w:r>
      <w:r w:rsidRPr="00370454">
        <w:rPr>
          <w:rFonts w:ascii="Arial" w:eastAsia="Arial Unicode MS" w:hAnsi="Arial" w:cs="Arial"/>
          <w:color w:val="000000"/>
          <w:kern w:val="1"/>
          <w:sz w:val="24"/>
          <w:szCs w:val="24"/>
          <w:u w:color="000000"/>
          <w:bdr w:val="nil"/>
          <w:lang w:val="ru-RU" w:eastAsia="sr-Cyrl-RS"/>
        </w:rPr>
        <w:t xml:space="preserve"> издата од стране Одсека за урбанизам и прост</w:t>
      </w:r>
      <w:r w:rsidRPr="00370454">
        <w:rPr>
          <w:rFonts w:ascii="Arial" w:eastAsia="Arial Unicode MS" w:hAnsi="Arial" w:cs="Arial"/>
          <w:color w:val="000000"/>
          <w:kern w:val="1"/>
          <w:sz w:val="24"/>
          <w:szCs w:val="24"/>
          <w:u w:color="000000"/>
          <w:bdr w:val="nil"/>
          <w:lang w:val="sr-Cyrl-RS" w:eastAsia="sr-Cyrl-RS"/>
        </w:rPr>
        <w:t>орно</w:t>
      </w:r>
      <w:r w:rsidRPr="00370454">
        <w:rPr>
          <w:rFonts w:ascii="Arial" w:eastAsia="Arial Unicode MS" w:hAnsi="Arial" w:cs="Arial"/>
          <w:color w:val="000000"/>
          <w:kern w:val="1"/>
          <w:sz w:val="24"/>
          <w:szCs w:val="24"/>
          <w:u w:color="000000"/>
          <w:bdr w:val="nil"/>
          <w:lang w:val="ru-RU" w:eastAsia="sr-Cyrl-RS"/>
        </w:rPr>
        <w:t xml:space="preserve"> планирање Општине Чајетина дана </w:t>
      </w:r>
      <w:r w:rsidRPr="00370454">
        <w:rPr>
          <w:rFonts w:ascii="Arial" w:eastAsia="Arial Unicode MS" w:hAnsi="Arial" w:cs="Arial"/>
          <w:color w:val="000000"/>
          <w:kern w:val="1"/>
          <w:sz w:val="24"/>
          <w:szCs w:val="24"/>
          <w:u w:color="000000"/>
          <w:bdr w:val="nil"/>
          <w:lang w:val="sr-Cyrl-RS" w:eastAsia="sr-Cyrl-RS"/>
        </w:rPr>
        <w:t>16.03.2020.године,као саставним делом ове одлуке .</w:t>
      </w:r>
    </w:p>
    <w:p w:rsidR="00370454" w:rsidRPr="00370454" w:rsidRDefault="00370454" w:rsidP="00370454">
      <w:pPr>
        <w:pBdr>
          <w:top w:val="nil"/>
          <w:left w:val="nil"/>
          <w:bottom w:val="nil"/>
          <w:right w:val="nil"/>
          <w:between w:val="nil"/>
          <w:bar w:val="nil"/>
        </w:pBdr>
        <w:suppressAutoHyphens/>
        <w:ind w:firstLine="567"/>
        <w:jc w:val="both"/>
        <w:rPr>
          <w:rFonts w:ascii="Arial" w:hAnsi="Arial" w:cs="Arial"/>
          <w:color w:val="000000"/>
          <w:kern w:val="1"/>
          <w:sz w:val="24"/>
          <w:szCs w:val="24"/>
          <w:u w:color="000000"/>
          <w:bdr w:val="nil"/>
          <w:lang w:val="sr-Cyrl-RS" w:eastAsia="sr-Cyrl-RS"/>
        </w:rPr>
      </w:pPr>
      <w:r w:rsidRPr="00370454">
        <w:rPr>
          <w:rFonts w:ascii="Arial" w:eastAsia="Arial Unicode MS" w:hAnsi="Arial" w:cs="Arial"/>
          <w:b/>
          <w:bCs/>
          <w:color w:val="000000"/>
          <w:kern w:val="1"/>
          <w:sz w:val="24"/>
          <w:szCs w:val="24"/>
          <w:u w:color="000000"/>
          <w:bdr w:val="nil"/>
          <w:lang w:val="sr-Cyrl-RS" w:eastAsia="sr-Cyrl-RS"/>
        </w:rPr>
        <w:t>2.</w:t>
      </w:r>
      <w:r w:rsidRPr="00370454">
        <w:rPr>
          <w:rFonts w:ascii="Arial" w:eastAsia="Arial Unicode MS" w:hAnsi="Arial" w:cs="Arial"/>
          <w:color w:val="000000"/>
          <w:kern w:val="1"/>
          <w:sz w:val="24"/>
          <w:szCs w:val="24"/>
          <w:u w:color="000000"/>
          <w:bdr w:val="nil"/>
          <w:lang w:val="ru-RU" w:eastAsia="sr-Cyrl-RS"/>
        </w:rPr>
        <w:t xml:space="preserve"> На основу ове одлуке</w:t>
      </w:r>
      <w:r w:rsidRPr="00370454">
        <w:rPr>
          <w:rFonts w:ascii="Arial" w:eastAsia="Arial Unicode MS" w:hAnsi="Arial" w:cs="Arial"/>
          <w:color w:val="000000"/>
          <w:kern w:val="1"/>
          <w:sz w:val="24"/>
          <w:szCs w:val="24"/>
          <w:u w:color="000000"/>
          <w:bdr w:val="nil"/>
          <w:lang w:val="sr-Cyrl-RS" w:eastAsia="sr-Cyrl-RS"/>
        </w:rPr>
        <w:t xml:space="preserve">, </w:t>
      </w:r>
      <w:r w:rsidRPr="00370454">
        <w:rPr>
          <w:rFonts w:ascii="Arial" w:eastAsia="Arial Unicode MS" w:hAnsi="Arial" w:cs="Arial"/>
          <w:color w:val="000000"/>
          <w:kern w:val="1"/>
          <w:sz w:val="24"/>
          <w:szCs w:val="24"/>
          <w:u w:color="000000"/>
          <w:bdr w:val="nil"/>
          <w:lang w:val="ru-RU" w:eastAsia="sr-Cyrl-RS"/>
        </w:rPr>
        <w:t>по њеном ступању на снагу</w:t>
      </w:r>
      <w:r w:rsidRPr="00370454">
        <w:rPr>
          <w:rFonts w:ascii="Arial" w:eastAsia="Arial Unicode MS" w:hAnsi="Arial" w:cs="Arial"/>
          <w:color w:val="000000"/>
          <w:kern w:val="1"/>
          <w:sz w:val="24"/>
          <w:szCs w:val="24"/>
          <w:u w:color="000000"/>
          <w:bdr w:val="nil"/>
          <w:lang w:val="sr-Cyrl-RS" w:eastAsia="sr-Cyrl-RS"/>
        </w:rPr>
        <w:t xml:space="preserve">, </w:t>
      </w:r>
      <w:r w:rsidRPr="00370454">
        <w:rPr>
          <w:rFonts w:ascii="Arial" w:eastAsia="Arial Unicode MS" w:hAnsi="Arial" w:cs="Arial"/>
          <w:color w:val="000000"/>
          <w:kern w:val="1"/>
          <w:sz w:val="24"/>
          <w:szCs w:val="24"/>
          <w:u w:color="000000"/>
          <w:bdr w:val="nil"/>
          <w:lang w:val="ru-RU" w:eastAsia="sr-Cyrl-RS"/>
        </w:rPr>
        <w:t>у јавним књигама у којима се води евиденција о непокретностима и правима на њима у Служби за катастар непокретности Чајетина</w:t>
      </w:r>
      <w:r w:rsidRPr="00370454">
        <w:rPr>
          <w:rFonts w:ascii="Arial" w:eastAsia="Arial Unicode MS" w:hAnsi="Arial" w:cs="Arial"/>
          <w:color w:val="000000"/>
          <w:kern w:val="1"/>
          <w:sz w:val="24"/>
          <w:szCs w:val="24"/>
          <w:u w:color="000000"/>
          <w:bdr w:val="nil"/>
          <w:lang w:val="sr-Cyrl-RS" w:eastAsia="sr-Cyrl-RS"/>
        </w:rPr>
        <w:t>, брисаће се постојање објеката на деловима кат.парцела наведених у тачки 1. ове одлуке, а</w:t>
      </w:r>
      <w:r w:rsidRPr="00370454">
        <w:rPr>
          <w:rFonts w:ascii="Arial" w:eastAsia="Arial Unicode MS" w:hAnsi="Arial" w:cs="Arial"/>
          <w:color w:val="000000"/>
          <w:kern w:val="1"/>
          <w:sz w:val="24"/>
          <w:szCs w:val="24"/>
          <w:u w:color="000000"/>
          <w:bdr w:val="nil"/>
          <w:lang w:val="ru-RU" w:eastAsia="sr-Cyrl-RS"/>
        </w:rPr>
        <w:t xml:space="preserve"> предметни делови ће се уписати као грађевинско земљиште у јавној својини општине Чајетина</w:t>
      </w:r>
      <w:r w:rsidRPr="00370454">
        <w:rPr>
          <w:rFonts w:ascii="Arial" w:eastAsia="Arial Unicode MS" w:hAnsi="Arial" w:cs="Arial"/>
          <w:color w:val="000000"/>
          <w:kern w:val="1"/>
          <w:sz w:val="24"/>
          <w:szCs w:val="24"/>
          <w:u w:color="000000"/>
          <w:bdr w:val="nil"/>
          <w:lang w:val="sr-Cyrl-RS" w:eastAsia="sr-Cyrl-RS"/>
        </w:rPr>
        <w:t>.</w:t>
      </w:r>
    </w:p>
    <w:p w:rsidR="00370454" w:rsidRPr="00370454" w:rsidRDefault="00370454" w:rsidP="00370454">
      <w:pPr>
        <w:pBdr>
          <w:top w:val="nil"/>
          <w:left w:val="nil"/>
          <w:bottom w:val="nil"/>
          <w:right w:val="nil"/>
          <w:between w:val="nil"/>
          <w:bar w:val="nil"/>
        </w:pBdr>
        <w:suppressAutoHyphens/>
        <w:ind w:firstLine="567"/>
        <w:jc w:val="both"/>
        <w:rPr>
          <w:rFonts w:ascii="Arial" w:hAnsi="Arial" w:cs="Arial"/>
          <w:color w:val="000000"/>
          <w:kern w:val="1"/>
          <w:sz w:val="24"/>
          <w:szCs w:val="24"/>
          <w:u w:color="000000"/>
          <w:bdr w:val="nil"/>
          <w:lang w:val="sr-Cyrl-RS" w:eastAsia="sr-Cyrl-RS"/>
        </w:rPr>
      </w:pPr>
      <w:r w:rsidRPr="00370454">
        <w:rPr>
          <w:rFonts w:ascii="Arial" w:eastAsia="Arial Unicode MS" w:hAnsi="Arial" w:cs="Arial"/>
          <w:b/>
          <w:bCs/>
          <w:color w:val="000000"/>
          <w:kern w:val="1"/>
          <w:sz w:val="24"/>
          <w:szCs w:val="24"/>
          <w:u w:color="000000"/>
          <w:bdr w:val="nil"/>
          <w:lang w:val="sr-Cyrl-RS" w:eastAsia="sr-Cyrl-RS"/>
        </w:rPr>
        <w:t>3.</w:t>
      </w:r>
      <w:r w:rsidRPr="00370454">
        <w:rPr>
          <w:rFonts w:ascii="Arial" w:eastAsia="Arial Unicode MS" w:hAnsi="Arial" w:cs="Arial"/>
          <w:color w:val="000000"/>
          <w:kern w:val="1"/>
          <w:sz w:val="24"/>
          <w:szCs w:val="24"/>
          <w:u w:color="000000"/>
          <w:bdr w:val="nil"/>
          <w:lang w:val="ru-RU" w:eastAsia="sr-Cyrl-RS"/>
        </w:rPr>
        <w:t xml:space="preserve"> Ова одлука ступа на снагу осмог дана од дана објављивања у "</w:t>
      </w:r>
      <w:r w:rsidRPr="00370454">
        <w:rPr>
          <w:rFonts w:ascii="Arial" w:eastAsia="Arial Unicode MS" w:hAnsi="Arial" w:cs="Arial"/>
          <w:color w:val="000000"/>
          <w:kern w:val="1"/>
          <w:sz w:val="24"/>
          <w:szCs w:val="24"/>
          <w:u w:color="000000"/>
          <w:bdr w:val="nil"/>
          <w:lang w:val="sr-Cyrl-RS" w:eastAsia="sr-Cyrl-RS"/>
        </w:rPr>
        <w:t>Сл.</w:t>
      </w:r>
      <w:r w:rsidRPr="00370454">
        <w:rPr>
          <w:rFonts w:ascii="Arial" w:eastAsia="Arial Unicode MS" w:hAnsi="Arial" w:cs="Arial"/>
          <w:color w:val="000000"/>
          <w:kern w:val="1"/>
          <w:sz w:val="24"/>
          <w:szCs w:val="24"/>
          <w:u w:color="000000"/>
          <w:bdr w:val="nil"/>
          <w:lang w:val="ru-RU" w:eastAsia="sr-Cyrl-RS"/>
        </w:rPr>
        <w:t>листу општине Чајетина".</w:t>
      </w:r>
    </w:p>
    <w:p w:rsidR="00370454" w:rsidRPr="00370454" w:rsidRDefault="00370454" w:rsidP="00370454">
      <w:pPr>
        <w:pBdr>
          <w:top w:val="nil"/>
          <w:left w:val="nil"/>
          <w:bottom w:val="nil"/>
          <w:right w:val="nil"/>
          <w:between w:val="nil"/>
          <w:bar w:val="nil"/>
        </w:pBdr>
        <w:suppressAutoHyphens/>
        <w:ind w:firstLine="851"/>
        <w:rPr>
          <w:rFonts w:ascii="Arial" w:hAnsi="Arial" w:cs="Arial"/>
          <w:b/>
          <w:color w:val="000000"/>
          <w:kern w:val="1"/>
          <w:sz w:val="24"/>
          <w:szCs w:val="24"/>
          <w:u w:color="000000"/>
          <w:bdr w:val="nil"/>
          <w:lang w:val="sr-Cyrl-RS" w:eastAsia="sr-Cyrl-RS"/>
        </w:rPr>
      </w:pPr>
      <w:r w:rsidRPr="00370454">
        <w:rPr>
          <w:rFonts w:ascii="Arial" w:hAnsi="Arial" w:cs="Arial"/>
          <w:color w:val="000000"/>
          <w:kern w:val="1"/>
          <w:sz w:val="24"/>
          <w:szCs w:val="24"/>
          <w:u w:color="000000"/>
          <w:bdr w:val="nil"/>
          <w:lang w:val="sr-Cyrl-RS" w:eastAsia="sr-Cyrl-RS"/>
        </w:rPr>
        <w:tab/>
      </w:r>
      <w:r w:rsidRPr="00370454">
        <w:rPr>
          <w:rFonts w:ascii="Arial" w:hAnsi="Arial" w:cs="Arial"/>
          <w:color w:val="000000"/>
          <w:kern w:val="1"/>
          <w:sz w:val="24"/>
          <w:szCs w:val="24"/>
          <w:u w:color="000000"/>
          <w:bdr w:val="nil"/>
          <w:lang w:val="sr-Cyrl-RS" w:eastAsia="sr-Cyrl-RS"/>
        </w:rPr>
        <w:tab/>
        <w:t xml:space="preserve">        </w:t>
      </w:r>
    </w:p>
    <w:p w:rsidR="00370454" w:rsidRPr="00370454" w:rsidRDefault="00370454" w:rsidP="00370454">
      <w:pPr>
        <w:pBdr>
          <w:top w:val="nil"/>
          <w:left w:val="nil"/>
          <w:bottom w:val="nil"/>
          <w:right w:val="nil"/>
          <w:between w:val="nil"/>
          <w:bar w:val="nil"/>
        </w:pBdr>
        <w:suppressAutoHyphens/>
        <w:jc w:val="center"/>
        <w:rPr>
          <w:rFonts w:ascii="Arial" w:hAnsi="Arial" w:cs="Arial"/>
          <w:b/>
          <w:i/>
          <w:iCs/>
          <w:color w:val="000000"/>
          <w:kern w:val="1"/>
          <w:sz w:val="24"/>
          <w:szCs w:val="24"/>
          <w:u w:color="000000"/>
          <w:bdr w:val="nil"/>
          <w:lang w:val="sr-Cyrl-RS" w:eastAsia="sr-Cyrl-RS"/>
        </w:rPr>
      </w:pPr>
      <w:r w:rsidRPr="00370454">
        <w:rPr>
          <w:rFonts w:ascii="Arial" w:eastAsia="Arial Unicode MS" w:hAnsi="Arial" w:cs="Arial"/>
          <w:b/>
          <w:i/>
          <w:iCs/>
          <w:color w:val="000000"/>
          <w:kern w:val="1"/>
          <w:sz w:val="24"/>
          <w:szCs w:val="24"/>
          <w:u w:color="000000"/>
          <w:bdr w:val="nil"/>
          <w:lang w:val="sr-Cyrl-RS" w:eastAsia="sr-Cyrl-RS"/>
        </w:rPr>
        <w:t>О б р а з л о ж е њ е</w:t>
      </w:r>
    </w:p>
    <w:p w:rsidR="00370454" w:rsidRPr="00370454" w:rsidRDefault="00370454" w:rsidP="00370454">
      <w:pPr>
        <w:pBdr>
          <w:top w:val="nil"/>
          <w:left w:val="nil"/>
          <w:bottom w:val="nil"/>
          <w:right w:val="nil"/>
          <w:between w:val="nil"/>
          <w:bar w:val="nil"/>
        </w:pBdr>
        <w:suppressAutoHyphens/>
        <w:jc w:val="center"/>
        <w:rPr>
          <w:rFonts w:ascii="Arial" w:hAnsi="Arial" w:cs="Arial"/>
          <w:i/>
          <w:iCs/>
          <w:color w:val="000000"/>
          <w:kern w:val="1"/>
          <w:sz w:val="24"/>
          <w:szCs w:val="24"/>
          <w:u w:color="000000"/>
          <w:bdr w:val="nil"/>
          <w:lang w:val="sr-Cyrl-RS" w:eastAsia="sr-Cyrl-RS"/>
        </w:rPr>
      </w:pPr>
    </w:p>
    <w:p w:rsidR="00370454" w:rsidRPr="00370454" w:rsidRDefault="00370454" w:rsidP="00370454">
      <w:pPr>
        <w:pBdr>
          <w:top w:val="nil"/>
          <w:left w:val="nil"/>
          <w:bottom w:val="nil"/>
          <w:right w:val="nil"/>
          <w:between w:val="nil"/>
          <w:bar w:val="nil"/>
        </w:pBdr>
        <w:suppressAutoHyphens/>
        <w:ind w:firstLine="567"/>
        <w:jc w:val="both"/>
        <w:rPr>
          <w:rFonts w:ascii="Arial" w:hAnsi="Arial" w:cs="Arial"/>
          <w:color w:val="000000"/>
          <w:kern w:val="1"/>
          <w:sz w:val="24"/>
          <w:szCs w:val="24"/>
          <w:u w:color="000000"/>
          <w:bdr w:val="nil"/>
          <w:lang w:val="sr-Cyrl-RS" w:eastAsia="sr-Cyrl-RS"/>
        </w:rPr>
      </w:pPr>
      <w:r w:rsidRPr="00370454">
        <w:rPr>
          <w:rFonts w:ascii="Arial" w:eastAsia="Arial Unicode MS" w:hAnsi="Arial" w:cs="Arial"/>
          <w:color w:val="000000"/>
          <w:kern w:val="1"/>
          <w:sz w:val="24"/>
          <w:szCs w:val="24"/>
          <w:u w:color="000000"/>
          <w:bdr w:val="nil"/>
          <w:lang w:val="sr-Cyrl-RS" w:eastAsia="sr-Cyrl-RS"/>
        </w:rPr>
        <w:t xml:space="preserve">Дана 16.марта 2020. </w:t>
      </w:r>
      <w:r w:rsidRPr="00370454">
        <w:rPr>
          <w:rFonts w:ascii="Arial" w:eastAsia="Arial Unicode MS" w:hAnsi="Arial" w:cs="Arial"/>
          <w:color w:val="000000"/>
          <w:kern w:val="1"/>
          <w:sz w:val="24"/>
          <w:szCs w:val="24"/>
          <w:u w:color="000000"/>
          <w:bdr w:val="nil"/>
          <w:lang w:val="ru-RU" w:eastAsia="sr-Cyrl-RS"/>
        </w:rPr>
        <w:t>године Одсек за урбанизам</w:t>
      </w:r>
      <w:r w:rsidRPr="00370454">
        <w:rPr>
          <w:rFonts w:ascii="Arial" w:eastAsia="Arial Unicode MS" w:hAnsi="Arial" w:cs="Arial"/>
          <w:color w:val="000000"/>
          <w:kern w:val="1"/>
          <w:sz w:val="24"/>
          <w:szCs w:val="24"/>
          <w:u w:color="000000"/>
          <w:bdr w:val="nil"/>
          <w:lang w:val="sr-Cyrl-RS" w:eastAsia="sr-Cyrl-RS"/>
        </w:rPr>
        <w:t>,</w:t>
      </w:r>
      <w:r w:rsidRPr="00370454">
        <w:rPr>
          <w:rFonts w:ascii="Arial" w:eastAsia="Arial Unicode MS" w:hAnsi="Arial" w:cs="Arial"/>
          <w:color w:val="000000"/>
          <w:kern w:val="1"/>
          <w:sz w:val="24"/>
          <w:szCs w:val="24"/>
          <w:u w:color="000000"/>
          <w:bdr w:val="nil"/>
          <w:lang w:val="ru-RU" w:eastAsia="sr-Cyrl-RS"/>
        </w:rPr>
        <w:t xml:space="preserve"> Општинске управе Чајетина</w:t>
      </w:r>
      <w:r w:rsidRPr="00370454">
        <w:rPr>
          <w:rFonts w:ascii="Arial" w:eastAsia="Arial Unicode MS" w:hAnsi="Arial" w:cs="Arial"/>
          <w:color w:val="000000"/>
          <w:kern w:val="1"/>
          <w:sz w:val="24"/>
          <w:szCs w:val="24"/>
          <w:u w:color="000000"/>
          <w:bdr w:val="nil"/>
          <w:lang w:val="sr-Cyrl-RS" w:eastAsia="sr-Cyrl-RS"/>
        </w:rPr>
        <w:t>,</w:t>
      </w:r>
      <w:r w:rsidRPr="00370454">
        <w:rPr>
          <w:rFonts w:ascii="Arial" w:eastAsia="Arial Unicode MS" w:hAnsi="Arial" w:cs="Arial"/>
          <w:color w:val="000000"/>
          <w:kern w:val="1"/>
          <w:sz w:val="24"/>
          <w:szCs w:val="24"/>
          <w:u w:color="000000"/>
          <w:bdr w:val="nil"/>
          <w:lang w:val="ru-RU" w:eastAsia="sr-Cyrl-RS"/>
        </w:rPr>
        <w:t>обратио се Одсеку за општу управу</w:t>
      </w:r>
      <w:r w:rsidRPr="00370454">
        <w:rPr>
          <w:rFonts w:ascii="Arial" w:eastAsia="Arial Unicode MS" w:hAnsi="Arial" w:cs="Arial"/>
          <w:color w:val="000000"/>
          <w:kern w:val="1"/>
          <w:sz w:val="24"/>
          <w:szCs w:val="24"/>
          <w:u w:color="000000"/>
          <w:bdr w:val="nil"/>
          <w:lang w:val="sr-Cyrl-RS" w:eastAsia="sr-Cyrl-RS"/>
        </w:rPr>
        <w:t xml:space="preserve">, </w:t>
      </w:r>
      <w:r w:rsidRPr="00370454">
        <w:rPr>
          <w:rFonts w:ascii="Arial" w:eastAsia="Arial Unicode MS" w:hAnsi="Arial" w:cs="Arial"/>
          <w:color w:val="000000"/>
          <w:kern w:val="1"/>
          <w:sz w:val="24"/>
          <w:szCs w:val="24"/>
          <w:u w:color="000000"/>
          <w:bdr w:val="nil"/>
          <w:lang w:val="ru-RU" w:eastAsia="sr-Cyrl-RS"/>
        </w:rPr>
        <w:t>друштвене делатности и</w:t>
      </w:r>
      <w:r w:rsidRPr="00370454">
        <w:rPr>
          <w:rFonts w:ascii="Arial" w:eastAsia="Arial Unicode MS" w:hAnsi="Arial" w:cs="Arial"/>
          <w:color w:val="000000"/>
          <w:kern w:val="1"/>
          <w:sz w:val="24"/>
          <w:szCs w:val="24"/>
          <w:u w:color="000000"/>
          <w:bdr w:val="nil"/>
          <w:lang w:val="sr-Cyrl-RS" w:eastAsia="sr-Cyrl-RS"/>
        </w:rPr>
        <w:t xml:space="preserve"> заједничке послове, исте управе,</w:t>
      </w:r>
      <w:r w:rsidRPr="00370454">
        <w:rPr>
          <w:rFonts w:ascii="Arial" w:eastAsia="Arial Unicode MS" w:hAnsi="Arial" w:cs="Arial"/>
          <w:color w:val="000000"/>
          <w:kern w:val="1"/>
          <w:sz w:val="24"/>
          <w:szCs w:val="24"/>
          <w:u w:color="000000"/>
          <w:bdr w:val="nil"/>
          <w:lang w:val="ru-RU" w:eastAsia="sr-Cyrl-RS"/>
        </w:rPr>
        <w:t xml:space="preserve"> захтевом за брисање некатегорисаног пута ради стицања услова за формирање катастарске парцеле према пројекту препарцелације</w:t>
      </w:r>
      <w:r w:rsidRPr="00370454">
        <w:rPr>
          <w:rFonts w:ascii="Arial" w:eastAsia="Arial Unicode MS" w:hAnsi="Arial" w:cs="Arial"/>
          <w:color w:val="000000"/>
          <w:kern w:val="1"/>
          <w:sz w:val="24"/>
          <w:szCs w:val="24"/>
          <w:u w:color="000000"/>
          <w:bdr w:val="nil"/>
          <w:lang w:val="sr-Cyrl-RS" w:eastAsia="sr-Cyrl-RS"/>
        </w:rPr>
        <w:t>.</w:t>
      </w:r>
    </w:p>
    <w:p w:rsidR="00370454" w:rsidRPr="00370454" w:rsidRDefault="00370454" w:rsidP="00370454">
      <w:pPr>
        <w:pBdr>
          <w:top w:val="nil"/>
          <w:left w:val="nil"/>
          <w:bottom w:val="nil"/>
          <w:right w:val="nil"/>
          <w:between w:val="nil"/>
          <w:bar w:val="nil"/>
        </w:pBdr>
        <w:suppressAutoHyphens/>
        <w:ind w:firstLine="567"/>
        <w:jc w:val="both"/>
        <w:rPr>
          <w:rFonts w:ascii="Arial" w:hAnsi="Arial" w:cs="Arial"/>
          <w:color w:val="000000"/>
          <w:kern w:val="1"/>
          <w:sz w:val="24"/>
          <w:szCs w:val="24"/>
          <w:u w:color="000000"/>
          <w:bdr w:val="nil"/>
          <w:lang w:val="sr-Cyrl-RS" w:eastAsia="sr-Cyrl-RS"/>
        </w:rPr>
      </w:pPr>
      <w:r w:rsidRPr="00370454">
        <w:rPr>
          <w:rFonts w:ascii="Arial" w:eastAsia="Arial Unicode MS" w:hAnsi="Arial" w:cs="Arial"/>
          <w:color w:val="000000"/>
          <w:kern w:val="1"/>
          <w:sz w:val="24"/>
          <w:szCs w:val="24"/>
          <w:u w:color="000000"/>
          <w:bdr w:val="nil"/>
          <w:lang w:val="sr-Cyrl-RS" w:eastAsia="sr-Cyrl-RS"/>
        </w:rPr>
        <w:t>Уз наведени захтев поднета су следећа докуметна:</w:t>
      </w:r>
    </w:p>
    <w:p w:rsidR="00370454" w:rsidRPr="00370454" w:rsidRDefault="00370454" w:rsidP="00370454">
      <w:pPr>
        <w:numPr>
          <w:ilvl w:val="0"/>
          <w:numId w:val="7"/>
        </w:numPr>
        <w:pBdr>
          <w:top w:val="nil"/>
          <w:left w:val="nil"/>
          <w:bottom w:val="nil"/>
          <w:right w:val="nil"/>
          <w:between w:val="nil"/>
          <w:bar w:val="nil"/>
        </w:pBdr>
        <w:suppressAutoHyphens/>
        <w:autoSpaceDE/>
        <w:autoSpaceDN/>
        <w:ind w:left="0" w:firstLine="426"/>
        <w:jc w:val="both"/>
        <w:rPr>
          <w:rFonts w:ascii="Arial" w:eastAsia="Arial Unicode MS" w:hAnsi="Arial" w:cs="Arial"/>
          <w:color w:val="000000"/>
          <w:kern w:val="1"/>
          <w:sz w:val="24"/>
          <w:szCs w:val="24"/>
          <w:u w:color="000000"/>
          <w:bdr w:val="nil"/>
          <w:lang w:eastAsia="sr-Cyrl-RS"/>
        </w:rPr>
      </w:pPr>
      <w:r w:rsidRPr="00370454">
        <w:rPr>
          <w:rFonts w:ascii="Arial" w:eastAsia="Arial Unicode MS" w:hAnsi="Arial" w:cs="Arial"/>
          <w:color w:val="000000"/>
          <w:kern w:val="1"/>
          <w:sz w:val="24"/>
          <w:szCs w:val="24"/>
          <w:u w:color="000000"/>
          <w:bdr w:val="nil"/>
          <w:lang w:eastAsia="sr-Cyrl-RS"/>
        </w:rPr>
        <w:t>Пројекат препарцелације кат.парцела 4616/2, 7343/2 и 7310/24 све КО Чајетина, израђен од Архитектонске радионице „STRICH“ из Београда, Ул. Теразије бр.14, одговорни урбаниста Марија Д.Радишић дипл.инж.арх. чији је саставни део пројекат геодетског обележавања, израђен од стране Геодетског бироа „Меридијан пројект Нови Сад“ из Новог Сада,Ул.Ложионичка бр.51, одговорни пројектант, Ђорђе Буђен, мастер инж.геодезије.</w:t>
      </w:r>
    </w:p>
    <w:p w:rsidR="00370454" w:rsidRPr="00370454" w:rsidRDefault="00370454" w:rsidP="00370454">
      <w:pPr>
        <w:numPr>
          <w:ilvl w:val="0"/>
          <w:numId w:val="7"/>
        </w:numPr>
        <w:pBdr>
          <w:top w:val="nil"/>
          <w:left w:val="nil"/>
          <w:bottom w:val="nil"/>
          <w:right w:val="nil"/>
          <w:between w:val="nil"/>
          <w:bar w:val="nil"/>
        </w:pBdr>
        <w:suppressAutoHyphens/>
        <w:autoSpaceDE/>
        <w:autoSpaceDN/>
        <w:ind w:left="0" w:firstLine="360"/>
        <w:jc w:val="both"/>
        <w:rPr>
          <w:rFonts w:ascii="Arial" w:eastAsia="Arial Unicode MS" w:hAnsi="Arial" w:cs="Arial"/>
          <w:color w:val="000000"/>
          <w:kern w:val="1"/>
          <w:sz w:val="24"/>
          <w:szCs w:val="24"/>
          <w:u w:color="000000"/>
          <w:bdr w:val="nil"/>
          <w:lang w:eastAsia="sr-Cyrl-RS"/>
        </w:rPr>
      </w:pPr>
      <w:r w:rsidRPr="00370454">
        <w:rPr>
          <w:rFonts w:ascii="Arial" w:eastAsia="Arial Unicode MS" w:hAnsi="Arial" w:cs="Arial"/>
          <w:color w:val="000000"/>
          <w:kern w:val="1"/>
          <w:sz w:val="24"/>
          <w:szCs w:val="24"/>
          <w:u w:color="000000"/>
          <w:bdr w:val="nil"/>
          <w:lang w:eastAsia="sr-Cyrl-RS"/>
        </w:rPr>
        <w:t>Потврда наведеног пројекта препарцелације број 350-291/2020-03 од 16.03.2020.године, издата од стране Одсека за урбанизам Општинске управе Чајетина</w:t>
      </w:r>
    </w:p>
    <w:p w:rsidR="00370454" w:rsidRPr="00370454" w:rsidRDefault="00370454" w:rsidP="00370454">
      <w:pPr>
        <w:numPr>
          <w:ilvl w:val="0"/>
          <w:numId w:val="7"/>
        </w:numPr>
        <w:pBdr>
          <w:top w:val="nil"/>
          <w:left w:val="nil"/>
          <w:bottom w:val="nil"/>
          <w:right w:val="nil"/>
          <w:between w:val="nil"/>
          <w:bar w:val="nil"/>
        </w:pBdr>
        <w:suppressAutoHyphens/>
        <w:autoSpaceDE/>
        <w:autoSpaceDN/>
        <w:ind w:left="0" w:firstLine="426"/>
        <w:jc w:val="both"/>
        <w:rPr>
          <w:rFonts w:ascii="Arial" w:eastAsia="Arial Unicode MS" w:hAnsi="Arial" w:cs="Arial"/>
          <w:color w:val="000000"/>
          <w:kern w:val="1"/>
          <w:sz w:val="24"/>
          <w:szCs w:val="24"/>
          <w:u w:color="000000"/>
          <w:bdr w:val="nil"/>
          <w:lang w:eastAsia="sr-Cyrl-RS"/>
        </w:rPr>
      </w:pPr>
      <w:r w:rsidRPr="00370454">
        <w:rPr>
          <w:rFonts w:ascii="Arial" w:eastAsia="Arial Unicode MS" w:hAnsi="Arial" w:cs="Arial"/>
          <w:color w:val="000000"/>
          <w:kern w:val="1"/>
          <w:sz w:val="24"/>
          <w:szCs w:val="24"/>
          <w:u w:color="000000"/>
          <w:bdr w:val="nil"/>
          <w:lang w:eastAsia="sr-Cyrl-RS"/>
        </w:rPr>
        <w:t>Сагласност Општинског правобранилаштва на наведени пројекат препарцелације број ОП 14/2020 од 19.03.2020.године</w:t>
      </w:r>
    </w:p>
    <w:p w:rsidR="00370454" w:rsidRPr="00370454" w:rsidRDefault="00370454" w:rsidP="00370454">
      <w:pPr>
        <w:numPr>
          <w:ilvl w:val="0"/>
          <w:numId w:val="7"/>
        </w:numPr>
        <w:pBdr>
          <w:top w:val="nil"/>
          <w:left w:val="nil"/>
          <w:bottom w:val="nil"/>
          <w:right w:val="nil"/>
          <w:between w:val="nil"/>
          <w:bar w:val="nil"/>
        </w:pBdr>
        <w:suppressAutoHyphens/>
        <w:autoSpaceDE/>
        <w:autoSpaceDN/>
        <w:jc w:val="both"/>
        <w:rPr>
          <w:rFonts w:ascii="Arial" w:eastAsia="Arial Unicode MS" w:hAnsi="Arial" w:cs="Arial"/>
          <w:color w:val="000000"/>
          <w:kern w:val="1"/>
          <w:sz w:val="24"/>
          <w:szCs w:val="24"/>
          <w:u w:color="000000"/>
          <w:bdr w:val="nil"/>
          <w:lang w:eastAsia="sr-Cyrl-RS"/>
        </w:rPr>
      </w:pPr>
      <w:r w:rsidRPr="00370454">
        <w:rPr>
          <w:rFonts w:ascii="Arial" w:eastAsia="Arial Unicode MS" w:hAnsi="Arial" w:cs="Arial"/>
          <w:color w:val="000000"/>
          <w:kern w:val="1"/>
          <w:sz w:val="24"/>
          <w:szCs w:val="24"/>
          <w:u w:color="000000"/>
          <w:bdr w:val="nil"/>
          <w:lang w:eastAsia="sr-Cyrl-RS"/>
        </w:rPr>
        <w:t xml:space="preserve">Извод </w:t>
      </w:r>
      <w:r w:rsidRPr="00370454">
        <w:rPr>
          <w:rFonts w:ascii="Arial" w:eastAsia="Arial Unicode MS" w:hAnsi="Arial" w:cs="Arial"/>
          <w:color w:val="000000"/>
          <w:kern w:val="1"/>
          <w:sz w:val="24"/>
          <w:szCs w:val="24"/>
          <w:u w:color="000000"/>
          <w:bdr w:val="nil"/>
          <w:lang w:val="sr-Cyrl-RS" w:eastAsia="sr-Cyrl-RS"/>
        </w:rPr>
        <w:t xml:space="preserve"> </w:t>
      </w:r>
      <w:r w:rsidRPr="00370454">
        <w:rPr>
          <w:rFonts w:ascii="Arial" w:eastAsia="Arial Unicode MS" w:hAnsi="Arial" w:cs="Arial"/>
          <w:color w:val="000000"/>
          <w:kern w:val="1"/>
          <w:sz w:val="24"/>
          <w:szCs w:val="24"/>
          <w:u w:color="000000"/>
          <w:bdr w:val="nil"/>
          <w:lang w:eastAsia="sr-Cyrl-RS"/>
        </w:rPr>
        <w:t>из</w:t>
      </w:r>
      <w:r w:rsidRPr="00370454">
        <w:rPr>
          <w:rFonts w:ascii="Arial" w:eastAsia="Arial Unicode MS" w:hAnsi="Arial" w:cs="Arial"/>
          <w:color w:val="000000"/>
          <w:kern w:val="1"/>
          <w:sz w:val="24"/>
          <w:szCs w:val="24"/>
          <w:u w:color="000000"/>
          <w:bdr w:val="nil"/>
          <w:lang w:val="sr-Cyrl-RS" w:eastAsia="sr-Cyrl-RS"/>
        </w:rPr>
        <w:t xml:space="preserve">  </w:t>
      </w:r>
      <w:r w:rsidRPr="00370454">
        <w:rPr>
          <w:rFonts w:ascii="Arial" w:eastAsia="Arial Unicode MS" w:hAnsi="Arial" w:cs="Arial"/>
          <w:color w:val="000000"/>
          <w:kern w:val="1"/>
          <w:sz w:val="24"/>
          <w:szCs w:val="24"/>
          <w:u w:color="000000"/>
          <w:bdr w:val="nil"/>
          <w:lang w:eastAsia="sr-Cyrl-RS"/>
        </w:rPr>
        <w:t xml:space="preserve">листова </w:t>
      </w:r>
      <w:r w:rsidRPr="00370454">
        <w:rPr>
          <w:rFonts w:ascii="Arial" w:eastAsia="Arial Unicode MS" w:hAnsi="Arial" w:cs="Arial"/>
          <w:color w:val="000000"/>
          <w:kern w:val="1"/>
          <w:sz w:val="24"/>
          <w:szCs w:val="24"/>
          <w:u w:color="000000"/>
          <w:bdr w:val="nil"/>
          <w:lang w:val="sr-Cyrl-RS" w:eastAsia="sr-Cyrl-RS"/>
        </w:rPr>
        <w:t xml:space="preserve"> </w:t>
      </w:r>
      <w:r w:rsidRPr="00370454">
        <w:rPr>
          <w:rFonts w:ascii="Arial" w:eastAsia="Arial Unicode MS" w:hAnsi="Arial" w:cs="Arial"/>
          <w:color w:val="000000"/>
          <w:kern w:val="1"/>
          <w:sz w:val="24"/>
          <w:szCs w:val="24"/>
          <w:u w:color="000000"/>
          <w:bdr w:val="nil"/>
          <w:lang w:eastAsia="sr-Cyrl-RS"/>
        </w:rPr>
        <w:t>непокретности број 529 и 6330 КО Чајетин</w:t>
      </w:r>
      <w:r w:rsidRPr="00370454">
        <w:rPr>
          <w:rFonts w:ascii="Arial" w:eastAsia="Arial Unicode MS" w:hAnsi="Arial" w:cs="Arial"/>
          <w:color w:val="000000"/>
          <w:kern w:val="1"/>
          <w:sz w:val="24"/>
          <w:szCs w:val="24"/>
          <w:u w:color="000000"/>
          <w:bdr w:val="nil"/>
          <w:lang w:val="sr-Cyrl-RS" w:eastAsia="sr-Cyrl-RS"/>
        </w:rPr>
        <w:t>а.</w:t>
      </w:r>
    </w:p>
    <w:p w:rsidR="00370454" w:rsidRPr="00370454" w:rsidRDefault="00370454" w:rsidP="00370454">
      <w:pPr>
        <w:pBdr>
          <w:top w:val="nil"/>
          <w:left w:val="nil"/>
          <w:bottom w:val="nil"/>
          <w:right w:val="nil"/>
          <w:between w:val="nil"/>
          <w:bar w:val="nil"/>
        </w:pBdr>
        <w:suppressAutoHyphens/>
        <w:ind w:firstLine="567"/>
        <w:jc w:val="both"/>
        <w:rPr>
          <w:rFonts w:ascii="Arial" w:hAnsi="Arial" w:cs="Arial"/>
          <w:color w:val="000000"/>
          <w:kern w:val="1"/>
          <w:sz w:val="24"/>
          <w:szCs w:val="24"/>
          <w:u w:color="000000"/>
          <w:bdr w:val="nil"/>
          <w:lang w:val="sr-Cyrl-RS" w:eastAsia="sr-Cyrl-RS"/>
        </w:rPr>
      </w:pPr>
      <w:r w:rsidRPr="00370454">
        <w:rPr>
          <w:rFonts w:ascii="Arial" w:eastAsia="Arial Unicode MS" w:hAnsi="Arial" w:cs="Arial"/>
          <w:color w:val="000000"/>
          <w:kern w:val="1"/>
          <w:sz w:val="24"/>
          <w:szCs w:val="24"/>
          <w:u w:color="000000"/>
          <w:bdr w:val="nil"/>
          <w:lang w:val="ru-RU" w:eastAsia="sr-Cyrl-RS"/>
        </w:rPr>
        <w:t xml:space="preserve"> Поступајући по наведеном захтеву подносиоца</w:t>
      </w:r>
      <w:r w:rsidRPr="00370454">
        <w:rPr>
          <w:rFonts w:ascii="Arial" w:eastAsia="Arial Unicode MS" w:hAnsi="Arial" w:cs="Arial"/>
          <w:color w:val="000000"/>
          <w:kern w:val="1"/>
          <w:sz w:val="24"/>
          <w:szCs w:val="24"/>
          <w:u w:color="000000"/>
          <w:bdr w:val="nil"/>
          <w:lang w:val="sr-Cyrl-RS" w:eastAsia="sr-Cyrl-RS"/>
        </w:rPr>
        <w:t xml:space="preserve">, </w:t>
      </w:r>
      <w:r w:rsidRPr="00370454">
        <w:rPr>
          <w:rFonts w:ascii="Arial" w:eastAsia="Arial Unicode MS" w:hAnsi="Arial" w:cs="Arial"/>
          <w:color w:val="000000"/>
          <w:kern w:val="1"/>
          <w:sz w:val="24"/>
          <w:szCs w:val="24"/>
          <w:u w:color="000000"/>
          <w:bdr w:val="nil"/>
          <w:lang w:val="ru-RU" w:eastAsia="sr-Cyrl-RS"/>
        </w:rPr>
        <w:t>Орган надлежан за имовинско правне послове Одсека за општу управу друштвене делатности и заједничке послове Општинске управе Чајетина</w:t>
      </w:r>
      <w:r w:rsidRPr="00370454">
        <w:rPr>
          <w:rFonts w:ascii="Arial" w:eastAsia="Arial Unicode MS" w:hAnsi="Arial" w:cs="Arial"/>
          <w:color w:val="000000"/>
          <w:kern w:val="1"/>
          <w:sz w:val="24"/>
          <w:szCs w:val="24"/>
          <w:u w:color="000000"/>
          <w:bdr w:val="nil"/>
          <w:lang w:val="sr-Cyrl-RS" w:eastAsia="sr-Cyrl-RS"/>
        </w:rPr>
        <w:t xml:space="preserve">, </w:t>
      </w:r>
      <w:r w:rsidRPr="00370454">
        <w:rPr>
          <w:rFonts w:ascii="Arial" w:eastAsia="Arial Unicode MS" w:hAnsi="Arial" w:cs="Arial"/>
          <w:color w:val="000000"/>
          <w:kern w:val="1"/>
          <w:sz w:val="24"/>
          <w:szCs w:val="24"/>
          <w:u w:color="000000"/>
          <w:bdr w:val="nil"/>
          <w:lang w:val="ru-RU" w:eastAsia="sr-Cyrl-RS"/>
        </w:rPr>
        <w:t>утврдио је да се кат</w:t>
      </w:r>
      <w:r w:rsidRPr="00370454">
        <w:rPr>
          <w:rFonts w:ascii="Arial" w:eastAsia="Arial Unicode MS" w:hAnsi="Arial" w:cs="Arial"/>
          <w:color w:val="000000"/>
          <w:kern w:val="1"/>
          <w:sz w:val="24"/>
          <w:szCs w:val="24"/>
          <w:u w:color="000000"/>
          <w:bdr w:val="nil"/>
          <w:lang w:val="sr-Cyrl-RS" w:eastAsia="sr-Cyrl-RS"/>
        </w:rPr>
        <w:t xml:space="preserve">.парцеле број 4616/2, 7343/2 и 7310/24 КО Чајетина  налазе у јавној својини Општине Чајетина, </w:t>
      </w:r>
      <w:r w:rsidRPr="00370454">
        <w:rPr>
          <w:rFonts w:ascii="Arial" w:eastAsia="Arial Unicode MS" w:hAnsi="Arial" w:cs="Arial"/>
          <w:color w:val="000000"/>
          <w:kern w:val="1"/>
          <w:sz w:val="24"/>
          <w:szCs w:val="24"/>
          <w:u w:color="000000"/>
          <w:bdr w:val="nil"/>
          <w:lang w:val="ru-RU" w:eastAsia="sr-Cyrl-RS"/>
        </w:rPr>
        <w:t xml:space="preserve">као и да је поднети пројекат препарцелације урађен у складу са Планом генералне регулације насељеног места Чајетина </w:t>
      </w:r>
      <w:r w:rsidRPr="00370454">
        <w:rPr>
          <w:rFonts w:ascii="Arial" w:eastAsia="Arial Unicode MS" w:hAnsi="Arial" w:cs="Arial"/>
          <w:color w:val="000000"/>
          <w:kern w:val="1"/>
          <w:sz w:val="24"/>
          <w:szCs w:val="24"/>
          <w:u w:color="000000"/>
          <w:bdr w:val="nil"/>
          <w:lang w:val="sr-Cyrl-RS" w:eastAsia="sr-Cyrl-RS"/>
        </w:rPr>
        <w:t>(</w:t>
      </w:r>
      <w:r w:rsidRPr="00370454">
        <w:rPr>
          <w:rFonts w:ascii="Arial" w:eastAsia="Arial Unicode MS" w:hAnsi="Arial" w:cs="Arial"/>
          <w:color w:val="000000"/>
          <w:kern w:val="1"/>
          <w:sz w:val="24"/>
          <w:szCs w:val="24"/>
          <w:u w:color="000000"/>
          <w:bdr w:val="nil"/>
          <w:lang w:val="ru-RU" w:eastAsia="sr-Cyrl-RS"/>
        </w:rPr>
        <w:t>седиште општине</w:t>
      </w:r>
      <w:r w:rsidRPr="00370454">
        <w:rPr>
          <w:rFonts w:ascii="Arial" w:eastAsia="Arial Unicode MS" w:hAnsi="Arial" w:cs="Arial"/>
          <w:color w:val="000000"/>
          <w:kern w:val="1"/>
          <w:sz w:val="24"/>
          <w:szCs w:val="24"/>
          <w:u w:color="000000"/>
          <w:bdr w:val="nil"/>
          <w:lang w:val="sr-Cyrl-RS" w:eastAsia="sr-Cyrl-RS"/>
        </w:rPr>
        <w:t xml:space="preserve">) са насељеним местом Златибор – прва фаза („Сл.лист Општине Чајетина'' бр.2/2012, 4/2016, 2/2017, 4/2017, 8/2017, 14/2018, 18/2019 и 3/2020) </w:t>
      </w:r>
      <w:r w:rsidRPr="00370454">
        <w:rPr>
          <w:rFonts w:ascii="Arial" w:eastAsia="Arial Unicode MS" w:hAnsi="Arial" w:cs="Arial"/>
          <w:color w:val="000000"/>
          <w:kern w:val="1"/>
          <w:sz w:val="24"/>
          <w:szCs w:val="24"/>
          <w:u w:color="000000"/>
          <w:bdr w:val="nil"/>
          <w:lang w:val="ru-RU" w:eastAsia="sr-Cyrl-RS"/>
        </w:rPr>
        <w:t xml:space="preserve">и Планом детаљне регулације за изградњу гондоле на </w:t>
      </w:r>
      <w:r w:rsidRPr="00370454">
        <w:rPr>
          <w:rFonts w:ascii="Arial" w:eastAsia="Arial Unicode MS" w:hAnsi="Arial" w:cs="Arial"/>
          <w:color w:val="000000"/>
          <w:kern w:val="1"/>
          <w:sz w:val="24"/>
          <w:szCs w:val="24"/>
          <w:u w:color="000000"/>
          <w:bdr w:val="nil"/>
          <w:lang w:val="ru-RU" w:eastAsia="sr-Cyrl-RS"/>
        </w:rPr>
        <w:lastRenderedPageBreak/>
        <w:t xml:space="preserve">Златибору </w:t>
      </w:r>
      <w:r w:rsidRPr="00370454">
        <w:rPr>
          <w:rFonts w:ascii="Arial" w:eastAsia="Arial Unicode MS" w:hAnsi="Arial" w:cs="Arial"/>
          <w:color w:val="000000"/>
          <w:kern w:val="1"/>
          <w:sz w:val="24"/>
          <w:szCs w:val="24"/>
          <w:u w:color="000000"/>
          <w:bdr w:val="nil"/>
          <w:lang w:val="sr-Cyrl-RS" w:eastAsia="sr-Cyrl-RS"/>
        </w:rPr>
        <w:t xml:space="preserve">(„Сл.лист Општине Чајетина“ бр.10/2014, 10/2015, 12/2019), </w:t>
      </w:r>
      <w:r w:rsidRPr="00370454">
        <w:rPr>
          <w:rFonts w:ascii="Arial" w:eastAsia="Arial Unicode MS" w:hAnsi="Arial" w:cs="Arial"/>
          <w:color w:val="000000"/>
          <w:kern w:val="1"/>
          <w:sz w:val="24"/>
          <w:szCs w:val="24"/>
          <w:u w:color="000000"/>
          <w:bdr w:val="nil"/>
          <w:lang w:val="ru-RU" w:eastAsia="sr-Cyrl-RS"/>
        </w:rPr>
        <w:t xml:space="preserve">чиме су се стекли услови прописани чланом </w:t>
      </w:r>
      <w:r w:rsidRPr="00370454">
        <w:rPr>
          <w:rFonts w:ascii="Arial" w:eastAsia="Arial Unicode MS" w:hAnsi="Arial" w:cs="Arial"/>
          <w:color w:val="000000"/>
          <w:kern w:val="1"/>
          <w:sz w:val="24"/>
          <w:szCs w:val="24"/>
          <w:u w:color="000000"/>
          <w:bdr w:val="nil"/>
          <w:lang w:val="sr-Cyrl-RS" w:eastAsia="sr-Cyrl-RS"/>
        </w:rPr>
        <w:t xml:space="preserve">65. </w:t>
      </w:r>
      <w:r w:rsidRPr="00370454">
        <w:rPr>
          <w:rFonts w:ascii="Arial" w:eastAsia="Arial Unicode MS" w:hAnsi="Arial" w:cs="Arial"/>
          <w:color w:val="000000"/>
          <w:kern w:val="1"/>
          <w:sz w:val="24"/>
          <w:szCs w:val="24"/>
          <w:u w:color="000000"/>
          <w:bdr w:val="nil"/>
          <w:lang w:val="ru-RU" w:eastAsia="sr-Cyrl-RS"/>
        </w:rPr>
        <w:t>Закона о планирању и изградњи</w:t>
      </w:r>
      <w:r w:rsidRPr="00370454">
        <w:rPr>
          <w:rFonts w:ascii="Arial" w:eastAsia="Arial Unicode MS" w:hAnsi="Arial" w:cs="Arial"/>
          <w:color w:val="000000"/>
          <w:kern w:val="1"/>
          <w:sz w:val="24"/>
          <w:szCs w:val="24"/>
          <w:u w:color="000000"/>
          <w:bdr w:val="nil"/>
          <w:lang w:val="sr-Cyrl-RS" w:eastAsia="sr-Cyrl-RS"/>
        </w:rPr>
        <w:t>.</w:t>
      </w:r>
    </w:p>
    <w:p w:rsidR="00370454" w:rsidRPr="00370454" w:rsidRDefault="00370454" w:rsidP="00370454">
      <w:pPr>
        <w:pBdr>
          <w:top w:val="nil"/>
          <w:left w:val="nil"/>
          <w:bottom w:val="nil"/>
          <w:right w:val="nil"/>
          <w:between w:val="nil"/>
          <w:bar w:val="nil"/>
        </w:pBdr>
        <w:suppressAutoHyphens/>
        <w:ind w:firstLine="567"/>
        <w:jc w:val="both"/>
        <w:rPr>
          <w:rFonts w:ascii="Arial" w:hAnsi="Arial" w:cs="Arial"/>
          <w:color w:val="000000"/>
          <w:kern w:val="1"/>
          <w:sz w:val="24"/>
          <w:szCs w:val="24"/>
          <w:u w:color="000000"/>
          <w:bdr w:val="nil"/>
          <w:lang w:val="sr-Cyrl-RS" w:eastAsia="sr-Cyrl-RS"/>
        </w:rPr>
      </w:pPr>
      <w:r w:rsidRPr="00370454">
        <w:rPr>
          <w:rFonts w:ascii="Arial" w:eastAsia="Arial Unicode MS" w:hAnsi="Arial" w:cs="Arial"/>
          <w:color w:val="000000"/>
          <w:kern w:val="1"/>
          <w:sz w:val="24"/>
          <w:szCs w:val="24"/>
          <w:u w:color="000000"/>
          <w:bdr w:val="nil"/>
          <w:lang w:val="sr-Cyrl-RS" w:eastAsia="sr-Cyrl-RS"/>
        </w:rPr>
        <w:t>У складу са важећим планским актима предметни делови наведених кат.парцела нису обухваћени регулационом линијом планираних саобраћајница, а како би били приведени планираној намени потребно је укинути својство јавног пута на истима.</w:t>
      </w:r>
    </w:p>
    <w:p w:rsidR="00370454" w:rsidRPr="00370454" w:rsidRDefault="00370454" w:rsidP="00370454">
      <w:pPr>
        <w:pBdr>
          <w:top w:val="nil"/>
          <w:left w:val="nil"/>
          <w:bottom w:val="nil"/>
          <w:right w:val="nil"/>
          <w:between w:val="nil"/>
          <w:bar w:val="nil"/>
        </w:pBdr>
        <w:suppressAutoHyphens/>
        <w:ind w:firstLine="567"/>
        <w:jc w:val="both"/>
        <w:rPr>
          <w:rFonts w:ascii="Arial" w:hAnsi="Arial" w:cs="Arial"/>
          <w:color w:val="000000"/>
          <w:kern w:val="1"/>
          <w:sz w:val="24"/>
          <w:szCs w:val="24"/>
          <w:u w:color="000000"/>
          <w:bdr w:val="nil"/>
          <w:lang w:val="sr-Cyrl-RS" w:eastAsia="sr-Cyrl-RS"/>
        </w:rPr>
      </w:pPr>
      <w:r w:rsidRPr="00370454">
        <w:rPr>
          <w:rFonts w:ascii="Arial" w:eastAsia="Arial Unicode MS" w:hAnsi="Arial" w:cs="Arial"/>
          <w:color w:val="000000"/>
          <w:kern w:val="1"/>
          <w:sz w:val="24"/>
          <w:szCs w:val="24"/>
          <w:u w:color="000000"/>
          <w:bdr w:val="nil"/>
          <w:lang w:val="sr-Cyrl-RS" w:eastAsia="sr-Cyrl-RS"/>
        </w:rPr>
        <w:t>Према чл.15. ст. 1. т. 13.</w:t>
      </w:r>
      <w:r w:rsidRPr="00370454">
        <w:rPr>
          <w:rFonts w:ascii="Arial" w:eastAsia="Arial Unicode MS" w:hAnsi="Arial" w:cs="Arial"/>
          <w:color w:val="000000"/>
          <w:kern w:val="1"/>
          <w:sz w:val="24"/>
          <w:szCs w:val="24"/>
          <w:u w:color="000000"/>
          <w:bdr w:val="nil"/>
          <w:lang w:val="ru-RU" w:eastAsia="sr-Cyrl-RS"/>
        </w:rPr>
        <w:t>Статута општине Чајетина</w:t>
      </w:r>
      <w:r w:rsidRPr="00370454">
        <w:rPr>
          <w:rFonts w:ascii="Arial" w:eastAsia="Arial Unicode MS" w:hAnsi="Arial" w:cs="Arial"/>
          <w:color w:val="000000"/>
          <w:kern w:val="1"/>
          <w:sz w:val="24"/>
          <w:szCs w:val="24"/>
          <w:u w:color="000000"/>
          <w:bdr w:val="nil"/>
          <w:lang w:val="sr-Cyrl-RS" w:eastAsia="sr-Cyrl-RS"/>
        </w:rPr>
        <w:t xml:space="preserve">, општина </w:t>
      </w:r>
      <w:r w:rsidRPr="00370454">
        <w:rPr>
          <w:rFonts w:ascii="Arial" w:eastAsia="Arial Unicode MS" w:hAnsi="Arial" w:cs="Arial"/>
          <w:color w:val="000000"/>
          <w:kern w:val="1"/>
          <w:sz w:val="24"/>
          <w:szCs w:val="24"/>
          <w:u w:color="000000"/>
          <w:bdr w:val="nil"/>
          <w:lang w:val="ru-RU" w:eastAsia="sr-Cyrl-RS"/>
        </w:rPr>
        <w:t>управља општинском имовином</w:t>
      </w:r>
      <w:r w:rsidRPr="00370454">
        <w:rPr>
          <w:rFonts w:ascii="Arial" w:eastAsia="Arial Unicode MS" w:hAnsi="Arial" w:cs="Arial"/>
          <w:color w:val="000000"/>
          <w:kern w:val="1"/>
          <w:sz w:val="24"/>
          <w:szCs w:val="24"/>
          <w:u w:color="000000"/>
          <w:bdr w:val="nil"/>
          <w:lang w:val="sr-Cyrl-RS" w:eastAsia="sr-Cyrl-RS"/>
        </w:rPr>
        <w:t>. Пошто</w:t>
      </w:r>
      <w:r w:rsidRPr="00370454">
        <w:rPr>
          <w:rFonts w:ascii="Arial" w:eastAsia="Arial Unicode MS" w:hAnsi="Arial" w:cs="Arial"/>
          <w:color w:val="000000"/>
          <w:kern w:val="1"/>
          <w:sz w:val="24"/>
          <w:szCs w:val="24"/>
          <w:u w:color="000000"/>
          <w:bdr w:val="nil"/>
          <w:lang w:val="ru-RU" w:eastAsia="sr-Cyrl-RS"/>
        </w:rPr>
        <w:t xml:space="preserve"> у конкретном случају наведен</w:t>
      </w:r>
      <w:r w:rsidRPr="00370454">
        <w:rPr>
          <w:rFonts w:ascii="Arial" w:eastAsia="Arial Unicode MS" w:hAnsi="Arial" w:cs="Arial"/>
          <w:color w:val="000000"/>
          <w:kern w:val="1"/>
          <w:sz w:val="24"/>
          <w:szCs w:val="24"/>
          <w:u w:color="000000"/>
          <w:bdr w:val="nil"/>
          <w:lang w:val="sr-Cyrl-RS" w:eastAsia="sr-Cyrl-RS"/>
        </w:rPr>
        <w:t xml:space="preserve">и делови кат.парцела </w:t>
      </w:r>
      <w:r w:rsidRPr="00370454">
        <w:rPr>
          <w:rFonts w:ascii="Arial" w:eastAsia="Arial Unicode MS" w:hAnsi="Arial" w:cs="Arial"/>
          <w:color w:val="000000"/>
          <w:kern w:val="1"/>
          <w:sz w:val="24"/>
          <w:szCs w:val="24"/>
          <w:u w:color="000000"/>
          <w:bdr w:val="nil"/>
          <w:lang w:val="ru-RU" w:eastAsia="sr-Cyrl-RS"/>
        </w:rPr>
        <w:t xml:space="preserve">по намени која им је одређена </w:t>
      </w:r>
      <w:r w:rsidRPr="00370454">
        <w:rPr>
          <w:rFonts w:ascii="Arial" w:eastAsia="Arial Unicode MS" w:hAnsi="Arial" w:cs="Arial"/>
          <w:color w:val="000000"/>
          <w:kern w:val="1"/>
          <w:sz w:val="24"/>
          <w:szCs w:val="24"/>
          <w:u w:color="000000"/>
          <w:bdr w:val="nil"/>
          <w:lang w:val="sr-Cyrl-RS" w:eastAsia="sr-Cyrl-RS"/>
        </w:rPr>
        <w:t>важећим планским актима не представљају некатегорисани пут, изгубили су</w:t>
      </w:r>
      <w:r w:rsidRPr="00370454">
        <w:rPr>
          <w:rFonts w:ascii="Arial" w:eastAsia="Arial Unicode MS" w:hAnsi="Arial" w:cs="Arial"/>
          <w:color w:val="000000"/>
          <w:kern w:val="1"/>
          <w:sz w:val="24"/>
          <w:szCs w:val="24"/>
          <w:u w:color="000000"/>
          <w:bdr w:val="nil"/>
          <w:lang w:val="ru-RU" w:eastAsia="sr-Cyrl-RS"/>
        </w:rPr>
        <w:t xml:space="preserve"> својство пута као добра у општој употреби</w:t>
      </w:r>
      <w:r w:rsidRPr="00370454">
        <w:rPr>
          <w:rFonts w:ascii="Arial" w:eastAsia="Arial Unicode MS" w:hAnsi="Arial" w:cs="Arial"/>
          <w:color w:val="000000"/>
          <w:kern w:val="1"/>
          <w:sz w:val="24"/>
          <w:szCs w:val="24"/>
          <w:u w:color="000000"/>
          <w:bdr w:val="nil"/>
          <w:lang w:val="sr-Cyrl-RS" w:eastAsia="sr-Cyrl-RS"/>
        </w:rPr>
        <w:t xml:space="preserve">, </w:t>
      </w:r>
      <w:r w:rsidRPr="00370454">
        <w:rPr>
          <w:rFonts w:ascii="Arial" w:eastAsia="Arial Unicode MS" w:hAnsi="Arial" w:cs="Arial"/>
          <w:color w:val="000000"/>
          <w:kern w:val="1"/>
          <w:sz w:val="24"/>
          <w:szCs w:val="24"/>
          <w:u w:color="000000"/>
          <w:bdr w:val="nil"/>
          <w:lang w:val="ru-RU" w:eastAsia="sr-Cyrl-RS"/>
        </w:rPr>
        <w:t>па се то овом одлуком и уређује сагласно наведеној надлежности општине</w:t>
      </w:r>
      <w:r w:rsidRPr="00370454">
        <w:rPr>
          <w:rFonts w:ascii="Arial" w:eastAsia="Arial Unicode MS" w:hAnsi="Arial" w:cs="Arial"/>
          <w:color w:val="000000"/>
          <w:kern w:val="1"/>
          <w:sz w:val="24"/>
          <w:szCs w:val="24"/>
          <w:u w:color="000000"/>
          <w:bdr w:val="nil"/>
          <w:lang w:val="sr-Cyrl-RS" w:eastAsia="sr-Cyrl-RS"/>
        </w:rPr>
        <w:t xml:space="preserve">, и члану 3.Закона о јавним путевима („Сл.гласник РС“, 41/2018 и 95/2018-др.закон) којим је прописано да су општински путеви, </w:t>
      </w:r>
      <w:r w:rsidRPr="00370454">
        <w:rPr>
          <w:rFonts w:ascii="Arial" w:eastAsia="Arial Unicode MS" w:hAnsi="Arial" w:cs="Arial"/>
          <w:color w:val="000000"/>
          <w:kern w:val="1"/>
          <w:sz w:val="24"/>
          <w:szCs w:val="24"/>
          <w:u w:color="000000"/>
          <w:bdr w:val="nil"/>
          <w:lang w:val="ru-RU" w:eastAsia="sr-Cyrl-RS"/>
        </w:rPr>
        <w:t xml:space="preserve">улице и некатегорисани путеви који не припадају државним путевима </w:t>
      </w:r>
      <w:r w:rsidRPr="00370454">
        <w:rPr>
          <w:rFonts w:ascii="Arial" w:eastAsia="Arial Unicode MS" w:hAnsi="Arial" w:cs="Arial"/>
          <w:color w:val="000000"/>
          <w:kern w:val="1"/>
          <w:sz w:val="24"/>
          <w:szCs w:val="24"/>
          <w:u w:color="000000"/>
          <w:bdr w:val="nil"/>
          <w:lang w:val="sr-Cyrl-RS" w:eastAsia="sr-Cyrl-RS"/>
        </w:rPr>
        <w:t>I</w:t>
      </w:r>
      <w:r w:rsidRPr="00370454">
        <w:rPr>
          <w:rFonts w:ascii="Arial" w:eastAsia="Arial Unicode MS" w:hAnsi="Arial" w:cs="Arial"/>
          <w:color w:val="000000"/>
          <w:kern w:val="1"/>
          <w:sz w:val="24"/>
          <w:szCs w:val="24"/>
          <w:u w:color="000000"/>
          <w:bdr w:val="nil"/>
          <w:lang w:val="ru-RU" w:eastAsia="sr-Cyrl-RS"/>
        </w:rPr>
        <w:t xml:space="preserve"> и </w:t>
      </w:r>
      <w:r w:rsidRPr="00370454">
        <w:rPr>
          <w:rFonts w:ascii="Arial" w:eastAsia="Arial Unicode MS" w:hAnsi="Arial" w:cs="Arial"/>
          <w:color w:val="000000"/>
          <w:kern w:val="1"/>
          <w:sz w:val="24"/>
          <w:szCs w:val="24"/>
          <w:u w:color="000000"/>
          <w:bdr w:val="nil"/>
          <w:lang w:val="sr-Cyrl-RS" w:eastAsia="sr-Cyrl-RS"/>
        </w:rPr>
        <w:t xml:space="preserve">II реда, својина  јединице локалне самоуправе на чијој се територији налазе, као и да се у јавне књиге  уписују  и промене на јавном путу и стварним правима која се заснивају на јавном путу, </w:t>
      </w:r>
      <w:r w:rsidRPr="00370454">
        <w:rPr>
          <w:rFonts w:ascii="Arial" w:eastAsia="Arial Unicode MS" w:hAnsi="Arial" w:cs="Arial"/>
          <w:color w:val="000000"/>
          <w:kern w:val="1"/>
          <w:sz w:val="24"/>
          <w:szCs w:val="24"/>
          <w:u w:color="000000"/>
          <w:bdr w:val="nil"/>
          <w:lang w:val="ru-RU" w:eastAsia="sr-Cyrl-RS"/>
        </w:rPr>
        <w:t>као и промене на некатегорисаном путу</w:t>
      </w:r>
      <w:r w:rsidRPr="00370454">
        <w:rPr>
          <w:rFonts w:ascii="Arial" w:eastAsia="Arial Unicode MS" w:hAnsi="Arial" w:cs="Arial"/>
          <w:color w:val="000000"/>
          <w:kern w:val="1"/>
          <w:sz w:val="24"/>
          <w:szCs w:val="24"/>
          <w:u w:color="000000"/>
          <w:bdr w:val="nil"/>
          <w:lang w:val="sr-Cyrl-RS" w:eastAsia="sr-Cyrl-RS"/>
        </w:rPr>
        <w:t>.</w:t>
      </w:r>
    </w:p>
    <w:p w:rsidR="00370454" w:rsidRPr="00370454" w:rsidRDefault="00370454" w:rsidP="00370454">
      <w:pPr>
        <w:pBdr>
          <w:top w:val="nil"/>
          <w:left w:val="nil"/>
          <w:bottom w:val="nil"/>
          <w:right w:val="nil"/>
          <w:between w:val="nil"/>
          <w:bar w:val="nil"/>
        </w:pBdr>
        <w:suppressAutoHyphens/>
        <w:rPr>
          <w:rFonts w:ascii="Arial" w:hAnsi="Arial" w:cs="Arial"/>
          <w:color w:val="000000"/>
          <w:kern w:val="1"/>
          <w:sz w:val="24"/>
          <w:szCs w:val="24"/>
          <w:u w:color="000000"/>
          <w:bdr w:val="nil"/>
          <w:lang w:val="sr-Cyrl-RS" w:eastAsia="sr-Cyrl-RS"/>
        </w:rPr>
      </w:pPr>
      <w:r w:rsidRPr="00370454">
        <w:rPr>
          <w:rFonts w:ascii="Arial" w:hAnsi="Arial" w:cs="Arial"/>
          <w:color w:val="000000"/>
          <w:kern w:val="1"/>
          <w:sz w:val="24"/>
          <w:szCs w:val="24"/>
          <w:u w:color="000000"/>
          <w:bdr w:val="nil"/>
          <w:lang w:val="sr-Cyrl-RS" w:eastAsia="sr-Cyrl-RS"/>
        </w:rPr>
        <w:tab/>
      </w:r>
    </w:p>
    <w:p w:rsidR="00370454" w:rsidRPr="00370454" w:rsidRDefault="00370454" w:rsidP="00370454">
      <w:pPr>
        <w:pBdr>
          <w:top w:val="nil"/>
          <w:left w:val="nil"/>
          <w:bottom w:val="nil"/>
          <w:right w:val="nil"/>
          <w:between w:val="nil"/>
          <w:bar w:val="nil"/>
        </w:pBdr>
        <w:suppressAutoHyphens/>
        <w:jc w:val="both"/>
        <w:rPr>
          <w:rFonts w:ascii="Arial" w:hAnsi="Arial" w:cs="Arial"/>
          <w:color w:val="000000"/>
          <w:kern w:val="1"/>
          <w:sz w:val="24"/>
          <w:szCs w:val="24"/>
          <w:u w:color="000000"/>
          <w:bdr w:val="nil"/>
          <w:lang w:val="sr-Cyrl-RS" w:eastAsia="sr-Cyrl-RS"/>
        </w:rPr>
      </w:pPr>
    </w:p>
    <w:p w:rsidR="00370454" w:rsidRPr="00370454" w:rsidRDefault="00370454" w:rsidP="00370454">
      <w:pPr>
        <w:pBdr>
          <w:top w:val="nil"/>
          <w:left w:val="nil"/>
          <w:bottom w:val="nil"/>
          <w:right w:val="nil"/>
          <w:between w:val="nil"/>
          <w:bar w:val="nil"/>
        </w:pBdr>
        <w:suppressAutoHyphens/>
        <w:jc w:val="center"/>
        <w:rPr>
          <w:rFonts w:ascii="Arial" w:hAnsi="Arial" w:cs="Arial"/>
          <w:b/>
          <w:color w:val="000000"/>
          <w:kern w:val="1"/>
          <w:sz w:val="28"/>
          <w:szCs w:val="28"/>
          <w:u w:color="000000"/>
          <w:bdr w:val="nil"/>
          <w:lang w:val="sr-Cyrl-RS" w:eastAsia="sr-Cyrl-RS"/>
        </w:rPr>
      </w:pPr>
      <w:r w:rsidRPr="00370454">
        <w:rPr>
          <w:rFonts w:ascii="Arial" w:eastAsia="Arial Unicode MS" w:hAnsi="Arial" w:cs="Arial"/>
          <w:b/>
          <w:color w:val="000000"/>
          <w:kern w:val="1"/>
          <w:sz w:val="28"/>
          <w:szCs w:val="28"/>
          <w:u w:color="000000"/>
          <w:bdr w:val="nil"/>
          <w:lang w:val="sr-Cyrl-RS" w:eastAsia="sr-Cyrl-RS"/>
        </w:rPr>
        <w:t>СКУПШТИНА ОПШТИНЕ ЧАЈЕТИНА</w:t>
      </w:r>
    </w:p>
    <w:p w:rsidR="00370454" w:rsidRPr="00370454" w:rsidRDefault="00370454" w:rsidP="00370454">
      <w:pPr>
        <w:pBdr>
          <w:top w:val="nil"/>
          <w:left w:val="nil"/>
          <w:bottom w:val="nil"/>
          <w:right w:val="nil"/>
          <w:between w:val="nil"/>
          <w:bar w:val="nil"/>
        </w:pBdr>
        <w:suppressAutoHyphens/>
        <w:jc w:val="center"/>
        <w:rPr>
          <w:rFonts w:ascii="Arial" w:hAnsi="Arial" w:cs="Arial"/>
          <w:b/>
          <w:color w:val="000000"/>
          <w:kern w:val="1"/>
          <w:sz w:val="24"/>
          <w:szCs w:val="24"/>
          <w:u w:color="000000"/>
          <w:bdr w:val="nil"/>
          <w:lang w:val="sr-Cyrl-RS" w:eastAsia="sr-Cyrl-RS"/>
        </w:rPr>
      </w:pPr>
      <w:r w:rsidRPr="00370454">
        <w:rPr>
          <w:rFonts w:ascii="Arial" w:eastAsia="Arial Unicode MS" w:hAnsi="Arial" w:cs="Arial"/>
          <w:b/>
          <w:color w:val="000000"/>
          <w:kern w:val="1"/>
          <w:sz w:val="24"/>
          <w:szCs w:val="24"/>
          <w:u w:color="000000"/>
          <w:bdr w:val="nil"/>
          <w:lang w:val="sr-Cyrl-RS" w:eastAsia="sr-Cyrl-RS"/>
        </w:rPr>
        <w:t>Број: 46-04/20-02 од  06. априла 2020. године</w:t>
      </w:r>
    </w:p>
    <w:p w:rsidR="00370454" w:rsidRPr="00370454" w:rsidRDefault="00370454" w:rsidP="00370454">
      <w:pPr>
        <w:pBdr>
          <w:top w:val="nil"/>
          <w:left w:val="nil"/>
          <w:bottom w:val="nil"/>
          <w:right w:val="nil"/>
          <w:between w:val="nil"/>
          <w:bar w:val="nil"/>
        </w:pBdr>
        <w:suppressAutoHyphens/>
        <w:jc w:val="center"/>
        <w:rPr>
          <w:rFonts w:ascii="Arial" w:hAnsi="Arial" w:cs="Arial"/>
          <w:b/>
          <w:color w:val="000000"/>
          <w:kern w:val="1"/>
          <w:sz w:val="24"/>
          <w:szCs w:val="24"/>
          <w:u w:color="000000"/>
          <w:bdr w:val="nil"/>
          <w:lang w:val="sr-Cyrl-RS" w:eastAsia="sr-Cyrl-RS"/>
        </w:rPr>
      </w:pPr>
    </w:p>
    <w:p w:rsidR="00370454" w:rsidRPr="00370454" w:rsidRDefault="00370454" w:rsidP="00370454">
      <w:pPr>
        <w:pBdr>
          <w:top w:val="nil"/>
          <w:left w:val="nil"/>
          <w:bottom w:val="nil"/>
          <w:right w:val="nil"/>
          <w:between w:val="nil"/>
          <w:bar w:val="nil"/>
        </w:pBdr>
        <w:suppressAutoHyphens/>
        <w:jc w:val="center"/>
        <w:rPr>
          <w:rFonts w:ascii="Arial" w:hAnsi="Arial" w:cs="Arial"/>
          <w:color w:val="000000"/>
          <w:kern w:val="1"/>
          <w:sz w:val="24"/>
          <w:szCs w:val="24"/>
          <w:u w:color="000000"/>
          <w:bdr w:val="nil"/>
          <w:lang w:val="sr-Cyrl-RS" w:eastAsia="sr-Cyrl-RS"/>
        </w:rPr>
      </w:pPr>
    </w:p>
    <w:p w:rsidR="00370454" w:rsidRPr="00370454" w:rsidRDefault="00370454" w:rsidP="00370454">
      <w:pPr>
        <w:pBdr>
          <w:top w:val="nil"/>
          <w:left w:val="nil"/>
          <w:bottom w:val="nil"/>
          <w:right w:val="nil"/>
          <w:between w:val="nil"/>
          <w:bar w:val="nil"/>
        </w:pBdr>
        <w:suppressAutoHyphens/>
        <w:ind w:firstLine="5103"/>
        <w:jc w:val="center"/>
        <w:rPr>
          <w:rFonts w:ascii="Arial" w:hAnsi="Arial" w:cs="Arial"/>
          <w:b/>
          <w:color w:val="000000"/>
          <w:kern w:val="1"/>
          <w:sz w:val="24"/>
          <w:szCs w:val="24"/>
          <w:u w:color="000000"/>
          <w:bdr w:val="nil"/>
          <w:lang w:val="sr-Cyrl-RS" w:eastAsia="sr-Cyrl-RS"/>
        </w:rPr>
      </w:pPr>
      <w:r w:rsidRPr="00370454">
        <w:rPr>
          <w:rFonts w:ascii="Arial" w:eastAsia="Arial Unicode MS" w:hAnsi="Arial" w:cs="Arial"/>
          <w:b/>
          <w:color w:val="000000"/>
          <w:kern w:val="1"/>
          <w:sz w:val="24"/>
          <w:szCs w:val="24"/>
          <w:u w:color="000000"/>
          <w:bdr w:val="nil"/>
          <w:lang w:val="sr-Cyrl-RS" w:eastAsia="sr-Cyrl-RS"/>
        </w:rPr>
        <w:t>ПРЕДСЕДНИК</w:t>
      </w:r>
    </w:p>
    <w:p w:rsidR="00370454" w:rsidRPr="00370454" w:rsidRDefault="00370454" w:rsidP="00370454">
      <w:pPr>
        <w:pBdr>
          <w:top w:val="nil"/>
          <w:left w:val="nil"/>
          <w:bottom w:val="nil"/>
          <w:right w:val="nil"/>
          <w:between w:val="nil"/>
          <w:bar w:val="nil"/>
        </w:pBdr>
        <w:suppressAutoHyphens/>
        <w:ind w:firstLine="5103"/>
        <w:jc w:val="center"/>
        <w:rPr>
          <w:rFonts w:ascii="Arial" w:hAnsi="Arial" w:cs="Arial"/>
          <w:b/>
          <w:color w:val="000000"/>
          <w:kern w:val="1"/>
          <w:sz w:val="24"/>
          <w:szCs w:val="24"/>
          <w:u w:color="000000"/>
          <w:bdr w:val="nil"/>
          <w:lang w:val="sr-Cyrl-RS" w:eastAsia="sr-Cyrl-RS"/>
        </w:rPr>
      </w:pPr>
      <w:r w:rsidRPr="00370454">
        <w:rPr>
          <w:rFonts w:ascii="Arial" w:eastAsia="Arial Unicode MS" w:hAnsi="Arial" w:cs="Arial"/>
          <w:b/>
          <w:color w:val="000000"/>
          <w:kern w:val="1"/>
          <w:sz w:val="24"/>
          <w:szCs w:val="24"/>
          <w:u w:color="000000"/>
          <w:bdr w:val="nil"/>
          <w:lang w:val="ru-RU" w:eastAsia="sr-Cyrl-RS"/>
        </w:rPr>
        <w:t>Скупштине општине</w:t>
      </w:r>
    </w:p>
    <w:p w:rsidR="00370454" w:rsidRPr="00370454" w:rsidRDefault="00370454" w:rsidP="00370454">
      <w:pPr>
        <w:pBdr>
          <w:top w:val="nil"/>
          <w:left w:val="nil"/>
          <w:bottom w:val="nil"/>
          <w:right w:val="nil"/>
          <w:between w:val="nil"/>
          <w:bar w:val="nil"/>
        </w:pBdr>
        <w:suppressAutoHyphens/>
        <w:ind w:firstLine="5103"/>
        <w:jc w:val="center"/>
        <w:rPr>
          <w:rFonts w:ascii="Arial" w:eastAsia="Arial Unicode MS" w:hAnsi="Arial" w:cs="Arial"/>
          <w:i/>
          <w:color w:val="000000"/>
          <w:sz w:val="24"/>
          <w:szCs w:val="24"/>
          <w:bdr w:val="nil"/>
          <w:lang w:val="sr-Cyrl-RS" w:eastAsia="sr-Cyrl-RS"/>
        </w:rPr>
      </w:pPr>
      <w:r w:rsidRPr="00370454">
        <w:rPr>
          <w:rFonts w:ascii="Arial" w:eastAsia="Arial Unicode MS" w:hAnsi="Arial" w:cs="Arial"/>
          <w:i/>
          <w:color w:val="000000"/>
          <w:kern w:val="1"/>
          <w:sz w:val="24"/>
          <w:szCs w:val="24"/>
          <w:u w:color="000000"/>
          <w:bdr w:val="nil"/>
          <w:lang w:val="sr-Cyrl-RS" w:eastAsia="sr-Cyrl-RS"/>
        </w:rPr>
        <w:t>Милоје Рајовић</w:t>
      </w:r>
    </w:p>
    <w:p w:rsidR="00CC07E9" w:rsidRPr="00370454" w:rsidRDefault="00CC07E9" w:rsidP="00370454"/>
    <w:sectPr w:rsidR="00CC07E9" w:rsidRPr="00370454">
      <w:footerReference w:type="default" r:id="rId7"/>
      <w:pgSz w:w="11900" w:h="16840"/>
      <w:pgMar w:top="740" w:right="580" w:bottom="560" w:left="600" w:header="0" w:footer="2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11A7" w:rsidRDefault="00F411A7">
      <w:r>
        <w:separator/>
      </w:r>
    </w:p>
  </w:endnote>
  <w:endnote w:type="continuationSeparator" w:id="0">
    <w:p w:rsidR="00F411A7" w:rsidRDefault="00F41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7E9" w:rsidRDefault="00370454">
    <w:pPr>
      <w:pStyle w:val="BodyText"/>
      <w:spacing w:line="14" w:lineRule="auto"/>
      <w:rPr>
        <w:sz w:val="20"/>
      </w:rPr>
    </w:pPr>
    <w:r>
      <w:rPr>
        <w:noProof/>
      </w:rPr>
      <mc:AlternateContent>
        <mc:Choice Requires="wps">
          <w:drawing>
            <wp:anchor distT="0" distB="0" distL="114300" distR="114300" simplePos="0" relativeHeight="485987840" behindDoc="1" locked="0" layoutInCell="1" allowOverlap="1">
              <wp:simplePos x="0" y="0"/>
              <wp:positionH relativeFrom="page">
                <wp:posOffset>7010400</wp:posOffset>
              </wp:positionH>
              <wp:positionV relativeFrom="page">
                <wp:posOffset>10313670</wp:posOffset>
              </wp:positionV>
              <wp:extent cx="139700" cy="16637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07E9" w:rsidRDefault="003432B3">
                          <w:pPr>
                            <w:spacing w:before="11"/>
                            <w:ind w:left="60"/>
                            <w:rPr>
                              <w:sz w:val="20"/>
                            </w:rPr>
                          </w:pPr>
                          <w:r>
                            <w:fldChar w:fldCharType="begin"/>
                          </w:r>
                          <w:r>
                            <w:rPr>
                              <w:sz w:val="20"/>
                            </w:rPr>
                            <w:instrText xml:space="preserve"> PAGE </w:instrText>
                          </w:r>
                          <w:r>
                            <w:fldChar w:fldCharType="separate"/>
                          </w:r>
                          <w:r w:rsidR="00370454">
                            <w:rPr>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52pt;margin-top:812.1pt;width:11pt;height:13.1pt;z-index:-1732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BDjrQIAAKg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" filled="f" stroked="f">
              <v:textbox inset="0,0,0,0">
                <w:txbxContent>
                  <w:p w:rsidR="00CC07E9" w:rsidRDefault="003432B3">
                    <w:pPr>
                      <w:spacing w:before="11"/>
                      <w:ind w:left="60"/>
                      <w:rPr>
                        <w:sz w:val="20"/>
                      </w:rPr>
                    </w:pPr>
                    <w:r>
                      <w:fldChar w:fldCharType="begin"/>
                    </w:r>
                    <w:r>
                      <w:rPr>
                        <w:sz w:val="20"/>
                      </w:rPr>
                      <w:instrText xml:space="preserve"> PAGE </w:instrText>
                    </w:r>
                    <w:r>
                      <w:fldChar w:fldCharType="separate"/>
                    </w:r>
                    <w:r w:rsidR="00370454">
                      <w:rPr>
                        <w:noProof/>
                        <w:sz w:val="20"/>
                      </w:rPr>
                      <w:t>1</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5988352" behindDoc="1" locked="0" layoutInCell="1" allowOverlap="1">
              <wp:simplePos x="0" y="0"/>
              <wp:positionH relativeFrom="page">
                <wp:posOffset>622300</wp:posOffset>
              </wp:positionH>
              <wp:positionV relativeFrom="page">
                <wp:posOffset>10335895</wp:posOffset>
              </wp:positionV>
              <wp:extent cx="2172970" cy="13843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297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07E9" w:rsidRDefault="003432B3">
                          <w:pPr>
                            <w:spacing w:before="13"/>
                            <w:ind w:left="20"/>
                            <w:rPr>
                              <w:sz w:val="16"/>
                            </w:rPr>
                          </w:pPr>
                          <w:r>
                            <w:rPr>
                              <w:color w:val="BFBFBF"/>
                              <w:sz w:val="16"/>
                            </w:rPr>
                            <w:t>Штампано из система Инзем: 25.12.2020 08:00:51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margin-left:49pt;margin-top:813.85pt;width:171.1pt;height:10.9pt;z-index:-17328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" filled="f" stroked="f">
              <v:textbox inset="0,0,0,0">
                <w:txbxContent>
                  <w:p w:rsidR="00CC07E9" w:rsidRDefault="003432B3">
                    <w:pPr>
                      <w:spacing w:before="13"/>
                      <w:ind w:left="20"/>
                      <w:rPr>
                        <w:sz w:val="16"/>
                      </w:rPr>
                    </w:pPr>
                    <w:r>
                      <w:rPr>
                        <w:color w:val="BFBFBF"/>
                        <w:sz w:val="16"/>
                      </w:rPr>
                      <w:t>Штампано из система Инзем: 25.12.2020 08:00:51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11A7" w:rsidRDefault="00F411A7">
      <w:r>
        <w:separator/>
      </w:r>
    </w:p>
  </w:footnote>
  <w:footnote w:type="continuationSeparator" w:id="0">
    <w:p w:rsidR="00F411A7" w:rsidRDefault="00F411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94A13"/>
    <w:multiLevelType w:val="hybridMultilevel"/>
    <w:tmpl w:val="234C8422"/>
    <w:lvl w:ilvl="0" w:tplc="92AA148E">
      <w:start w:val="1"/>
      <w:numFmt w:val="decimal"/>
      <w:lvlText w:val="%1."/>
      <w:lvlJc w:val="left"/>
      <w:pPr>
        <w:ind w:left="919" w:hanging="400"/>
        <w:jc w:val="right"/>
      </w:pPr>
      <w:rPr>
        <w:rFonts w:ascii="Times New Roman" w:eastAsia="Times New Roman" w:hAnsi="Times New Roman" w:cs="Times New Roman" w:hint="default"/>
        <w:spacing w:val="-1"/>
        <w:w w:val="90"/>
        <w:sz w:val="24"/>
        <w:szCs w:val="24"/>
        <w:lang w:eastAsia="en-US" w:bidi="ar-SA"/>
      </w:rPr>
    </w:lvl>
    <w:lvl w:ilvl="1" w:tplc="FD6A8CD0">
      <w:numFmt w:val="bullet"/>
      <w:lvlText w:val="•"/>
      <w:lvlJc w:val="left"/>
      <w:pPr>
        <w:ind w:left="3080" w:hanging="400"/>
      </w:pPr>
      <w:rPr>
        <w:rFonts w:hint="default"/>
        <w:lang w:eastAsia="en-US" w:bidi="ar-SA"/>
      </w:rPr>
    </w:lvl>
    <w:lvl w:ilvl="2" w:tplc="8A28C85C">
      <w:numFmt w:val="bullet"/>
      <w:lvlText w:val="•"/>
      <w:lvlJc w:val="left"/>
      <w:pPr>
        <w:ind w:left="3928" w:hanging="400"/>
      </w:pPr>
      <w:rPr>
        <w:rFonts w:hint="default"/>
        <w:lang w:eastAsia="en-US" w:bidi="ar-SA"/>
      </w:rPr>
    </w:lvl>
    <w:lvl w:ilvl="3" w:tplc="0DE4233A">
      <w:numFmt w:val="bullet"/>
      <w:lvlText w:val="•"/>
      <w:lvlJc w:val="left"/>
      <w:pPr>
        <w:ind w:left="4777" w:hanging="400"/>
      </w:pPr>
      <w:rPr>
        <w:rFonts w:hint="default"/>
        <w:lang w:eastAsia="en-US" w:bidi="ar-SA"/>
      </w:rPr>
    </w:lvl>
    <w:lvl w:ilvl="4" w:tplc="E60E2504">
      <w:numFmt w:val="bullet"/>
      <w:lvlText w:val="•"/>
      <w:lvlJc w:val="left"/>
      <w:pPr>
        <w:ind w:left="5626" w:hanging="400"/>
      </w:pPr>
      <w:rPr>
        <w:rFonts w:hint="default"/>
        <w:lang w:eastAsia="en-US" w:bidi="ar-SA"/>
      </w:rPr>
    </w:lvl>
    <w:lvl w:ilvl="5" w:tplc="9604C1C6">
      <w:numFmt w:val="bullet"/>
      <w:lvlText w:val="•"/>
      <w:lvlJc w:val="left"/>
      <w:pPr>
        <w:ind w:left="6475" w:hanging="400"/>
      </w:pPr>
      <w:rPr>
        <w:rFonts w:hint="default"/>
        <w:lang w:eastAsia="en-US" w:bidi="ar-SA"/>
      </w:rPr>
    </w:lvl>
    <w:lvl w:ilvl="6" w:tplc="3F249C0C">
      <w:numFmt w:val="bullet"/>
      <w:lvlText w:val="•"/>
      <w:lvlJc w:val="left"/>
      <w:pPr>
        <w:ind w:left="7324" w:hanging="400"/>
      </w:pPr>
      <w:rPr>
        <w:rFonts w:hint="default"/>
        <w:lang w:eastAsia="en-US" w:bidi="ar-SA"/>
      </w:rPr>
    </w:lvl>
    <w:lvl w:ilvl="7" w:tplc="E21C0FE0">
      <w:numFmt w:val="bullet"/>
      <w:lvlText w:val="•"/>
      <w:lvlJc w:val="left"/>
      <w:pPr>
        <w:ind w:left="8173" w:hanging="400"/>
      </w:pPr>
      <w:rPr>
        <w:rFonts w:hint="default"/>
        <w:lang w:eastAsia="en-US" w:bidi="ar-SA"/>
      </w:rPr>
    </w:lvl>
    <w:lvl w:ilvl="8" w:tplc="7D663A14">
      <w:numFmt w:val="bullet"/>
      <w:lvlText w:val="•"/>
      <w:lvlJc w:val="left"/>
      <w:pPr>
        <w:ind w:left="9022" w:hanging="400"/>
      </w:pPr>
      <w:rPr>
        <w:rFonts w:hint="default"/>
        <w:lang w:eastAsia="en-US" w:bidi="ar-SA"/>
      </w:rPr>
    </w:lvl>
  </w:abstractNum>
  <w:abstractNum w:abstractNumId="1" w15:restartNumberingAfterBreak="0">
    <w:nsid w:val="0C677CFA"/>
    <w:multiLevelType w:val="hybridMultilevel"/>
    <w:tmpl w:val="CB2E304A"/>
    <w:numStyleLink w:val="ImportedStyle1"/>
  </w:abstractNum>
  <w:abstractNum w:abstractNumId="2" w15:restartNumberingAfterBreak="0">
    <w:nsid w:val="26E83A85"/>
    <w:multiLevelType w:val="hybridMultilevel"/>
    <w:tmpl w:val="61FA3142"/>
    <w:lvl w:ilvl="0" w:tplc="0D5CED54">
      <w:start w:val="1"/>
      <w:numFmt w:val="decimal"/>
      <w:lvlText w:val="%1."/>
      <w:lvlJc w:val="left"/>
      <w:pPr>
        <w:ind w:left="120" w:hanging="240"/>
      </w:pPr>
      <w:rPr>
        <w:rFonts w:ascii="Times New Roman" w:eastAsia="Times New Roman" w:hAnsi="Times New Roman" w:cs="Times New Roman" w:hint="default"/>
        <w:spacing w:val="-1"/>
        <w:w w:val="100"/>
        <w:sz w:val="24"/>
        <w:szCs w:val="24"/>
        <w:lang w:eastAsia="en-US" w:bidi="ar-SA"/>
      </w:rPr>
    </w:lvl>
    <w:lvl w:ilvl="1" w:tplc="65F49C10">
      <w:numFmt w:val="bullet"/>
      <w:lvlText w:val="-"/>
      <w:lvlJc w:val="left"/>
      <w:pPr>
        <w:ind w:left="1560" w:hanging="260"/>
      </w:pPr>
      <w:rPr>
        <w:rFonts w:ascii="Times New Roman" w:eastAsia="Times New Roman" w:hAnsi="Times New Roman" w:cs="Times New Roman" w:hint="default"/>
        <w:spacing w:val="-1"/>
        <w:w w:val="100"/>
        <w:sz w:val="24"/>
        <w:szCs w:val="24"/>
        <w:lang w:eastAsia="en-US" w:bidi="ar-SA"/>
      </w:rPr>
    </w:lvl>
    <w:lvl w:ilvl="2" w:tplc="A77A67A0">
      <w:numFmt w:val="bullet"/>
      <w:lvlText w:val="•"/>
      <w:lvlJc w:val="left"/>
      <w:pPr>
        <w:ind w:left="4020" w:hanging="260"/>
      </w:pPr>
      <w:rPr>
        <w:rFonts w:hint="default"/>
        <w:lang w:eastAsia="en-US" w:bidi="ar-SA"/>
      </w:rPr>
    </w:lvl>
    <w:lvl w:ilvl="3" w:tplc="E528F1A2">
      <w:numFmt w:val="bullet"/>
      <w:lvlText w:val="•"/>
      <w:lvlJc w:val="left"/>
      <w:pPr>
        <w:ind w:left="4857" w:hanging="260"/>
      </w:pPr>
      <w:rPr>
        <w:rFonts w:hint="default"/>
        <w:lang w:eastAsia="en-US" w:bidi="ar-SA"/>
      </w:rPr>
    </w:lvl>
    <w:lvl w:ilvl="4" w:tplc="6972A0C2">
      <w:numFmt w:val="bullet"/>
      <w:lvlText w:val="•"/>
      <w:lvlJc w:val="left"/>
      <w:pPr>
        <w:ind w:left="5695" w:hanging="260"/>
      </w:pPr>
      <w:rPr>
        <w:rFonts w:hint="default"/>
        <w:lang w:eastAsia="en-US" w:bidi="ar-SA"/>
      </w:rPr>
    </w:lvl>
    <w:lvl w:ilvl="5" w:tplc="C3A41712">
      <w:numFmt w:val="bullet"/>
      <w:lvlText w:val="•"/>
      <w:lvlJc w:val="left"/>
      <w:pPr>
        <w:ind w:left="6532" w:hanging="260"/>
      </w:pPr>
      <w:rPr>
        <w:rFonts w:hint="default"/>
        <w:lang w:eastAsia="en-US" w:bidi="ar-SA"/>
      </w:rPr>
    </w:lvl>
    <w:lvl w:ilvl="6" w:tplc="6044926E">
      <w:numFmt w:val="bullet"/>
      <w:lvlText w:val="•"/>
      <w:lvlJc w:val="left"/>
      <w:pPr>
        <w:ind w:left="7370" w:hanging="260"/>
      </w:pPr>
      <w:rPr>
        <w:rFonts w:hint="default"/>
        <w:lang w:eastAsia="en-US" w:bidi="ar-SA"/>
      </w:rPr>
    </w:lvl>
    <w:lvl w:ilvl="7" w:tplc="1B2CB710">
      <w:numFmt w:val="bullet"/>
      <w:lvlText w:val="•"/>
      <w:lvlJc w:val="left"/>
      <w:pPr>
        <w:ind w:left="8207" w:hanging="260"/>
      </w:pPr>
      <w:rPr>
        <w:rFonts w:hint="default"/>
        <w:lang w:eastAsia="en-US" w:bidi="ar-SA"/>
      </w:rPr>
    </w:lvl>
    <w:lvl w:ilvl="8" w:tplc="5AEC6468">
      <w:numFmt w:val="bullet"/>
      <w:lvlText w:val="•"/>
      <w:lvlJc w:val="left"/>
      <w:pPr>
        <w:ind w:left="9045" w:hanging="260"/>
      </w:pPr>
      <w:rPr>
        <w:rFonts w:hint="default"/>
        <w:lang w:eastAsia="en-US" w:bidi="ar-SA"/>
      </w:rPr>
    </w:lvl>
  </w:abstractNum>
  <w:abstractNum w:abstractNumId="3" w15:restartNumberingAfterBreak="0">
    <w:nsid w:val="36B74DC1"/>
    <w:multiLevelType w:val="hybridMultilevel"/>
    <w:tmpl w:val="5C48A388"/>
    <w:lvl w:ilvl="0" w:tplc="0A50F00E">
      <w:numFmt w:val="bullet"/>
      <w:lvlText w:val="-"/>
      <w:lvlJc w:val="left"/>
      <w:pPr>
        <w:ind w:left="259" w:hanging="140"/>
      </w:pPr>
      <w:rPr>
        <w:rFonts w:ascii="Times New Roman" w:eastAsia="Times New Roman" w:hAnsi="Times New Roman" w:cs="Times New Roman" w:hint="default"/>
        <w:spacing w:val="-1"/>
        <w:w w:val="92"/>
        <w:sz w:val="24"/>
        <w:szCs w:val="24"/>
        <w:lang w:eastAsia="en-US" w:bidi="ar-SA"/>
      </w:rPr>
    </w:lvl>
    <w:lvl w:ilvl="1" w:tplc="FCE69290">
      <w:numFmt w:val="bullet"/>
      <w:lvlText w:val="•"/>
      <w:lvlJc w:val="left"/>
      <w:pPr>
        <w:ind w:left="260" w:hanging="140"/>
      </w:pPr>
      <w:rPr>
        <w:rFonts w:hint="default"/>
        <w:lang w:eastAsia="en-US" w:bidi="ar-SA"/>
      </w:rPr>
    </w:lvl>
    <w:lvl w:ilvl="2" w:tplc="47448E12">
      <w:numFmt w:val="bullet"/>
      <w:lvlText w:val="•"/>
      <w:lvlJc w:val="left"/>
      <w:pPr>
        <w:ind w:left="1422" w:hanging="140"/>
      </w:pPr>
      <w:rPr>
        <w:rFonts w:hint="default"/>
        <w:lang w:eastAsia="en-US" w:bidi="ar-SA"/>
      </w:rPr>
    </w:lvl>
    <w:lvl w:ilvl="3" w:tplc="D92AD884">
      <w:numFmt w:val="bullet"/>
      <w:lvlText w:val="•"/>
      <w:lvlJc w:val="left"/>
      <w:pPr>
        <w:ind w:left="2584" w:hanging="140"/>
      </w:pPr>
      <w:rPr>
        <w:rFonts w:hint="default"/>
        <w:lang w:eastAsia="en-US" w:bidi="ar-SA"/>
      </w:rPr>
    </w:lvl>
    <w:lvl w:ilvl="4" w:tplc="023AB48C">
      <w:numFmt w:val="bullet"/>
      <w:lvlText w:val="•"/>
      <w:lvlJc w:val="left"/>
      <w:pPr>
        <w:ind w:left="3746" w:hanging="140"/>
      </w:pPr>
      <w:rPr>
        <w:rFonts w:hint="default"/>
        <w:lang w:eastAsia="en-US" w:bidi="ar-SA"/>
      </w:rPr>
    </w:lvl>
    <w:lvl w:ilvl="5" w:tplc="FE00DE68">
      <w:numFmt w:val="bullet"/>
      <w:lvlText w:val="•"/>
      <w:lvlJc w:val="left"/>
      <w:pPr>
        <w:ind w:left="4908" w:hanging="140"/>
      </w:pPr>
      <w:rPr>
        <w:rFonts w:hint="default"/>
        <w:lang w:eastAsia="en-US" w:bidi="ar-SA"/>
      </w:rPr>
    </w:lvl>
    <w:lvl w:ilvl="6" w:tplc="E9DEACEA">
      <w:numFmt w:val="bullet"/>
      <w:lvlText w:val="•"/>
      <w:lvlJc w:val="left"/>
      <w:pPr>
        <w:ind w:left="6071" w:hanging="140"/>
      </w:pPr>
      <w:rPr>
        <w:rFonts w:hint="default"/>
        <w:lang w:eastAsia="en-US" w:bidi="ar-SA"/>
      </w:rPr>
    </w:lvl>
    <w:lvl w:ilvl="7" w:tplc="3DF8A346">
      <w:numFmt w:val="bullet"/>
      <w:lvlText w:val="•"/>
      <w:lvlJc w:val="left"/>
      <w:pPr>
        <w:ind w:left="7233" w:hanging="140"/>
      </w:pPr>
      <w:rPr>
        <w:rFonts w:hint="default"/>
        <w:lang w:eastAsia="en-US" w:bidi="ar-SA"/>
      </w:rPr>
    </w:lvl>
    <w:lvl w:ilvl="8" w:tplc="3912F1EC">
      <w:numFmt w:val="bullet"/>
      <w:lvlText w:val="•"/>
      <w:lvlJc w:val="left"/>
      <w:pPr>
        <w:ind w:left="8395" w:hanging="140"/>
      </w:pPr>
      <w:rPr>
        <w:rFonts w:hint="default"/>
        <w:lang w:eastAsia="en-US" w:bidi="ar-SA"/>
      </w:rPr>
    </w:lvl>
  </w:abstractNum>
  <w:abstractNum w:abstractNumId="4" w15:restartNumberingAfterBreak="0">
    <w:nsid w:val="382777D0"/>
    <w:multiLevelType w:val="hybridMultilevel"/>
    <w:tmpl w:val="659C694E"/>
    <w:lvl w:ilvl="0" w:tplc="5A1403E6">
      <w:start w:val="1"/>
      <w:numFmt w:val="decimal"/>
      <w:lvlText w:val="%1."/>
      <w:lvlJc w:val="left"/>
      <w:pPr>
        <w:ind w:left="120" w:hanging="300"/>
      </w:pPr>
      <w:rPr>
        <w:rFonts w:ascii="Times New Roman" w:eastAsia="Times New Roman" w:hAnsi="Times New Roman" w:cs="Times New Roman" w:hint="default"/>
        <w:spacing w:val="-1"/>
        <w:w w:val="100"/>
        <w:sz w:val="24"/>
        <w:szCs w:val="24"/>
        <w:lang w:eastAsia="en-US" w:bidi="ar-SA"/>
      </w:rPr>
    </w:lvl>
    <w:lvl w:ilvl="1" w:tplc="D6144A84">
      <w:numFmt w:val="bullet"/>
      <w:lvlText w:val="•"/>
      <w:lvlJc w:val="left"/>
      <w:pPr>
        <w:ind w:left="1180" w:hanging="300"/>
      </w:pPr>
      <w:rPr>
        <w:rFonts w:hint="default"/>
        <w:lang w:eastAsia="en-US" w:bidi="ar-SA"/>
      </w:rPr>
    </w:lvl>
    <w:lvl w:ilvl="2" w:tplc="0ADA9768">
      <w:numFmt w:val="bullet"/>
      <w:lvlText w:val="•"/>
      <w:lvlJc w:val="left"/>
      <w:pPr>
        <w:ind w:left="2240" w:hanging="300"/>
      </w:pPr>
      <w:rPr>
        <w:rFonts w:hint="default"/>
        <w:lang w:eastAsia="en-US" w:bidi="ar-SA"/>
      </w:rPr>
    </w:lvl>
    <w:lvl w:ilvl="3" w:tplc="12E89EEA">
      <w:numFmt w:val="bullet"/>
      <w:lvlText w:val="•"/>
      <w:lvlJc w:val="left"/>
      <w:pPr>
        <w:ind w:left="3300" w:hanging="300"/>
      </w:pPr>
      <w:rPr>
        <w:rFonts w:hint="default"/>
        <w:lang w:eastAsia="en-US" w:bidi="ar-SA"/>
      </w:rPr>
    </w:lvl>
    <w:lvl w:ilvl="4" w:tplc="E12C04CC">
      <w:numFmt w:val="bullet"/>
      <w:lvlText w:val="•"/>
      <w:lvlJc w:val="left"/>
      <w:pPr>
        <w:ind w:left="4360" w:hanging="300"/>
      </w:pPr>
      <w:rPr>
        <w:rFonts w:hint="default"/>
        <w:lang w:eastAsia="en-US" w:bidi="ar-SA"/>
      </w:rPr>
    </w:lvl>
    <w:lvl w:ilvl="5" w:tplc="69A2D680">
      <w:numFmt w:val="bullet"/>
      <w:lvlText w:val="•"/>
      <w:lvlJc w:val="left"/>
      <w:pPr>
        <w:ind w:left="5420" w:hanging="300"/>
      </w:pPr>
      <w:rPr>
        <w:rFonts w:hint="default"/>
        <w:lang w:eastAsia="en-US" w:bidi="ar-SA"/>
      </w:rPr>
    </w:lvl>
    <w:lvl w:ilvl="6" w:tplc="6EDA2938">
      <w:numFmt w:val="bullet"/>
      <w:lvlText w:val="•"/>
      <w:lvlJc w:val="left"/>
      <w:pPr>
        <w:ind w:left="6480" w:hanging="300"/>
      </w:pPr>
      <w:rPr>
        <w:rFonts w:hint="default"/>
        <w:lang w:eastAsia="en-US" w:bidi="ar-SA"/>
      </w:rPr>
    </w:lvl>
    <w:lvl w:ilvl="7" w:tplc="C6D6936E">
      <w:numFmt w:val="bullet"/>
      <w:lvlText w:val="•"/>
      <w:lvlJc w:val="left"/>
      <w:pPr>
        <w:ind w:left="7540" w:hanging="300"/>
      </w:pPr>
      <w:rPr>
        <w:rFonts w:hint="default"/>
        <w:lang w:eastAsia="en-US" w:bidi="ar-SA"/>
      </w:rPr>
    </w:lvl>
    <w:lvl w:ilvl="8" w:tplc="64CEB2AA">
      <w:numFmt w:val="bullet"/>
      <w:lvlText w:val="•"/>
      <w:lvlJc w:val="left"/>
      <w:pPr>
        <w:ind w:left="8600" w:hanging="300"/>
      </w:pPr>
      <w:rPr>
        <w:rFonts w:hint="default"/>
        <w:lang w:eastAsia="en-US" w:bidi="ar-SA"/>
      </w:rPr>
    </w:lvl>
  </w:abstractNum>
  <w:abstractNum w:abstractNumId="5" w15:restartNumberingAfterBreak="0">
    <w:nsid w:val="4BCB7F94"/>
    <w:multiLevelType w:val="hybridMultilevel"/>
    <w:tmpl w:val="281E93A6"/>
    <w:lvl w:ilvl="0" w:tplc="E3CEEF4C">
      <w:start w:val="1"/>
      <w:numFmt w:val="decimal"/>
      <w:lvlText w:val="%1."/>
      <w:lvlJc w:val="left"/>
      <w:pPr>
        <w:ind w:left="920" w:hanging="520"/>
      </w:pPr>
      <w:rPr>
        <w:rFonts w:ascii="Times New Roman" w:eastAsia="Times New Roman" w:hAnsi="Times New Roman" w:cs="Times New Roman" w:hint="default"/>
        <w:spacing w:val="-1"/>
        <w:w w:val="100"/>
        <w:sz w:val="24"/>
        <w:szCs w:val="24"/>
        <w:lang w:eastAsia="en-US" w:bidi="ar-SA"/>
      </w:rPr>
    </w:lvl>
    <w:lvl w:ilvl="1" w:tplc="D6BA5B70">
      <w:start w:val="1"/>
      <w:numFmt w:val="decimal"/>
      <w:lvlText w:val="%2)"/>
      <w:lvlJc w:val="left"/>
      <w:pPr>
        <w:ind w:left="1179" w:hanging="260"/>
      </w:pPr>
      <w:rPr>
        <w:rFonts w:ascii="Times New Roman" w:eastAsia="Times New Roman" w:hAnsi="Times New Roman" w:cs="Times New Roman" w:hint="default"/>
        <w:spacing w:val="-1"/>
        <w:w w:val="100"/>
        <w:sz w:val="24"/>
        <w:szCs w:val="24"/>
        <w:lang w:eastAsia="en-US" w:bidi="ar-SA"/>
      </w:rPr>
    </w:lvl>
    <w:lvl w:ilvl="2" w:tplc="5E881994">
      <w:numFmt w:val="bullet"/>
      <w:lvlText w:val="•"/>
      <w:lvlJc w:val="left"/>
      <w:pPr>
        <w:ind w:left="2620" w:hanging="260"/>
      </w:pPr>
      <w:rPr>
        <w:rFonts w:hint="default"/>
        <w:lang w:eastAsia="en-US" w:bidi="ar-SA"/>
      </w:rPr>
    </w:lvl>
    <w:lvl w:ilvl="3" w:tplc="A9328FDA">
      <w:numFmt w:val="bullet"/>
      <w:lvlText w:val="•"/>
      <w:lvlJc w:val="left"/>
      <w:pPr>
        <w:ind w:left="3632" w:hanging="260"/>
      </w:pPr>
      <w:rPr>
        <w:rFonts w:hint="default"/>
        <w:lang w:eastAsia="en-US" w:bidi="ar-SA"/>
      </w:rPr>
    </w:lvl>
    <w:lvl w:ilvl="4" w:tplc="1C44CB42">
      <w:numFmt w:val="bullet"/>
      <w:lvlText w:val="•"/>
      <w:lvlJc w:val="left"/>
      <w:pPr>
        <w:ind w:left="4645" w:hanging="260"/>
      </w:pPr>
      <w:rPr>
        <w:rFonts w:hint="default"/>
        <w:lang w:eastAsia="en-US" w:bidi="ar-SA"/>
      </w:rPr>
    </w:lvl>
    <w:lvl w:ilvl="5" w:tplc="36FA8ADA">
      <w:numFmt w:val="bullet"/>
      <w:lvlText w:val="•"/>
      <w:lvlJc w:val="left"/>
      <w:pPr>
        <w:ind w:left="5657" w:hanging="260"/>
      </w:pPr>
      <w:rPr>
        <w:rFonts w:hint="default"/>
        <w:lang w:eastAsia="en-US" w:bidi="ar-SA"/>
      </w:rPr>
    </w:lvl>
    <w:lvl w:ilvl="6" w:tplc="4B2E70EA">
      <w:numFmt w:val="bullet"/>
      <w:lvlText w:val="•"/>
      <w:lvlJc w:val="left"/>
      <w:pPr>
        <w:ind w:left="6670" w:hanging="260"/>
      </w:pPr>
      <w:rPr>
        <w:rFonts w:hint="default"/>
        <w:lang w:eastAsia="en-US" w:bidi="ar-SA"/>
      </w:rPr>
    </w:lvl>
    <w:lvl w:ilvl="7" w:tplc="1A6AD19A">
      <w:numFmt w:val="bullet"/>
      <w:lvlText w:val="•"/>
      <w:lvlJc w:val="left"/>
      <w:pPr>
        <w:ind w:left="7682" w:hanging="260"/>
      </w:pPr>
      <w:rPr>
        <w:rFonts w:hint="default"/>
        <w:lang w:eastAsia="en-US" w:bidi="ar-SA"/>
      </w:rPr>
    </w:lvl>
    <w:lvl w:ilvl="8" w:tplc="966647D4">
      <w:numFmt w:val="bullet"/>
      <w:lvlText w:val="•"/>
      <w:lvlJc w:val="left"/>
      <w:pPr>
        <w:ind w:left="8695" w:hanging="260"/>
      </w:pPr>
      <w:rPr>
        <w:rFonts w:hint="default"/>
        <w:lang w:eastAsia="en-US" w:bidi="ar-SA"/>
      </w:rPr>
    </w:lvl>
  </w:abstractNum>
  <w:abstractNum w:abstractNumId="6" w15:restartNumberingAfterBreak="0">
    <w:nsid w:val="5244405D"/>
    <w:multiLevelType w:val="hybridMultilevel"/>
    <w:tmpl w:val="CB2E304A"/>
    <w:styleLink w:val="ImportedStyle1"/>
    <w:lvl w:ilvl="0" w:tplc="D5F4A516">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D3EA364C">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49469072">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DC8A3B9E">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8B20D996">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ED240F4C">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440E5666">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2020E97A">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8A3A39D2">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num w:numId="1">
    <w:abstractNumId w:val="2"/>
  </w:num>
  <w:num w:numId="2">
    <w:abstractNumId w:val="3"/>
  </w:num>
  <w:num w:numId="3">
    <w:abstractNumId w:val="4"/>
  </w:num>
  <w:num w:numId="4">
    <w:abstractNumId w:val="5"/>
  </w:num>
  <w:num w:numId="5">
    <w:abstractNumId w:val="0"/>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7E9"/>
    <w:rsid w:val="001C7ED1"/>
    <w:rsid w:val="003432B3"/>
    <w:rsid w:val="00370454"/>
    <w:rsid w:val="00CC07E9"/>
    <w:rsid w:val="00F41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12F95C"/>
  <w15:docId w15:val="{1FCCC2DF-1FA7-45AC-BA8C-435413ABB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78" w:right="304"/>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20" w:hanging="400"/>
    </w:pPr>
  </w:style>
  <w:style w:type="paragraph" w:customStyle="1" w:styleId="TableParagraph">
    <w:name w:val="Table Paragraph"/>
    <w:basedOn w:val="Normal"/>
    <w:uiPriority w:val="1"/>
    <w:qFormat/>
    <w:pPr>
      <w:spacing w:before="46" w:line="244" w:lineRule="exact"/>
      <w:jc w:val="center"/>
    </w:pPr>
  </w:style>
  <w:style w:type="numbering" w:customStyle="1" w:styleId="ImportedStyle1">
    <w:name w:val="Imported Style 1"/>
    <w:rsid w:val="00370454"/>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725</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dc:creator>
  <cp:lastModifiedBy>Tamara</cp:lastModifiedBy>
  <cp:revision>2</cp:revision>
  <dcterms:created xsi:type="dcterms:W3CDTF">2021-03-19T11:36:00Z</dcterms:created>
  <dcterms:modified xsi:type="dcterms:W3CDTF">2021-03-19T11:36:00Z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2020-12-25T00:00:00Z</vt:filetime>
  </property>
  <property fmtid="{D5CDD505-2E9C-101B-9397-08002B2CF9AE}" pid="3" name="LastSaved">
    <vt:filetime>2020-12-25T00:00:00Z</vt:filetime>
  </property>
</Properties>
</file>