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На  основу  члана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20.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Статута општине Чајетина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( ''Службени лист општине Чајетина'' , број 2/2019)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Скупштина општине Чајетина на 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електронској седници одржаној  28. јула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2020.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године  донела је</w:t>
      </w:r>
    </w:p>
    <w:p w:rsidR="00EA24BE" w:rsidRPr="004C58B9" w:rsidRDefault="00EA24BE" w:rsidP="00EA24BE">
      <w:pPr>
        <w:jc w:val="both"/>
        <w:rPr>
          <w:rFonts w:ascii="Arial" w:hAnsi="Arial" w:cs="Arial"/>
          <w:bCs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bCs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О Д Л У К У   О</w:t>
      </w:r>
    </w:p>
    <w:p w:rsidR="00EA24BE" w:rsidRPr="004C58B9" w:rsidRDefault="00EA24BE" w:rsidP="00EA24BE">
      <w:pPr>
        <w:jc w:val="center"/>
        <w:rPr>
          <w:rFonts w:ascii="Arial" w:hAnsi="Arial" w:cs="Arial"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РЕГУЛИСАЊУ МЕЂУСОБНИХ ОДНОСА ИЗМЕЂУ ОПШТИНЕ ЧАЈЕТИНА И </w:t>
      </w:r>
      <w:r w:rsidRPr="004C58B9">
        <w:rPr>
          <w:rFonts w:ascii="Arial" w:hAnsi="Arial" w:cs="Arial"/>
          <w:b/>
          <w:caps/>
          <w:sz w:val="24"/>
          <w:szCs w:val="24"/>
          <w:lang w:eastAsia="sr-Latn-CS"/>
        </w:rPr>
        <w:t>Василија мићића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, ''ПУТЕВИ'' АД УЖИЦЕ И ХТТП ''ПАЛИСАД'' АД ЗЛАТИБОР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>
        <w:rPr>
          <w:rFonts w:ascii="Arial" w:hAnsi="Arial" w:cs="Arial"/>
          <w:b/>
          <w:sz w:val="24"/>
          <w:szCs w:val="24"/>
          <w:lang w:val="sr-Cyrl-CS" w:eastAsia="sr-Latn-CS"/>
        </w:rPr>
        <w:t xml:space="preserve">1. 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>Ов</w:t>
      </w:r>
      <w:r w:rsidRPr="004C58B9">
        <w:rPr>
          <w:rFonts w:ascii="Arial" w:hAnsi="Arial" w:cs="Arial"/>
          <w:sz w:val="24"/>
          <w:szCs w:val="24"/>
          <w:lang w:eastAsia="sr-Latn-CS"/>
        </w:rPr>
        <w:t>ом одлуком се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регулиш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у међусобни односи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између  О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пштине Чајетина, са једне стране и Василија Мићића, Предузећа ''Путеви'' АД Ужице и </w:t>
      </w:r>
      <w:r w:rsidRPr="004C58B9">
        <w:rPr>
          <w:rFonts w:ascii="Arial" w:hAnsi="Arial" w:cs="Arial"/>
          <w:caps/>
          <w:sz w:val="24"/>
          <w:szCs w:val="24"/>
          <w:lang w:eastAsia="sr-Latn-CS"/>
        </w:rPr>
        <w:t>хттп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''Палисад'' АД Златибор, са друге стране, а у вези накнаде на име извршене фактичке експропријације и извршења правноснажне и извршне пресуде </w:t>
      </w:r>
      <w:r w:rsidRPr="004C58B9">
        <w:rPr>
          <w:rFonts w:ascii="Arial" w:hAnsi="Arial" w:cs="Arial"/>
          <w:sz w:val="24"/>
          <w:szCs w:val="24"/>
          <w:lang w:val="ru-RU" w:eastAsia="sr-Latn-CS"/>
        </w:rPr>
        <w:t>Вишег суда у Ужицу П</w:t>
      </w:r>
      <w:r w:rsidRPr="004C58B9">
        <w:rPr>
          <w:rFonts w:ascii="Arial" w:hAnsi="Arial" w:cs="Arial"/>
          <w:sz w:val="24"/>
          <w:szCs w:val="24"/>
          <w:lang w:eastAsia="sr-Latn-CS"/>
        </w:rPr>
        <w:t>. број 3360/18 од 07.02.2019. године</w:t>
      </w:r>
      <w:r w:rsidRPr="004C58B9">
        <w:rPr>
          <w:rFonts w:ascii="Arial" w:hAnsi="Arial" w:cs="Arial"/>
          <w:sz w:val="24"/>
          <w:szCs w:val="24"/>
          <w:lang w:val="ru-RU"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>
        <w:rPr>
          <w:rFonts w:ascii="Arial" w:hAnsi="Arial" w:cs="Arial"/>
          <w:b/>
          <w:sz w:val="24"/>
          <w:szCs w:val="24"/>
          <w:lang w:val="sr-Cyrl-CS" w:eastAsia="sr-Latn-CS"/>
        </w:rPr>
        <w:t>2.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>Констатује се да је Општина Чајетина извршила изградњу јавних саобраћајница, у складу са усвојен</w:t>
      </w:r>
      <w:r w:rsidRPr="004C58B9">
        <w:rPr>
          <w:rFonts w:ascii="Arial" w:hAnsi="Arial" w:cs="Arial"/>
          <w:sz w:val="24"/>
          <w:szCs w:val="24"/>
          <w:lang w:eastAsia="sr-Latn-CS"/>
        </w:rPr>
        <w:t>им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План</w:t>
      </w:r>
      <w:r w:rsidRPr="004C58B9">
        <w:rPr>
          <w:rFonts w:ascii="Arial" w:hAnsi="Arial" w:cs="Arial"/>
          <w:sz w:val="24"/>
          <w:szCs w:val="24"/>
          <w:lang w:eastAsia="sr-Latn-CS"/>
        </w:rPr>
        <w:t>ом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генералне регулације насељеног места Чајетина са насељеним местом Златибор (у даљем тексту План), при чему је извршила фактичк</w:t>
      </w:r>
      <w:r w:rsidRPr="004C58B9">
        <w:rPr>
          <w:rFonts w:ascii="Arial" w:hAnsi="Arial" w:cs="Arial"/>
          <w:sz w:val="24"/>
          <w:szCs w:val="24"/>
          <w:lang w:eastAsia="sr-Latn-CS"/>
        </w:rPr>
        <w:t>у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експропријациј</w:t>
      </w:r>
      <w:r w:rsidRPr="004C58B9">
        <w:rPr>
          <w:rFonts w:ascii="Arial" w:hAnsi="Arial" w:cs="Arial"/>
          <w:sz w:val="24"/>
          <w:szCs w:val="24"/>
          <w:lang w:eastAsia="sr-Latn-CS"/>
        </w:rPr>
        <w:t>у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делова катастарских парцела бр</w:t>
      </w:r>
      <w:r w:rsidRPr="004C58B9">
        <w:rPr>
          <w:rFonts w:ascii="Arial" w:hAnsi="Arial" w:cs="Arial"/>
          <w:sz w:val="24"/>
          <w:szCs w:val="24"/>
          <w:lang w:eastAsia="sr-Latn-CS"/>
        </w:rPr>
        <w:t>ој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eastAsia="sr-Latn-CS"/>
        </w:rPr>
        <w:t>4572/13, 4572/23, 4572/76, 4572/89, 4577/17 и 4577/19 све КО Чајетина, без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спрове</w:t>
      </w:r>
      <w:r w:rsidRPr="004C58B9">
        <w:rPr>
          <w:rFonts w:ascii="Arial" w:hAnsi="Arial" w:cs="Arial"/>
          <w:sz w:val="24"/>
          <w:szCs w:val="24"/>
          <w:lang w:eastAsia="sr-Latn-CS"/>
        </w:rPr>
        <w:t>деног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поступк</w:t>
      </w:r>
      <w:r w:rsidRPr="004C58B9">
        <w:rPr>
          <w:rFonts w:ascii="Arial" w:hAnsi="Arial" w:cs="Arial"/>
          <w:sz w:val="24"/>
          <w:szCs w:val="24"/>
          <w:lang w:eastAsia="sr-Latn-CS"/>
        </w:rPr>
        <w:t>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експропријације наведеног земљишта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и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исплат</w:t>
      </w:r>
      <w:r w:rsidRPr="004C58B9">
        <w:rPr>
          <w:rFonts w:ascii="Arial" w:hAnsi="Arial" w:cs="Arial"/>
          <w:sz w:val="24"/>
          <w:szCs w:val="24"/>
          <w:lang w:eastAsia="sr-Latn-CS"/>
        </w:rPr>
        <w:t>е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накнад</w:t>
      </w:r>
      <w:r w:rsidRPr="004C58B9">
        <w:rPr>
          <w:rFonts w:ascii="Arial" w:hAnsi="Arial" w:cs="Arial"/>
          <w:sz w:val="24"/>
          <w:szCs w:val="24"/>
          <w:lang w:eastAsia="sr-Latn-CS"/>
        </w:rPr>
        <w:t>е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 за запоседнуто земљиште. 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               </w:t>
      </w:r>
      <w:r>
        <w:rPr>
          <w:rFonts w:ascii="Arial" w:hAnsi="Arial" w:cs="Arial"/>
          <w:sz w:val="24"/>
          <w:szCs w:val="24"/>
          <w:lang w:val="sr-Cyrl-CS" w:eastAsia="sr-Latn-CS"/>
        </w:rPr>
        <w:t xml:space="preserve">                  </w:t>
      </w: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>
        <w:rPr>
          <w:rFonts w:ascii="Arial" w:hAnsi="Arial" w:cs="Arial"/>
          <w:b/>
          <w:sz w:val="24"/>
          <w:szCs w:val="24"/>
          <w:lang w:val="sr-Cyrl-CS" w:eastAsia="sr-Latn-CS"/>
        </w:rPr>
        <w:t>Члан 3</w:t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>Констатује се да су изградњом саобраћајница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фактички експроприсане следеће катастарске парцеле: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u w:val="single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b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eastAsia="sr-Latn-CS"/>
        </w:rPr>
        <w:t>I у својини Василија Мићића, и то: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катастарска парцела број 4572/13 КО Чајетина, у укупној површини од 1.915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од чега: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улицом и тротоаром ………………………………………………………947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паркингом и појасом уз улицу …………………………………………… 22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изградњом улице и тротоара ……………………………………………227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површином са унутрашње стране улице ………………………………719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tabs>
          <w:tab w:val="left" w:pos="1089"/>
        </w:tabs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b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eastAsia="sr-Latn-CS"/>
        </w:rPr>
        <w:t>II са правом коришћења ХТТ ’’ПАЛИСАД’’ АД, и то: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катастарске парцеле број 4572/76 и 4572/89 обе КО Чајетина, у укупној површини од 355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од чега: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улицом и тротоаром ………………………………………………………214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D26C4B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val="sr-Cyrl-RS"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површином са унутрашње стране улице ……………………………. 141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b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eastAsia="sr-Latn-CS"/>
        </w:rPr>
        <w:t>III у својини ’’Путеви’’ АД Ужице, и то: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1. катастарска парцела број 4572/17 КО Чајетина, у укупној површини од 925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од чега: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улицом и тротоаром ………………………………………………………462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површином са унутрашње стране улице …………………………….. 296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површином са спољашње стране улице ………………………………167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2. катастарска парцела број 4572/23 КО Чајетина, у укупној површини од 843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од чега: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улицом и тротоаром ……………………………………………………… 608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површином са унутрашње стране улице ………………………………  65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површином са спољашње стране улице ………………………………  47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путним појасом ….………………………………………………………… 123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3. катастарска парцела број 4577/19 КО Чајетина,  у укупној површини од 1465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од чега: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улицом и тротоаром ……………………………………………………….596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површином са унутрашње стране улице ……………………………… 69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површином са спољашње стране улице ………………………………  40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vertAlign w:val="superscript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- путним појасом ….………………………………………………………….706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Члан 4.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>Констатује се да је пресудом Вишег суда у Ужицу П. број 3360/18 од 07.02.2019. године, која је потврђена пресудом Апелационог суда у Крагујевцу Гж. број 1940/19 од 24.12.2019. године, Општина Чајетина обавезана да на име фактички заузетог дела кат. парцеле број 4572/13 КО Чајетина, у укупној површини од 969 м</w:t>
      </w:r>
      <w:r w:rsidRPr="004C58B9">
        <w:rPr>
          <w:rFonts w:ascii="Arial" w:hAnsi="Arial" w:cs="Arial"/>
          <w:sz w:val="24"/>
          <w:szCs w:val="24"/>
          <w:vertAlign w:val="superscript"/>
          <w:lang w:val="sr-Cyrl-CS" w:eastAsia="sr-Latn-CS"/>
        </w:rPr>
        <w:t>2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, Василију Мићићу исплати износ од укупно 44.334.090,00 динара са законском каматом по Закону о затезној камати, почев од дана пресуђења, па до исплате, у року од 15 дана по пријему пресуде, под претњом принудног извршења. У току је поступак по ревизији Општине Чајетина пред Врховним касационим судом.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Члан 5.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>Констатује се да је пресудом Вишег суда у Ужицу П. број 2067/2017 од 25.05.2017. године, усвојен тужбени захтев ''Путев</w:t>
      </w:r>
      <w:r w:rsidRPr="004C58B9">
        <w:rPr>
          <w:rFonts w:ascii="Arial" w:hAnsi="Arial" w:cs="Arial"/>
          <w:sz w:val="24"/>
          <w:szCs w:val="24"/>
          <w:lang w:eastAsia="sr-Latn-CS"/>
        </w:rPr>
        <w:t>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'' АД Ужице, против Општине Чајетина, па је обавезана </w:t>
      </w:r>
      <w:r w:rsidRPr="004C58B9">
        <w:rPr>
          <w:rFonts w:ascii="Arial" w:hAnsi="Arial" w:cs="Arial"/>
          <w:sz w:val="24"/>
          <w:szCs w:val="24"/>
          <w:lang w:eastAsia="sr-Latn-CS"/>
        </w:rPr>
        <w:t>Општина Чајетина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да, на име заузетог дела кат. парцела број 4572/17</w:t>
      </w:r>
      <w:r w:rsidRPr="004C58B9">
        <w:rPr>
          <w:rFonts w:ascii="Arial" w:hAnsi="Arial" w:cs="Arial"/>
          <w:sz w:val="24"/>
          <w:szCs w:val="24"/>
          <w:lang w:eastAsia="sr-Latn-CS"/>
        </w:rPr>
        <w:t>,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4572/23 </w:t>
      </w:r>
      <w:r w:rsidRPr="004C58B9">
        <w:rPr>
          <w:rFonts w:ascii="Arial" w:hAnsi="Arial" w:cs="Arial"/>
          <w:sz w:val="24"/>
          <w:szCs w:val="24"/>
          <w:lang w:eastAsia="sr-Latn-CS"/>
        </w:rPr>
        <w:t>и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4577/19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све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КО Чајетина, исплати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''Путеви</w:t>
      </w:r>
      <w:r w:rsidRPr="004C58B9">
        <w:rPr>
          <w:rFonts w:ascii="Arial" w:hAnsi="Arial" w:cs="Arial"/>
          <w:sz w:val="24"/>
          <w:szCs w:val="24"/>
          <w:lang w:eastAsia="sr-Latn-CS"/>
        </w:rPr>
        <w:t>ма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'' АД Ужице износ од укупно 45.364.200,00 динара са законском каматом по Закону о затезној камати, почев од 06.07.2016. године, па до исплате</w:t>
      </w:r>
      <w:r w:rsidRPr="004C58B9">
        <w:rPr>
          <w:rFonts w:ascii="Arial" w:hAnsi="Arial" w:cs="Arial"/>
          <w:sz w:val="24"/>
          <w:szCs w:val="24"/>
          <w:lang w:val="sr-Cyrl-CS" w:eastAsia="sr-Cyrl-CS"/>
        </w:rPr>
        <w:t xml:space="preserve">. 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>Апелациони суд у Крагујевцу је, својом пресудом Гж. број 2612/17 од 05.06.2018. године, усвојио жалбу и преиначио првостепену пресуду и одбио тужбени захтев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''Путев</w:t>
      </w:r>
      <w:r w:rsidRPr="004C58B9">
        <w:rPr>
          <w:rFonts w:ascii="Arial" w:hAnsi="Arial" w:cs="Arial"/>
          <w:sz w:val="24"/>
          <w:szCs w:val="24"/>
          <w:lang w:eastAsia="sr-Latn-CS"/>
        </w:rPr>
        <w:t>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'' АД Ужице. У току је поступак по ревизији ''Путев</w:t>
      </w:r>
      <w:r w:rsidRPr="004C58B9">
        <w:rPr>
          <w:rFonts w:ascii="Arial" w:hAnsi="Arial" w:cs="Arial"/>
          <w:sz w:val="24"/>
          <w:szCs w:val="24"/>
          <w:lang w:eastAsia="sr-Latn-CS"/>
        </w:rPr>
        <w:t>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'' АД Ужице пред Врховним касационим судом.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ab/>
        <w:t>Укупна површина земљишта обухваћена овим пресудама је 1225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ab/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D26C4B" w:rsidRDefault="00EA24BE" w:rsidP="00EA24BE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6</w:t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.</w:t>
      </w: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Констатује се да </w:t>
      </w:r>
      <w:r w:rsidRPr="004C58B9">
        <w:rPr>
          <w:rFonts w:ascii="Arial" w:hAnsi="Arial" w:cs="Arial"/>
          <w:sz w:val="24"/>
          <w:szCs w:val="24"/>
          <w:lang w:eastAsia="sr-Latn-CS"/>
        </w:rPr>
        <w:t>постоји стечена обавеза Општине Чајетина да ''Путевима'' АД Ужице, по основу решења Општинске управе – Одсек за имовинско правне послове, јавне службе, привреду, финансије и општу управу број460-138/08-02 од 03.12.2008. године, на име накнаде за раније изузету катастарску парцелу број 7310/25 КО Чајетина, површине 1983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7</w:t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 xml:space="preserve">Општина Чајетина неће исплаћивати накнаду, у висини главног дуга од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45.364.200,00 динара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,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Василију Мићићу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утврђену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пресудом Вишег суда у Ужицу П. број 3360/18 од 07.02.2019. године, која је потврђена пресудом Апелационог суда у Крагујевцу Гж. број 1940/19 од 24.12.2019. године,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у новцу, већ му на име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фактички заузетог дела кат. парцеле број 4572/13 КО Чајетина, у укупној површини од 969 м</w:t>
      </w:r>
      <w:r w:rsidRPr="004C58B9">
        <w:rPr>
          <w:rFonts w:ascii="Arial" w:hAnsi="Arial" w:cs="Arial"/>
          <w:sz w:val="24"/>
          <w:szCs w:val="24"/>
          <w:vertAlign w:val="superscript"/>
          <w:lang w:val="sr-Cyrl-CS" w:eastAsia="sr-Latn-CS"/>
        </w:rPr>
        <w:t>2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,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преноси у својину део катастарске парцеле број 4572/4 КО Чајетина у истој површини од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969 м</w:t>
      </w:r>
      <w:r w:rsidRPr="004C58B9">
        <w:rPr>
          <w:rFonts w:ascii="Arial" w:hAnsi="Arial" w:cs="Arial"/>
          <w:sz w:val="24"/>
          <w:szCs w:val="24"/>
          <w:vertAlign w:val="superscript"/>
          <w:lang w:val="sr-Cyrl-CS"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 xml:space="preserve">Општина Чајетина неће исплаћивати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Василију Мићићу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законск</w:t>
      </w:r>
      <w:r w:rsidRPr="004C58B9">
        <w:rPr>
          <w:rFonts w:ascii="Arial" w:hAnsi="Arial" w:cs="Arial"/>
          <w:sz w:val="24"/>
          <w:szCs w:val="24"/>
          <w:lang w:eastAsia="sr-Latn-CS"/>
        </w:rPr>
        <w:t>у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камат</w:t>
      </w:r>
      <w:r w:rsidRPr="004C58B9">
        <w:rPr>
          <w:rFonts w:ascii="Arial" w:hAnsi="Arial" w:cs="Arial"/>
          <w:sz w:val="24"/>
          <w:szCs w:val="24"/>
          <w:lang w:eastAsia="sr-Latn-CS"/>
        </w:rPr>
        <w:t>у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по Закону о затезној камати, почев од 06.07.2016. године,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утврђену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пресудом Вишег суда у Ужицу П. број 3360/18 од 07.02.2019. године, која је потврђена пресудом Апелационог суда у Крагујевцу Гж. број 1940/19 од 24.12.2019. године, </w:t>
      </w:r>
      <w:r w:rsidRPr="004C58B9">
        <w:rPr>
          <w:rFonts w:ascii="Arial" w:hAnsi="Arial" w:cs="Arial"/>
          <w:sz w:val="24"/>
          <w:szCs w:val="24"/>
          <w:lang w:eastAsia="sr-Latn-CS"/>
        </w:rPr>
        <w:t>која на дан доношења ове одлуке износи 6.433.741,29 динара, у новцу, већ му на име камате, преноси у својину део катастарске парцеле број 4571/40 КО Чајетина у површини од 500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м</w:t>
      </w:r>
      <w:r w:rsidRPr="004C58B9">
        <w:rPr>
          <w:rFonts w:ascii="Arial" w:hAnsi="Arial" w:cs="Arial"/>
          <w:sz w:val="24"/>
          <w:szCs w:val="24"/>
          <w:vertAlign w:val="superscript"/>
          <w:lang w:val="sr-Cyrl-CS"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ab/>
        <w:t xml:space="preserve">Овај члан Одлуке примењиваће се под условом да ''Путеви'' АД Ужице повуку ревизију </w:t>
      </w:r>
      <w:r w:rsidRPr="004C58B9">
        <w:rPr>
          <w:rFonts w:ascii="Arial" w:hAnsi="Arial" w:cs="Arial"/>
          <w:sz w:val="24"/>
          <w:szCs w:val="24"/>
          <w:lang w:eastAsia="sr-Latn-CS"/>
        </w:rPr>
        <w:lastRenderedPageBreak/>
        <w:t xml:space="preserve">изјављену на пресуду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Апелацион</w:t>
      </w:r>
      <w:r w:rsidRPr="004C58B9">
        <w:rPr>
          <w:rFonts w:ascii="Arial" w:hAnsi="Arial" w:cs="Arial"/>
          <w:sz w:val="24"/>
          <w:szCs w:val="24"/>
          <w:lang w:eastAsia="sr-Latn-CS"/>
        </w:rPr>
        <w:t>ог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суд</w:t>
      </w:r>
      <w:r w:rsidRPr="004C58B9">
        <w:rPr>
          <w:rFonts w:ascii="Arial" w:hAnsi="Arial" w:cs="Arial"/>
          <w:sz w:val="24"/>
          <w:szCs w:val="24"/>
          <w:lang w:eastAsia="sr-Latn-CS"/>
        </w:rPr>
        <w:t>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у Крагујевцу Гж. број 2612/17 од 05.06.2018. године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и да Василије Мићић не тражи извршење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пресуд</w:t>
      </w:r>
      <w:r w:rsidRPr="004C58B9">
        <w:rPr>
          <w:rFonts w:ascii="Arial" w:hAnsi="Arial" w:cs="Arial"/>
          <w:sz w:val="24"/>
          <w:szCs w:val="24"/>
          <w:lang w:eastAsia="sr-Latn-CS"/>
        </w:rPr>
        <w:t>е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Вишег суда у Ужицу П. број 3360/18 од 07.02.2019. године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. 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8</w:t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 xml:space="preserve">На име фактички експроприсаног земљишта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изградњом саобраћајница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,  Општина Чајетина неће исплаћивати накнаду у новцу, већ на име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фактички заузетог </w:t>
      </w:r>
      <w:r w:rsidRPr="004C58B9">
        <w:rPr>
          <w:rFonts w:ascii="Arial" w:hAnsi="Arial" w:cs="Arial"/>
          <w:sz w:val="24"/>
          <w:szCs w:val="24"/>
          <w:lang w:eastAsia="sr-Latn-CS"/>
        </w:rPr>
        <w:t>земљишта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, </w:t>
      </w:r>
      <w:r w:rsidRPr="004C58B9">
        <w:rPr>
          <w:rFonts w:ascii="Arial" w:hAnsi="Arial" w:cs="Arial"/>
          <w:sz w:val="24"/>
          <w:szCs w:val="24"/>
          <w:lang w:eastAsia="sr-Latn-CS"/>
        </w:rPr>
        <w:t>преноси у својину делове катастарских парцела, и то: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I Василију Мићићу, </w:t>
      </w:r>
      <w:r w:rsidRPr="004C58B9">
        <w:rPr>
          <w:rFonts w:ascii="Arial" w:hAnsi="Arial" w:cs="Arial"/>
          <w:sz w:val="24"/>
          <w:szCs w:val="24"/>
          <w:lang w:eastAsia="sr-Latn-CS"/>
        </w:rPr>
        <w:t>на име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фактички заузетог дела кат. парцеле број 4572/13 КО Чајетина, у укупној површини од </w:t>
      </w:r>
      <w:r w:rsidRPr="004C58B9">
        <w:rPr>
          <w:rFonts w:ascii="Arial" w:hAnsi="Arial" w:cs="Arial"/>
          <w:sz w:val="24"/>
          <w:szCs w:val="24"/>
          <w:lang w:eastAsia="sr-Latn-CS"/>
        </w:rPr>
        <w:t>946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, преноси у својину део катастарске парцеле број 4572/4 КО Чајетина у истој површини од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9</w:t>
      </w:r>
      <w:r w:rsidRPr="004C58B9">
        <w:rPr>
          <w:rFonts w:ascii="Arial" w:hAnsi="Arial" w:cs="Arial"/>
          <w:sz w:val="24"/>
          <w:szCs w:val="24"/>
          <w:lang w:eastAsia="sr-Latn-CS"/>
        </w:rPr>
        <w:t>4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6 м</w:t>
      </w:r>
      <w:r w:rsidRPr="004C58B9">
        <w:rPr>
          <w:rFonts w:ascii="Arial" w:hAnsi="Arial" w:cs="Arial"/>
          <w:sz w:val="24"/>
          <w:szCs w:val="24"/>
          <w:vertAlign w:val="superscript"/>
          <w:lang w:val="sr-Cyrl-CS"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.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b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II ХТТ ’’ПАЛИСАД’’ АД, </w:t>
      </w:r>
      <w:r w:rsidRPr="004C58B9">
        <w:rPr>
          <w:rFonts w:ascii="Arial" w:hAnsi="Arial" w:cs="Arial"/>
          <w:sz w:val="24"/>
          <w:szCs w:val="24"/>
          <w:lang w:eastAsia="sr-Latn-CS"/>
        </w:rPr>
        <w:t>на име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фактички заузетог дела кат. парцел</w:t>
      </w:r>
      <w:r w:rsidRPr="004C58B9">
        <w:rPr>
          <w:rFonts w:ascii="Arial" w:hAnsi="Arial" w:cs="Arial"/>
          <w:sz w:val="24"/>
          <w:szCs w:val="24"/>
          <w:lang w:eastAsia="sr-Latn-CS"/>
        </w:rPr>
        <w:t>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број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4572/76 и 4572/89 обе КО Чајетина, у укупној површини од 355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преноси у својину делове катастарских парцела број 4572/1, 4572/4 и 4572/81 све КО Чајетина, у истој површини од 355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м</w:t>
      </w:r>
      <w:r w:rsidRPr="004C58B9">
        <w:rPr>
          <w:rFonts w:ascii="Arial" w:hAnsi="Arial" w:cs="Arial"/>
          <w:sz w:val="24"/>
          <w:szCs w:val="24"/>
          <w:vertAlign w:val="superscript"/>
          <w:lang w:val="sr-Cyrl-CS"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.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III ’’Путеви’’ АД Ужице, </w:t>
      </w:r>
      <w:r w:rsidRPr="004C58B9">
        <w:rPr>
          <w:rFonts w:ascii="Arial" w:hAnsi="Arial" w:cs="Arial"/>
          <w:sz w:val="24"/>
          <w:szCs w:val="24"/>
          <w:lang w:eastAsia="sr-Latn-CS"/>
        </w:rPr>
        <w:t>на име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фактички заузетог дела кат. </w:t>
      </w:r>
      <w:r w:rsidRPr="004C58B9">
        <w:rPr>
          <w:rFonts w:ascii="Arial" w:hAnsi="Arial" w:cs="Arial"/>
          <w:sz w:val="24"/>
          <w:szCs w:val="24"/>
          <w:lang w:eastAsia="sr-Latn-CS"/>
        </w:rPr>
        <w:t>парцеле број 4572/17 КО Чајетина, у укупној површини од 473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преноси у својину део катастарске парцеле број 4571/40 КО Чајетина, у истој површини од 473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м</w:t>
      </w:r>
      <w:r w:rsidRPr="004C58B9">
        <w:rPr>
          <w:rFonts w:ascii="Arial" w:hAnsi="Arial" w:cs="Arial"/>
          <w:sz w:val="24"/>
          <w:szCs w:val="24"/>
          <w:vertAlign w:val="superscript"/>
          <w:lang w:val="sr-Cyrl-CS"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;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IV ’’Путеви’’ АД Ужице, </w:t>
      </w:r>
      <w:r w:rsidRPr="004C58B9">
        <w:rPr>
          <w:rFonts w:ascii="Arial" w:hAnsi="Arial" w:cs="Arial"/>
          <w:sz w:val="24"/>
          <w:szCs w:val="24"/>
          <w:lang w:eastAsia="sr-Latn-CS"/>
        </w:rPr>
        <w:t>на име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фактички заузетог дела кат. </w:t>
      </w:r>
      <w:r w:rsidRPr="004C58B9">
        <w:rPr>
          <w:rFonts w:ascii="Arial" w:hAnsi="Arial" w:cs="Arial"/>
          <w:sz w:val="24"/>
          <w:szCs w:val="24"/>
          <w:lang w:eastAsia="sr-Latn-CS"/>
        </w:rPr>
        <w:t>парцеле број 4572/23 КО Чајетина, у укупној површини од 666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преноси у својину део катастарске парцеле број 4571/40 КО Чајетина, у истој површини од 666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и</w:t>
      </w:r>
    </w:p>
    <w:p w:rsidR="00EA24BE" w:rsidRPr="00D26C4B" w:rsidRDefault="00EA24BE" w:rsidP="00EA24BE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V ’’Путеви’’ АД Ужице, </w:t>
      </w:r>
      <w:r w:rsidRPr="004C58B9">
        <w:rPr>
          <w:rFonts w:ascii="Arial" w:hAnsi="Arial" w:cs="Arial"/>
          <w:sz w:val="24"/>
          <w:szCs w:val="24"/>
          <w:lang w:eastAsia="sr-Latn-CS"/>
        </w:rPr>
        <w:t>на име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фактички заузетог дела кат. </w:t>
      </w:r>
      <w:r w:rsidRPr="004C58B9">
        <w:rPr>
          <w:rFonts w:ascii="Arial" w:hAnsi="Arial" w:cs="Arial"/>
          <w:sz w:val="24"/>
          <w:szCs w:val="24"/>
          <w:lang w:eastAsia="sr-Latn-CS"/>
        </w:rPr>
        <w:t>парцеле број 4577/19 КО Чајетина, у укупној површини од 869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преноси у својину део катастарске парцеле број 4571/40 КО Чајетина, у истој површини од 869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9</w:t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.</w:t>
      </w: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На име стеченe обавезe Општине Чајетина према ''Путеви'' АД Ужице, по основу решења Општинске управе – Одсек за имовинско правне послове, јавне службе, привреду, финансије и општу управу број460-138/08-02 од 03.12.2008. године, на име накнаде за одузето право коришћења катастарске парцеле број 7310/25 КО Чајетина, површине 1983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Општина Чајетина неће исплаћивати накнаду у новцу, већ му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  <w:r w:rsidRPr="004C58B9">
        <w:rPr>
          <w:rFonts w:ascii="Arial" w:hAnsi="Arial" w:cs="Arial"/>
          <w:sz w:val="24"/>
          <w:szCs w:val="24"/>
          <w:lang w:eastAsia="sr-Latn-CS"/>
        </w:rPr>
        <w:t>преноси у својину део катастарске парцеле број 4571/40 КО Чајетина, у површини од 1366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10</w:t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 xml:space="preserve">Општина Чајетина ће повући ревизију изјављену на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пресуд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у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Апелационог суда у Крагујевцу Гж. број 1940/19 од 24.12.2019. године</w:t>
      </w:r>
      <w:r w:rsidRPr="004C58B9">
        <w:rPr>
          <w:rFonts w:ascii="Arial" w:hAnsi="Arial" w:cs="Arial"/>
          <w:sz w:val="24"/>
          <w:szCs w:val="24"/>
          <w:lang w:eastAsia="sr-Latn-CS"/>
        </w:rPr>
        <w:t>, којом је потврђена пресуда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Вишег суда у Ужицу П. број 3360/18 од 07.02.2019. године,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па се овлашћује Општински правобранилац на повлачење исте.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ab/>
        <w:t xml:space="preserve">Овај члан Одлуке примењиваће се под условом да ''Путеви'' АД Ужице повуку ревизију изјављену на пресуду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Апелацион</w:t>
      </w:r>
      <w:r w:rsidRPr="004C58B9">
        <w:rPr>
          <w:rFonts w:ascii="Arial" w:hAnsi="Arial" w:cs="Arial"/>
          <w:sz w:val="24"/>
          <w:szCs w:val="24"/>
          <w:lang w:eastAsia="sr-Latn-CS"/>
        </w:rPr>
        <w:t>ог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суд</w:t>
      </w:r>
      <w:r w:rsidRPr="004C58B9">
        <w:rPr>
          <w:rFonts w:ascii="Arial" w:hAnsi="Arial" w:cs="Arial"/>
          <w:sz w:val="24"/>
          <w:szCs w:val="24"/>
          <w:lang w:eastAsia="sr-Latn-CS"/>
        </w:rPr>
        <w:t>а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у Крагујевцу Гж. број 2612/17 од 05.06.2018. године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. 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11</w:t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 xml:space="preserve">Реализацијом ове одлуке измирена су сва потраживања Василија Мићића, Предузећа ''Путеви'' АД Ужице и </w:t>
      </w:r>
      <w:r w:rsidRPr="004C58B9">
        <w:rPr>
          <w:rFonts w:ascii="Arial" w:hAnsi="Arial" w:cs="Arial"/>
          <w:caps/>
          <w:sz w:val="24"/>
          <w:szCs w:val="24"/>
          <w:lang w:eastAsia="sr-Latn-CS"/>
        </w:rPr>
        <w:t>хттп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''Палисад'' АД Златибор, по основу фактичке експропријације земљишта које је обухваћено овом одлуком, поводом  стеченe обавезe Општине Чајетина </w:t>
      </w:r>
      <w:r w:rsidRPr="004C58B9">
        <w:rPr>
          <w:rFonts w:ascii="Arial" w:hAnsi="Arial" w:cs="Arial"/>
          <w:sz w:val="24"/>
          <w:szCs w:val="24"/>
          <w:lang w:eastAsia="sr-Latn-CS"/>
        </w:rPr>
        <w:lastRenderedPageBreak/>
        <w:t xml:space="preserve">према ''Путеви'' АД Ужице, на име накнаде за раније изузету катастарску парцелу број 7310/25 КО Чајетина и поводом исплате накнаде за фактички експроприсано земљиште обухваћено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пресудом Вишег суда у Ужицу П. број 3360/18 од 07.02.2019. године</w:t>
      </w:r>
      <w:r w:rsidRPr="004C58B9">
        <w:rPr>
          <w:rFonts w:ascii="Arial" w:hAnsi="Arial" w:cs="Arial"/>
          <w:sz w:val="24"/>
          <w:szCs w:val="24"/>
          <w:lang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12</w:t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>.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EA24BE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 xml:space="preserve">Питање накнаде за фактички експроприсано земљиште обухваћено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>пресудом Вишег суда у Ужицу П. број 2067/2017 од 25.05.2017. године, на име заузетог дела кат. парцела број 4572/17</w:t>
      </w:r>
      <w:r w:rsidRPr="004C58B9">
        <w:rPr>
          <w:rFonts w:ascii="Arial" w:hAnsi="Arial" w:cs="Arial"/>
          <w:sz w:val="24"/>
          <w:szCs w:val="24"/>
          <w:lang w:eastAsia="sr-Latn-CS"/>
        </w:rPr>
        <w:t>,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4572/23 </w:t>
      </w:r>
      <w:r w:rsidRPr="004C58B9">
        <w:rPr>
          <w:rFonts w:ascii="Arial" w:hAnsi="Arial" w:cs="Arial"/>
          <w:sz w:val="24"/>
          <w:szCs w:val="24"/>
          <w:lang w:eastAsia="sr-Latn-CS"/>
        </w:rPr>
        <w:t>и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 4577/19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све </w:t>
      </w: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КО Чајетина, </w:t>
      </w:r>
      <w:r w:rsidRPr="004C58B9">
        <w:rPr>
          <w:rFonts w:ascii="Arial" w:hAnsi="Arial" w:cs="Arial"/>
          <w:sz w:val="24"/>
          <w:szCs w:val="24"/>
          <w:lang w:eastAsia="sr-Latn-CS"/>
        </w:rPr>
        <w:t>у укупној површини од 1225 м</w:t>
      </w:r>
      <w:r w:rsidRPr="004C58B9">
        <w:rPr>
          <w:rFonts w:ascii="Arial" w:hAnsi="Arial" w:cs="Arial"/>
          <w:sz w:val="24"/>
          <w:szCs w:val="24"/>
          <w:vertAlign w:val="superscript"/>
          <w:lang w:eastAsia="sr-Latn-CS"/>
        </w:rPr>
        <w:t>2</w:t>
      </w:r>
      <w:r w:rsidRPr="004C58B9">
        <w:rPr>
          <w:rFonts w:ascii="Arial" w:hAnsi="Arial" w:cs="Arial"/>
          <w:sz w:val="24"/>
          <w:szCs w:val="24"/>
          <w:lang w:eastAsia="sr-Latn-CS"/>
        </w:rPr>
        <w:t>, биће регулисано накнадно.</w:t>
      </w:r>
    </w:p>
    <w:p w:rsidR="00EA24BE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EA24BE" w:rsidRPr="00D26C4B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13.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 xml:space="preserve">Ова Одлука има послужити као основ за закључење уговора о 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регулисању међусобних односа, којим ће се извршити и пренос права које Василије Мићић, Предузеће ''Путеви'' АД Ужице и </w:t>
      </w:r>
      <w:r w:rsidRPr="004C58B9">
        <w:rPr>
          <w:rFonts w:ascii="Arial" w:hAnsi="Arial" w:cs="Arial"/>
          <w:caps/>
          <w:sz w:val="24"/>
          <w:szCs w:val="24"/>
          <w:lang w:eastAsia="sr-Latn-CS"/>
        </w:rPr>
        <w:t>хттп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''Палисад'' АД Златибор имају на фактички експроприсаном земљишту, у јавну својину Општине, са једне стране и пренос права на земљишту из јавне својине Општине на Василија Мићића, Предузеће ''Путеви'' АД Ужице и </w:t>
      </w:r>
      <w:r w:rsidRPr="004C58B9">
        <w:rPr>
          <w:rFonts w:ascii="Arial" w:hAnsi="Arial" w:cs="Arial"/>
          <w:caps/>
          <w:sz w:val="24"/>
          <w:szCs w:val="24"/>
          <w:lang w:eastAsia="sr-Latn-CS"/>
        </w:rPr>
        <w:t>хттп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''Палисад'' АД Златибор.</w:t>
      </w: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ind w:firstLine="708"/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>Овлашћује се Председник Општине Чајетина да у име Општине потпише и овери уговор из став 1 овог члана, уз претходно прибављено мишљење Општинског правобраниоца.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eastAsia="sr-Latn-CS"/>
        </w:rPr>
      </w:pPr>
      <w:r w:rsidRPr="004C58B9">
        <w:rPr>
          <w:rFonts w:ascii="Arial" w:hAnsi="Arial" w:cs="Arial"/>
          <w:sz w:val="24"/>
          <w:szCs w:val="24"/>
          <w:lang w:eastAsia="sr-Latn-CS"/>
        </w:rPr>
        <w:tab/>
        <w:t xml:space="preserve">Налаже се Општинској управи Чајетина, да у складу са овом одлуком изради и потврди пројекте парцелације и спроведе поступак ради реализације ове одлуке и закључења уговора из став 1 ове одлуке. Трошкови падају на терет Василија Мићића, Предузећа ''Путеви'' АД Ужице и </w:t>
      </w:r>
      <w:r w:rsidRPr="004C58B9">
        <w:rPr>
          <w:rFonts w:ascii="Arial" w:hAnsi="Arial" w:cs="Arial"/>
          <w:caps/>
          <w:sz w:val="24"/>
          <w:szCs w:val="24"/>
          <w:lang w:eastAsia="sr-Latn-CS"/>
        </w:rPr>
        <w:t>хттп</w:t>
      </w:r>
      <w:r w:rsidRPr="004C58B9">
        <w:rPr>
          <w:rFonts w:ascii="Arial" w:hAnsi="Arial" w:cs="Arial"/>
          <w:sz w:val="24"/>
          <w:szCs w:val="24"/>
          <w:lang w:eastAsia="sr-Latn-CS"/>
        </w:rPr>
        <w:t xml:space="preserve"> ''Палисад'' АД Златибор. 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sz w:val="24"/>
          <w:szCs w:val="24"/>
          <w:lang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 xml:space="preserve">Члан </w:t>
      </w:r>
      <w:r w:rsidRPr="004C58B9">
        <w:rPr>
          <w:rFonts w:ascii="Arial" w:hAnsi="Arial" w:cs="Arial"/>
          <w:b/>
          <w:sz w:val="24"/>
          <w:szCs w:val="24"/>
          <w:lang w:eastAsia="sr-Latn-CS"/>
        </w:rPr>
        <w:t>14.</w:t>
      </w: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sz w:val="24"/>
          <w:szCs w:val="24"/>
          <w:lang w:val="sr-Cyrl-CS" w:eastAsia="sr-Latn-CS"/>
        </w:rPr>
        <w:tab/>
        <w:t>Ова Одлука ступа на снагу 8 дана од дана објављивања у "Службеном листу општине Чајетина".</w:t>
      </w:r>
    </w:p>
    <w:p w:rsidR="00EA24BE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</w:pPr>
      <w:r w:rsidRPr="004C58B9"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  <w:t>СКУПШТИНА ОПШТИНЕ ЧАЈЕТИНА</w:t>
      </w:r>
    </w:p>
    <w:p w:rsidR="00EA24BE" w:rsidRDefault="00EA24BE" w:rsidP="00EA24BE">
      <w:pPr>
        <w:jc w:val="center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  <w:r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Број: 02-54/2020-01 од 28. јула </w:t>
      </w:r>
      <w:r w:rsidRPr="004C58B9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>20</w:t>
      </w:r>
      <w:r w:rsidRPr="004C58B9">
        <w:rPr>
          <w:rFonts w:ascii="Arial" w:hAnsi="Arial" w:cs="Arial"/>
          <w:b/>
          <w:color w:val="000000"/>
          <w:sz w:val="24"/>
          <w:szCs w:val="24"/>
          <w:lang w:eastAsia="sr-Cyrl-CS"/>
        </w:rPr>
        <w:t>20</w:t>
      </w:r>
      <w:r w:rsidRPr="004C58B9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>.године</w:t>
      </w:r>
    </w:p>
    <w:p w:rsidR="00EA24BE" w:rsidRDefault="00EA24BE" w:rsidP="00EA24BE">
      <w:pPr>
        <w:jc w:val="center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</w:p>
    <w:p w:rsidR="00EA24BE" w:rsidRPr="004C58B9" w:rsidRDefault="00EA24BE" w:rsidP="00EA24BE">
      <w:pPr>
        <w:jc w:val="center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</w:p>
    <w:p w:rsidR="00EA24BE" w:rsidRPr="004C58B9" w:rsidRDefault="00EA24BE" w:rsidP="00EA24BE">
      <w:pPr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ab/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ab/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ab/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ab/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ab/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ab/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ab/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ab/>
      </w:r>
      <w:r w:rsidRPr="004C58B9">
        <w:rPr>
          <w:rFonts w:ascii="Arial" w:hAnsi="Arial" w:cs="Arial"/>
          <w:b/>
          <w:sz w:val="24"/>
          <w:szCs w:val="24"/>
          <w:lang w:val="sr-Cyrl-CS" w:eastAsia="sr-Latn-CS"/>
        </w:rPr>
        <w:tab/>
        <w:t xml:space="preserve">    ПРЕДСЕДНИК</w:t>
      </w:r>
    </w:p>
    <w:p w:rsidR="00EA24BE" w:rsidRPr="004C58B9" w:rsidRDefault="00EA24BE" w:rsidP="00EA24BE">
      <w:pPr>
        <w:jc w:val="both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  <w:r w:rsidRPr="004C58B9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Скупштине општине</w:t>
      </w:r>
    </w:p>
    <w:p w:rsidR="00EA24BE" w:rsidRPr="004C58B9" w:rsidRDefault="00EA24BE" w:rsidP="00EA24BE">
      <w:pPr>
        <w:jc w:val="both"/>
        <w:rPr>
          <w:rFonts w:ascii="Arial" w:hAnsi="Arial" w:cs="Arial"/>
          <w:i/>
          <w:color w:val="000000"/>
          <w:sz w:val="24"/>
          <w:szCs w:val="24"/>
          <w:lang w:eastAsia="sr-Cyrl-CS"/>
        </w:rPr>
      </w:pPr>
      <w:r w:rsidRPr="004C58B9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</w:t>
      </w:r>
      <w:r w:rsidRPr="004C58B9">
        <w:rPr>
          <w:rFonts w:ascii="Arial" w:hAnsi="Arial" w:cs="Arial"/>
          <w:b/>
          <w:color w:val="000000"/>
          <w:sz w:val="24"/>
          <w:szCs w:val="24"/>
          <w:lang w:eastAsia="sr-Cyrl-CS"/>
        </w:rPr>
        <w:t xml:space="preserve">     </w:t>
      </w:r>
      <w:r w:rsidRPr="004C58B9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</w:t>
      </w:r>
      <w:r w:rsidRPr="004C58B9">
        <w:rPr>
          <w:rFonts w:ascii="Arial" w:hAnsi="Arial" w:cs="Arial"/>
          <w:b/>
          <w:i/>
          <w:color w:val="000000"/>
          <w:sz w:val="24"/>
          <w:szCs w:val="24"/>
          <w:lang w:eastAsia="sr-Cyrl-CS"/>
        </w:rPr>
        <w:t>Арсен Ђурић</w:t>
      </w:r>
    </w:p>
    <w:p w:rsidR="00C16EBA" w:rsidRPr="007262A8" w:rsidRDefault="007262A8" w:rsidP="005D73E1">
      <w:bookmarkStart w:id="0" w:name="_GoBack"/>
      <w:bookmarkEnd w:id="0"/>
      <w:r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 xml:space="preserve"> </w:t>
      </w:r>
    </w:p>
    <w:sectPr w:rsidR="00C16EBA" w:rsidRPr="007262A8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61C" w:rsidRDefault="0006061C">
      <w:r>
        <w:separator/>
      </w:r>
    </w:p>
  </w:endnote>
  <w:endnote w:type="continuationSeparator" w:id="0">
    <w:p w:rsidR="0006061C" w:rsidRDefault="0006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24BE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24BE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61C" w:rsidRDefault="0006061C">
      <w:r>
        <w:separator/>
      </w:r>
    </w:p>
  </w:footnote>
  <w:footnote w:type="continuationSeparator" w:id="0">
    <w:p w:rsidR="0006061C" w:rsidRDefault="00060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4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8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9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10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2" w15:restartNumberingAfterBreak="0">
    <w:nsid w:val="4CEA6B92"/>
    <w:multiLevelType w:val="hybridMultilevel"/>
    <w:tmpl w:val="CE88B044"/>
    <w:lvl w:ilvl="0" w:tplc="D722E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4F929F7"/>
    <w:multiLevelType w:val="hybridMultilevel"/>
    <w:tmpl w:val="8E7817A8"/>
    <w:lvl w:ilvl="0" w:tplc="3F7A854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A04262A"/>
    <w:multiLevelType w:val="hybridMultilevel"/>
    <w:tmpl w:val="A55C69B8"/>
    <w:lvl w:ilvl="0" w:tplc="60B2F0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173BF"/>
    <w:multiLevelType w:val="hybridMultilevel"/>
    <w:tmpl w:val="9DCAEBEE"/>
    <w:lvl w:ilvl="0" w:tplc="B93A6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BB751D"/>
    <w:multiLevelType w:val="hybridMultilevel"/>
    <w:tmpl w:val="6A84AF94"/>
    <w:lvl w:ilvl="0" w:tplc="241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A1E8E"/>
    <w:multiLevelType w:val="hybridMultilevel"/>
    <w:tmpl w:val="B47A3A4E"/>
    <w:lvl w:ilvl="0" w:tplc="7444F182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506" w:hanging="360"/>
      </w:pPr>
    </w:lvl>
    <w:lvl w:ilvl="2" w:tplc="281A001B" w:tentative="1">
      <w:start w:val="1"/>
      <w:numFmt w:val="lowerRoman"/>
      <w:lvlText w:val="%3."/>
      <w:lvlJc w:val="right"/>
      <w:pPr>
        <w:ind w:left="2226" w:hanging="180"/>
      </w:pPr>
    </w:lvl>
    <w:lvl w:ilvl="3" w:tplc="281A000F" w:tentative="1">
      <w:start w:val="1"/>
      <w:numFmt w:val="decimal"/>
      <w:lvlText w:val="%4."/>
      <w:lvlJc w:val="left"/>
      <w:pPr>
        <w:ind w:left="2946" w:hanging="360"/>
      </w:pPr>
    </w:lvl>
    <w:lvl w:ilvl="4" w:tplc="281A0019" w:tentative="1">
      <w:start w:val="1"/>
      <w:numFmt w:val="lowerLetter"/>
      <w:lvlText w:val="%5."/>
      <w:lvlJc w:val="left"/>
      <w:pPr>
        <w:ind w:left="3666" w:hanging="360"/>
      </w:pPr>
    </w:lvl>
    <w:lvl w:ilvl="5" w:tplc="281A001B" w:tentative="1">
      <w:start w:val="1"/>
      <w:numFmt w:val="lowerRoman"/>
      <w:lvlText w:val="%6."/>
      <w:lvlJc w:val="right"/>
      <w:pPr>
        <w:ind w:left="4386" w:hanging="180"/>
      </w:pPr>
    </w:lvl>
    <w:lvl w:ilvl="6" w:tplc="281A000F" w:tentative="1">
      <w:start w:val="1"/>
      <w:numFmt w:val="decimal"/>
      <w:lvlText w:val="%7."/>
      <w:lvlJc w:val="left"/>
      <w:pPr>
        <w:ind w:left="5106" w:hanging="360"/>
      </w:pPr>
    </w:lvl>
    <w:lvl w:ilvl="7" w:tplc="281A0019" w:tentative="1">
      <w:start w:val="1"/>
      <w:numFmt w:val="lowerLetter"/>
      <w:lvlText w:val="%8."/>
      <w:lvlJc w:val="left"/>
      <w:pPr>
        <w:ind w:left="5826" w:hanging="360"/>
      </w:pPr>
    </w:lvl>
    <w:lvl w:ilvl="8" w:tplc="28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1"/>
  </w:num>
  <w:num w:numId="5">
    <w:abstractNumId w:val="3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</w:num>
  <w:num w:numId="11">
    <w:abstractNumId w:val="17"/>
  </w:num>
  <w:num w:numId="12">
    <w:abstractNumId w:val="4"/>
  </w:num>
  <w:num w:numId="13">
    <w:abstractNumId w:val="12"/>
  </w:num>
  <w:num w:numId="14">
    <w:abstractNumId w:val="13"/>
  </w:num>
  <w:num w:numId="15">
    <w:abstractNumId w:val="16"/>
  </w:num>
  <w:num w:numId="16">
    <w:abstractNumId w:val="14"/>
  </w:num>
  <w:num w:numId="17">
    <w:abstractNumId w:val="18"/>
  </w:num>
  <w:num w:numId="18">
    <w:abstractNumId w:val="1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032580"/>
    <w:rsid w:val="0006061C"/>
    <w:rsid w:val="00102181"/>
    <w:rsid w:val="00152ADC"/>
    <w:rsid w:val="00184F39"/>
    <w:rsid w:val="001A0F16"/>
    <w:rsid w:val="001C7ED1"/>
    <w:rsid w:val="003432B3"/>
    <w:rsid w:val="004721A3"/>
    <w:rsid w:val="00534A66"/>
    <w:rsid w:val="00563B9F"/>
    <w:rsid w:val="00565578"/>
    <w:rsid w:val="005A43AB"/>
    <w:rsid w:val="005D73E1"/>
    <w:rsid w:val="005F3066"/>
    <w:rsid w:val="007262A8"/>
    <w:rsid w:val="008D6B09"/>
    <w:rsid w:val="00AA21E0"/>
    <w:rsid w:val="00B41DA9"/>
    <w:rsid w:val="00B46FCF"/>
    <w:rsid w:val="00C16EBA"/>
    <w:rsid w:val="00C57605"/>
    <w:rsid w:val="00CC07E9"/>
    <w:rsid w:val="00E01EAE"/>
    <w:rsid w:val="00E37E93"/>
    <w:rsid w:val="00EA24BE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A66"/>
    <w:pPr>
      <w:widowControl/>
      <w:autoSpaceDE/>
      <w:autoSpaceDN/>
    </w:pPr>
    <w:rPr>
      <w:lang w:val="sr-Latn-RS"/>
    </w:rPr>
  </w:style>
  <w:style w:type="paragraph" w:styleId="NormalWeb">
    <w:name w:val="Normal (Web)"/>
    <w:basedOn w:val="Normal"/>
    <w:uiPriority w:val="99"/>
    <w:unhideWhenUsed/>
    <w:rsid w:val="001A0F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character" w:customStyle="1" w:styleId="apple-converted-space">
    <w:name w:val="apple-converted-space"/>
    <w:basedOn w:val="DefaultParagraphFont"/>
    <w:rsid w:val="001A0F16"/>
  </w:style>
  <w:style w:type="character" w:styleId="Strong">
    <w:name w:val="Strong"/>
    <w:basedOn w:val="DefaultParagraphFont"/>
    <w:uiPriority w:val="22"/>
    <w:qFormat/>
    <w:rsid w:val="001A0F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2021-03-19T13:13:00Z</dcterms:created>
  <dcterms:modified xsi:type="dcterms:W3CDTF">2021-03-19T13:13:00Z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