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2D" w:rsidRPr="00C963EF" w:rsidRDefault="00A6372D" w:rsidP="00A6372D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У складу са чланом 38. Закона о удружењима („Службени гласник РС“, број 51/09, 99/11</w:t>
      </w:r>
      <w:r w:rsidRPr="00C963EF">
        <w:rPr>
          <w:rFonts w:ascii="Arial" w:eastAsia="Calibri" w:hAnsi="Arial" w:cs="Arial"/>
          <w:sz w:val="24"/>
          <w:szCs w:val="24"/>
        </w:rPr>
        <w:t>-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др. закони и 44/18-др.закон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),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16/2018), чланом 5. и чланом 9. 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удружења(</w:t>
      </w:r>
      <w:r w:rsidRPr="00C963EF">
        <w:rPr>
          <w:rFonts w:ascii="Arial" w:eastAsia="Calibri" w:hAnsi="Arial" w:cs="Arial"/>
          <w:sz w:val="24"/>
          <w:szCs w:val="24"/>
        </w:rPr>
        <w:t>„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Сл.лист општине Чајетина</w:t>
      </w:r>
      <w:r w:rsidRPr="00C963EF">
        <w:rPr>
          <w:rFonts w:ascii="Arial" w:eastAsia="Calibri" w:hAnsi="Arial" w:cs="Arial"/>
          <w:sz w:val="24"/>
          <w:szCs w:val="24"/>
        </w:rPr>
        <w:t>“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, бр:1/19</w:t>
      </w:r>
      <w:r w:rsidRPr="00C963EF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r w:rsidRPr="00C963EF">
        <w:rPr>
          <w:rFonts w:ascii="Arial" w:eastAsia="Calibri" w:hAnsi="Arial" w:cs="Arial"/>
          <w:sz w:val="24"/>
          <w:szCs w:val="24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 xml:space="preserve">и Одлуке о буџету општине </w:t>
      </w:r>
      <w:proofErr w:type="spellStart"/>
      <w:r w:rsidRPr="00C963EF">
        <w:rPr>
          <w:rFonts w:ascii="Arial" w:eastAsia="Calibri" w:hAnsi="Arial" w:cs="Arial"/>
          <w:sz w:val="24"/>
          <w:szCs w:val="24"/>
          <w:lang w:val="sr-Cyrl-RS"/>
        </w:rPr>
        <w:t>Чајетина</w:t>
      </w:r>
      <w:proofErr w:type="spellEnd"/>
      <w:r w:rsidRPr="00C963EF">
        <w:rPr>
          <w:rFonts w:ascii="Arial" w:eastAsia="Calibri" w:hAnsi="Arial" w:cs="Arial"/>
          <w:sz w:val="24"/>
          <w:szCs w:val="24"/>
          <w:lang w:val="sr-Cyrl-RS"/>
        </w:rPr>
        <w:t xml:space="preserve"> за 20</w:t>
      </w:r>
      <w:r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  <w:lang w:val="en-US"/>
        </w:rPr>
        <w:t>3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. годину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Председник општине Чајетина</w:t>
      </w:r>
      <w:r w:rsidRPr="00C963EF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уз сагласност Општинског већа 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на седници одржаној 13. јануара 2023. године,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расписује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ЈАВНИ КОНКУРС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ЗА ДОДЕЛУ СРЕДСТАВА ИЗ БУЏЕТА ОПШТИНЕ ЧАЈЕТИНА ЗА ПОДСТИЦАЊЕ ПРОЈЕКАТА ИЛИ НЕДОСТАЈУЋЕГ ДЕЛА СРЕДСТАВА ЗА ФИНАНСИРАЊЕ ПРОЈЕКАТА ОД ЈАВНОГ ИНТЕРЕСА КОЈЕ РЕАЛИЗУЈУ УДРУЖЕЊА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>
        <w:rPr>
          <w:rFonts w:ascii="Arial" w:eastAsia="Calibri" w:hAnsi="Arial" w:cs="Arial"/>
          <w:b/>
          <w:bCs/>
          <w:sz w:val="24"/>
          <w:szCs w:val="24"/>
          <w:lang w:val="en-US"/>
        </w:rPr>
        <w:t>3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ПРЕДМЕТ ЈАВНОГ КОНКУРСА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Предмет јавног конкурса су пројекти у области пољопривреде,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туристичких удружења,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социо-хуманитарних удружења и организација, у области културе и верских заједница.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ПРАВО УЧЕШЋА НА ЈАВНОМ КОНКУРСУ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Право учешћа на јавном конкурсу имају удружења: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 која су регистрована у складу са Законом о удружењима на територији општине Чајетина, односно друге општине или града Републике Србије, с тим да пројектне активности реализују на територији општине Чајетина;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- чији се циљеви дефинисани статутом удружења остварују у наведеној области;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директно одговорна за припрему и реализацију пројекта;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на други начин обезбеђена средства за реализацију одобреног пројекта/програма;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текући рачун у блокади, пореске дугове и дугове према организацијама социјалног осигурања;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нису брисана из  регистара надлежног органа, или нису у поступку ликвидације, стечајном поступку или под привременом мером забране делатности;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у последње две године немају казну правоснажном одлуком за прекршај или привредни преступ везан за њихову делатност;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- која су поднела извештај о реализацији пројеката/програма и оправдала средства додељена на прошлогодишњем конкурсу;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која се придржавају мера о антикорупционој политици;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предузела све потребне мере за избегавање сукоба интереса на прошлогодишњем конкурсу;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Комисија за доделу средстава удружењима за финансирање и суфинансирање пројеката од јавног интереса у општини Чајетина (у даљем тексту: Комисија),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Општина Чајетина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неће финансирати:</w:t>
      </w:r>
    </w:p>
    <w:p w:rsidR="00A6372D" w:rsidRPr="00C963EF" w:rsidRDefault="00A6372D" w:rsidP="00A6372D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- политичке и страначке организације, секте и њихове активности;</w:t>
      </w:r>
    </w:p>
    <w:p w:rsidR="00A6372D" w:rsidRPr="00C963EF" w:rsidRDefault="00A6372D" w:rsidP="00A6372D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- активности које заговарају нетолерантност и насиље или било коју врсту дискриминације.</w:t>
      </w:r>
    </w:p>
    <w:p w:rsidR="00A6372D" w:rsidRPr="00C963EF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ОБИМ СРЕДСТАВА ПРЕДВИЂЕНИХ ЗА ДОДЕЛУ ПО ЈАВНОМ КОНКУРСУ</w:t>
      </w:r>
    </w:p>
    <w:p w:rsidR="00A6372D" w:rsidRPr="00C963EF" w:rsidRDefault="00A6372D" w:rsidP="00A6372D">
      <w:pPr>
        <w:spacing w:after="60"/>
        <w:ind w:firstLine="36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за реализацију пројеката/програма из става 1. овог јавног конкурса обезбеђена су у буџету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општине Чајетина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за 20</w:t>
      </w:r>
      <w:r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  <w:lang w:val="en-US"/>
        </w:rPr>
        <w:t>3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. годину у износу од </w:t>
      </w:r>
      <w:r>
        <w:rPr>
          <w:rFonts w:ascii="Arial" w:eastAsia="Calibri" w:hAnsi="Arial" w:cs="Arial"/>
          <w:sz w:val="24"/>
          <w:szCs w:val="24"/>
          <w:lang w:val="en-US"/>
        </w:rPr>
        <w:t>22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</w:t>
      </w:r>
      <w:r w:rsidRPr="00C963EF">
        <w:rPr>
          <w:rFonts w:ascii="Arial" w:eastAsia="Calibri" w:hAnsi="Arial" w:cs="Arial"/>
          <w:sz w:val="24"/>
          <w:szCs w:val="24"/>
        </w:rPr>
        <w:t>4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и то: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средства у износу од 1.</w:t>
      </w:r>
      <w:r w:rsidRPr="00C963EF">
        <w:rPr>
          <w:rFonts w:ascii="Arial" w:eastAsia="Calibri" w:hAnsi="Arial" w:cs="Arial"/>
          <w:sz w:val="24"/>
          <w:szCs w:val="24"/>
        </w:rPr>
        <w:t>7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за програме/пројекте у тематској области  Туристичка удружења;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средства у износу од 1.</w:t>
      </w:r>
      <w:r w:rsidRPr="00C963EF">
        <w:rPr>
          <w:rFonts w:ascii="Arial" w:eastAsia="Calibri" w:hAnsi="Arial" w:cs="Arial"/>
          <w:sz w:val="24"/>
          <w:szCs w:val="24"/>
        </w:rPr>
        <w:t>7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за програме/пројекте у тематској области  Пољопривреда;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>
        <w:rPr>
          <w:rFonts w:ascii="Arial" w:eastAsia="Calibri" w:hAnsi="Arial" w:cs="Arial"/>
          <w:sz w:val="24"/>
          <w:szCs w:val="24"/>
        </w:rPr>
        <w:t>5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.000.000,00 динара за програме/пројекте у тематској области  Социо-хуманитарна удружења и организације;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</w:t>
      </w:r>
      <w:r w:rsidRPr="00C963EF">
        <w:rPr>
          <w:rFonts w:ascii="Arial" w:eastAsia="Calibri" w:hAnsi="Arial" w:cs="Arial"/>
          <w:sz w:val="24"/>
          <w:szCs w:val="24"/>
        </w:rPr>
        <w:t>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за програме/пројекте у тематској области  Култура;</w:t>
      </w:r>
    </w:p>
    <w:p w:rsidR="00A6372D" w:rsidRPr="00C963EF" w:rsidRDefault="00A6372D" w:rsidP="00A6372D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>
        <w:rPr>
          <w:rFonts w:ascii="Arial" w:eastAsia="Calibri" w:hAnsi="Arial" w:cs="Arial"/>
          <w:sz w:val="24"/>
          <w:szCs w:val="24"/>
          <w:lang w:val="en-US"/>
        </w:rPr>
        <w:t>10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.000.000,00 динара за програме/пројекте у тематској области  Верске заједнице.</w:t>
      </w: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Средства која не буду расподељена на јавном конкурсу, биће пренамењена.</w:t>
      </w:r>
    </w:p>
    <w:p w:rsidR="00A6372D" w:rsidRPr="00C963EF" w:rsidRDefault="00A6372D" w:rsidP="00A6372D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РОК ЗА ПОДНОШЕЊЕ ПРИЈАВА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Јавни конкурс траје 15 дана од дана објављивања</w:t>
      </w:r>
      <w:r>
        <w:rPr>
          <w:rFonts w:ascii="Arial" w:eastAsia="Times New Roman" w:hAnsi="Arial" w:cs="Arial"/>
          <w:sz w:val="24"/>
          <w:szCs w:val="24"/>
          <w:lang w:val="ru-RU"/>
        </w:rPr>
        <w:t>, односно од 16-31. јануара 2023. године.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подноси пријаву Комисији у току трајања конкурса.</w:t>
      </w:r>
    </w:p>
    <w:p w:rsidR="00A6372D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НАЧИН ПРИЈАВЉИВАЊА НА КОНКУРС</w:t>
      </w: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предлог пројекта доставља на српском језику.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Пријаве на конкурс подносе се Комисији на посебним обрасцима који су саставни део конкурсне документације и чине саставни део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Неблаговремене пријаве неће бити разматране, а непотпуне пријаве ће се сматрати неисправним.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Конкурсна документација се може преузети са званичне интернет странице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Општине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Чајетина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hyperlink r:id="rId5" w:history="1">
        <w:r w:rsidRPr="00904947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www</w:t>
        </w:r>
        <w:r w:rsidRPr="00904947">
          <w:rPr>
            <w:rFonts w:ascii="Arial" w:eastAsia="Times New Roman" w:hAnsi="Arial" w:cs="Arial"/>
            <w:sz w:val="24"/>
            <w:szCs w:val="24"/>
            <w:u w:val="single"/>
            <w:lang w:val="ru-RU"/>
          </w:rPr>
          <w:t>.</w:t>
        </w:r>
        <w:r w:rsidRPr="00904947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cajetina.org</w:t>
        </w:r>
        <w:r w:rsidRPr="00904947">
          <w:rPr>
            <w:rFonts w:ascii="Arial" w:eastAsia="Times New Roman" w:hAnsi="Arial" w:cs="Arial"/>
            <w:sz w:val="24"/>
            <w:szCs w:val="24"/>
            <w:u w:val="single"/>
            <w:lang w:val="ru-RU"/>
          </w:rPr>
          <w:t>.</w:t>
        </w:r>
        <w:proofErr w:type="spellStart"/>
        <w:r w:rsidRPr="00904947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rs</w:t>
        </w:r>
        <w:proofErr w:type="spellEnd"/>
      </w:hyperlink>
    </w:p>
    <w:p w:rsidR="00A6372D" w:rsidRPr="00C963EF" w:rsidRDefault="00A6372D" w:rsidP="00A6372D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Одштампана конкурсна документација, потписана и оверена од стране овлашћеног лица, са пратећом документацијом , доставља се у у затвореној коверти са назнаком: „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Пријава по јавном конкурсу за финансирање и суфинансирање пројеката/програма од јавног интереса које реализују удружења грађана средствима из буџета општине Чајетина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>
        <w:rPr>
          <w:rFonts w:ascii="Arial" w:eastAsia="Calibri" w:hAnsi="Arial" w:cs="Arial"/>
          <w:b/>
          <w:bCs/>
          <w:sz w:val="24"/>
          <w:szCs w:val="24"/>
          <w:lang w:val="en-US"/>
        </w:rPr>
        <w:t>3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 - не отварати".</w:t>
      </w:r>
      <w:r w:rsidRPr="00C963E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На полеђини коверте потребно је написати пуно име и адресу удружења.Удружење је дужно да достави и електронску верзију попуњених образаца. Пријава се шаље поштом или лично предаје на адресу: Општинска управа Чајетина – Услужни центар, Александра Карађорђевића 34, 31310 Чајетина..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Пријаве и приложена документација се не враћају подносиоцима.</w:t>
      </w:r>
    </w:p>
    <w:p w:rsidR="00A6372D" w:rsidRPr="00C963EF" w:rsidRDefault="00A6372D" w:rsidP="00A6372D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A6372D" w:rsidRDefault="00A6372D" w:rsidP="00A6372D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ТРАЈАЊЕ ПРОЈЕКТА</w:t>
      </w:r>
    </w:p>
    <w:p w:rsidR="00A6372D" w:rsidRPr="00C963EF" w:rsidRDefault="00A6372D" w:rsidP="00A6372D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Пројекат може трајати најмање 3 месеца, а мора бити реализован најкасније до 10. децембра 20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3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. године.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ПРЕГЛЕД КОНКУРСНЕ ДОКУМЕНТАЦИЈЕ КОЈУ ЈЕ ПОТРЕБНО ДОСТАВИТИ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Конкурсна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документација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садржи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пријавни образац са изјавом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предлога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буџета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образац наративног буџета пројекта;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Писмену изјаву о обезбеђивању сопственог финансирања или суфинансирања;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Потписан протокол о сарадњи, односно парнерству, са јасно дефинисаним улогама и обавезама  партнера, ако се пројекат реализује на тај начин;</w:t>
      </w:r>
    </w:p>
    <w:p w:rsidR="00A6372D" w:rsidRPr="00C963EF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Статут удружења уколико није објављен на интернет страници Агенције за привредне регистре</w:t>
      </w:r>
    </w:p>
    <w:p w:rsidR="00A6372D" w:rsidRDefault="00A6372D" w:rsidP="00A6372D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Другу документацију која је, по процени удружења предлагача пројекта/учесника конкурса, од значаја за доделу средстава.</w:t>
      </w:r>
    </w:p>
    <w:p w:rsidR="00A6372D" w:rsidRDefault="00A6372D" w:rsidP="00A6372D">
      <w:p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ОСНОВНИ И ДОПУНСКИ КРИТЕРИЈУМИ ЗА БОДОВАЊЕ ПРЕДЛОГА ПРОЈЕКАТА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Комисија оцењује пријаве пристигле у складу са условима конкурса и према прописаним критеријумима.</w:t>
      </w:r>
    </w:p>
    <w:p w:rsidR="00A6372D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Оцена и избор пројеката који ће се финансирати средствима из буџета општине Чајетина врши се применом следећих основних критеријума:</w:t>
      </w:r>
    </w:p>
    <w:p w:rsidR="00A6372D" w:rsidRPr="00C963EF" w:rsidRDefault="00A6372D" w:rsidP="00A6372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4625"/>
        <w:gridCol w:w="1647"/>
      </w:tblGrid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Објашњење</w:t>
            </w:r>
            <w:proofErr w:type="spellEnd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критеријума</w:t>
            </w:r>
            <w:proofErr w:type="spellEnd"/>
          </w:p>
        </w:tc>
        <w:tc>
          <w:tcPr>
            <w:tcW w:w="1715" w:type="dxa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F54624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t xml:space="preserve">Усаглашеност </w:t>
            </w:r>
            <w:r w:rsidR="00A6372D" w:rsidRPr="00C963EF"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t xml:space="preserve"> постојећим стратешким документима Општине </w:t>
            </w:r>
            <w:proofErr w:type="spellStart"/>
            <w:r w:rsidR="00A6372D" w:rsidRPr="00C963EF"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t>Чајетина</w:t>
            </w:r>
            <w:proofErr w:type="spellEnd"/>
            <w:r w:rsidR="00A6372D"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F54624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и у којој мери је пројекат стратешки утемељен, односно у складу са важећим стратешк</w:t>
            </w:r>
            <w:r w:rsidR="00F54624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им опредељењем Општине </w:t>
            </w:r>
            <w:proofErr w:type="spellStart"/>
            <w:r w:rsidR="00F54624">
              <w:rPr>
                <w:rFonts w:ascii="Arial" w:eastAsia="Calibri" w:hAnsi="Arial" w:cs="Arial"/>
                <w:sz w:val="24"/>
                <w:szCs w:val="24"/>
                <w:lang w:val="sr-Cyrl-CS"/>
              </w:rPr>
              <w:t>Чајетина</w:t>
            </w:r>
            <w:proofErr w:type="spellEnd"/>
            <w:r w:rsidR="00F54624">
              <w:rPr>
                <w:rFonts w:ascii="Arial" w:eastAsia="Calibri" w:hAnsi="Arial" w:cs="Arial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50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су циљеви пројекта јасно дефинисани, достижни у </w:t>
            </w:r>
            <w:proofErr w:type="spellStart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предвиђеном</w:t>
            </w:r>
            <w:proofErr w:type="spellEnd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циљна група и корисници јасно дефинисани?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је ће се активности пројекта наставити и после финансирања пројекта средствима из буџета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 xml:space="preserve">Општине </w:t>
            </w:r>
            <w:proofErr w:type="spellStart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Чајетина</w:t>
            </w:r>
            <w:proofErr w:type="spellEnd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</w:t>
            </w:r>
            <w:proofErr w:type="spellStart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суфинансирати</w:t>
            </w:r>
            <w:proofErr w:type="spellEnd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средствима из буџета Општине </w:t>
            </w:r>
            <w:proofErr w:type="spellStart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Чајетине</w:t>
            </w:r>
            <w:proofErr w:type="spellEnd"/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? 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резултати и ефекти пројекта мерљиви?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15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прецизно и детаљно приказан наративни буџет пројекта?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трошкови пројекта реални?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</w:t>
            </w:r>
            <w:r w:rsidR="00F54624">
              <w:rPr>
                <w:rFonts w:ascii="Arial" w:eastAsia="Calibri" w:hAnsi="Arial" w:cs="Arial"/>
                <w:sz w:val="24"/>
                <w:szCs w:val="24"/>
                <w:lang w:val="sr-Cyrl-CS"/>
              </w:rPr>
              <w:t>међу процењених трошкова и очеки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ваних резултата и ефеката задовољавајући?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Реализација пројеката у партнерству </w:t>
            </w:r>
          </w:p>
          <w:p w:rsidR="00A6372D" w:rsidRPr="00C963EF" w:rsidRDefault="00A6372D" w:rsidP="0071762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 xml:space="preserve">обавезама у вези реализације пројектних активности? </w:t>
            </w:r>
          </w:p>
          <w:p w:rsidR="00A6372D" w:rsidRPr="00C963EF" w:rsidRDefault="00A6372D" w:rsidP="0071762E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>5</w:t>
            </w:r>
          </w:p>
        </w:tc>
      </w:tr>
      <w:tr w:rsidR="00A6372D" w:rsidRPr="00C963EF" w:rsidTr="0071762E">
        <w:tc>
          <w:tcPr>
            <w:tcW w:w="2875" w:type="dxa"/>
            <w:shd w:val="clear" w:color="auto" w:fill="auto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lastRenderedPageBreak/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15" w:type="dxa"/>
          </w:tcPr>
          <w:p w:rsidR="00A6372D" w:rsidRPr="00C963EF" w:rsidRDefault="00A6372D" w:rsidP="0071762E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t>100</w:t>
            </w:r>
          </w:p>
        </w:tc>
      </w:tr>
    </w:tbl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Чланови комисије појединачно бодују сваки пројекат на основу критеријума. Просечан број бодова представља коначан број бодова за тај предлог пројекта. 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Пројекат који је вреднован са мање од 60 бодова или који није подржала већина чланова Комисије неће бити предмет избора за доделу средстава из буџета општине Часјетина.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 спроведеном поступку јавног конкурса Комисија води записник.</w:t>
      </w: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РОК ЗА ДОНОШЕЊЕ ОДЛУКЕ О ИЗБОРУ ПРОЈЕКАТА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Комисија, у складу са условима јавног конкурса и критеријумима, утврђује прелиминарну листу изабраних пројеката који ће се финансирати или суфинансирати из буџета општине Чајетина са наведеним износима новчаних средстава. 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Прелиминарна листа објављује се на званичној интернет страници и огласној табли Општине Чајетина, у року од 15 дана од дана истека рока за подношење пријава.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листе.</w:t>
      </w: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ЖАЛБЕНИ РОК</w:t>
      </w:r>
    </w:p>
    <w:p w:rsidR="00A6372D" w:rsidRPr="00904947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прелиминарну листу  удружења учесници конкурса имају право приговора у року од осам дана од дана њеног објављивања.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Чајетина у року од 3 дана од доношења одлуке о приговору и подноси га Општинском већу.</w:t>
      </w:r>
    </w:p>
    <w:p w:rsidR="00A6372D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A6372D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НАЧИН ОБЈАВЉИВАЊА ОДЛУКЕ О ИЗБОРУ ПРОЈЕКТА</w:t>
      </w:r>
    </w:p>
    <w:p w:rsidR="00A6372D" w:rsidRPr="00C963EF" w:rsidRDefault="00A6372D" w:rsidP="00A6372D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доноси  се на основу записника о спроведеном јавном конкурсу и коначног предлога одлуке Комисије.</w:t>
      </w:r>
    </w:p>
    <w:p w:rsidR="00A6372D" w:rsidRPr="00C963EF" w:rsidRDefault="00A6372D" w:rsidP="00A6372D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биће објављена на званичној интернет страници и огласној табли Општине Чајетина, без одлагања по њеном доношењу.</w:t>
      </w:r>
    </w:p>
    <w:p w:rsidR="00A6372D" w:rsidRPr="00C963EF" w:rsidRDefault="00A6372D" w:rsidP="00A6372D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A6372D" w:rsidRDefault="00A6372D" w:rsidP="00A6372D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СКЛАПАЊЕ УГОВОРА О ФИНАНСИРАЊУ ИЛИ СУФИНАНСИРАЊУ ПРОЈЕКАТА</w:t>
      </w:r>
    </w:p>
    <w:p w:rsidR="00A6372D" w:rsidRPr="00C963EF" w:rsidRDefault="00A6372D" w:rsidP="00A6372D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Након Одлуке о избору пројеката са изабраним подносиоцима пријаве закључују се појединачни уговори о финансирању или суфинансирању пројекта, којим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 ће прецизно бити дефинисана права и обавезе уговорних страна.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Пре потписивања уговора, у року од 5 дана од дана доношења коначне Одлуке о избору пројеката, удружење је у обавези да достави следећу документацију: 1) изјаву да средства за реализацију одобреног програма/пројекта нису на други начин обезбеђена 2) изјаву о непостојању сукоба интереса 3) интерни акт о антикорупцијској политици 4) усклађени буџет и наративни буџет пројекта уколико су средства додељена у мањем износу од предложеног 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Детаљне информације о конкурсу могу се </w:t>
      </w:r>
      <w:r w:rsidR="00F54624">
        <w:rPr>
          <w:rFonts w:ascii="Arial" w:eastAsia="Times New Roman" w:hAnsi="Arial" w:cs="Arial"/>
          <w:sz w:val="24"/>
          <w:szCs w:val="24"/>
          <w:lang w:val="ru-RU"/>
        </w:rPr>
        <w:t>добити на број телефона 031/3832-223</w:t>
      </w:r>
      <w:bookmarkStart w:id="0" w:name="_GoBack"/>
      <w:bookmarkEnd w:id="0"/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 или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:</w:t>
      </w:r>
      <w:r w:rsidR="00F546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tamara.cvetkovic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@</w:t>
      </w:r>
      <w:r w:rsidR="00F54624">
        <w:rPr>
          <w:rFonts w:ascii="Arial" w:eastAsia="Times New Roman" w:hAnsi="Arial" w:cs="Arial"/>
          <w:sz w:val="24"/>
          <w:szCs w:val="24"/>
          <w:lang w:val="en-US"/>
        </w:rPr>
        <w:t>cajetina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.org.rs </w:t>
      </w:r>
    </w:p>
    <w:p w:rsidR="00A6372D" w:rsidRPr="00C963EF" w:rsidRDefault="00A6372D" w:rsidP="00A6372D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Јавни конкурс је објављен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гласној табли Општинске управе Чајетина,  на званичној интернет страници Општине Чајетина и најмање у једном локалном медију.</w:t>
      </w:r>
    </w:p>
    <w:p w:rsidR="00A6372D" w:rsidRPr="00C963EF" w:rsidRDefault="00A6372D" w:rsidP="00A6372D">
      <w:pPr>
        <w:autoSpaceDE w:val="0"/>
        <w:autoSpaceDN w:val="0"/>
        <w:adjustRightInd w:val="0"/>
        <w:spacing w:after="60"/>
        <w:rPr>
          <w:rFonts w:ascii="Arial" w:eastAsia="Calibri" w:hAnsi="Arial" w:cs="Arial"/>
          <w:sz w:val="24"/>
          <w:szCs w:val="24"/>
          <w:lang w:val="ru-RU"/>
        </w:rPr>
      </w:pPr>
    </w:p>
    <w:p w:rsidR="00A6372D" w:rsidRPr="00C963EF" w:rsidRDefault="00A6372D" w:rsidP="00A6372D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  <w:t xml:space="preserve">                                                 </w:t>
      </w:r>
    </w:p>
    <w:p w:rsidR="00A6372D" w:rsidRPr="00904947" w:rsidRDefault="00A6372D" w:rsidP="00A6372D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sr-Cyrl-RS"/>
        </w:rPr>
      </w:pPr>
      <w:r w:rsidRPr="00904947">
        <w:rPr>
          <w:rFonts w:ascii="Arial" w:eastAsia="Calibri" w:hAnsi="Arial" w:cs="Arial"/>
          <w:b/>
          <w:bCs/>
          <w:sz w:val="28"/>
          <w:szCs w:val="28"/>
          <w:lang w:val="sr-Cyrl-RS"/>
        </w:rPr>
        <w:t>ОПШТИНСКО ВЕЋЕ ОПШТИНЕ ЧАЈЕТИНА</w:t>
      </w:r>
    </w:p>
    <w:p w:rsidR="00A6372D" w:rsidRPr="00904947" w:rsidRDefault="00A6372D" w:rsidP="00A6372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 w:rsidRPr="00904947">
        <w:rPr>
          <w:rFonts w:ascii="Arial" w:eastAsia="Calibri" w:hAnsi="Arial" w:cs="Arial"/>
          <w:b/>
          <w:bCs/>
          <w:sz w:val="24"/>
          <w:szCs w:val="24"/>
          <w:lang w:val="sr-Cyrl-RS"/>
        </w:rPr>
        <w:t>Број: 02-05/2023-01 од 13. јануара 2023. године</w:t>
      </w:r>
    </w:p>
    <w:p w:rsidR="00A6372D" w:rsidRDefault="00A6372D" w:rsidP="00A6372D">
      <w:pPr>
        <w:jc w:val="center"/>
        <w:rPr>
          <w:rFonts w:ascii="Arial" w:eastAsia="Calibri" w:hAnsi="Arial" w:cs="Arial"/>
          <w:sz w:val="24"/>
          <w:szCs w:val="24"/>
          <w:lang w:val="sr-Cyrl-RS"/>
        </w:rPr>
      </w:pPr>
    </w:p>
    <w:p w:rsidR="00A6372D" w:rsidRDefault="00A6372D" w:rsidP="00A6372D">
      <w:pPr>
        <w:jc w:val="center"/>
        <w:rPr>
          <w:rFonts w:ascii="Arial" w:eastAsia="Calibri" w:hAnsi="Arial" w:cs="Arial"/>
          <w:sz w:val="24"/>
          <w:szCs w:val="24"/>
          <w:lang w:val="sr-Cyrl-RS"/>
        </w:rPr>
      </w:pPr>
    </w:p>
    <w:p w:rsidR="00A6372D" w:rsidRPr="00904947" w:rsidRDefault="00A6372D" w:rsidP="00A6372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ab/>
      </w:r>
      <w:r>
        <w:rPr>
          <w:rFonts w:ascii="Arial" w:eastAsia="Calibri" w:hAnsi="Arial" w:cs="Arial"/>
          <w:sz w:val="24"/>
          <w:szCs w:val="24"/>
          <w:lang w:val="sr-Cyrl-RS"/>
        </w:rPr>
        <w:tab/>
        <w:t xml:space="preserve">                       </w:t>
      </w:r>
      <w:r w:rsidRPr="00904947">
        <w:rPr>
          <w:rFonts w:ascii="Arial" w:eastAsia="Calibri" w:hAnsi="Arial" w:cs="Arial"/>
          <w:b/>
          <w:bCs/>
          <w:sz w:val="24"/>
          <w:szCs w:val="24"/>
          <w:lang w:val="sr-Cyrl-RS"/>
        </w:rPr>
        <w:t>ПРЕДСЕДАВАЈУЋИ ОПШТИНСКОГ ВЕЋА,</w:t>
      </w:r>
    </w:p>
    <w:p w:rsidR="00A6372D" w:rsidRPr="00904947" w:rsidRDefault="00A6372D" w:rsidP="00A6372D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                                         </w:t>
      </w:r>
      <w:r w:rsidRPr="00904947">
        <w:rPr>
          <w:rFonts w:ascii="Arial" w:eastAsia="Calibri" w:hAnsi="Arial" w:cs="Arial"/>
          <w:i/>
          <w:iCs/>
          <w:sz w:val="24"/>
          <w:szCs w:val="24"/>
          <w:lang w:val="sr-Cyrl-RS"/>
        </w:rPr>
        <w:t xml:space="preserve">Милан  </w:t>
      </w:r>
      <w:proofErr w:type="spellStart"/>
      <w:r w:rsidRPr="00904947">
        <w:rPr>
          <w:rFonts w:ascii="Arial" w:eastAsia="Calibri" w:hAnsi="Arial" w:cs="Arial"/>
          <w:i/>
          <w:iCs/>
          <w:sz w:val="24"/>
          <w:szCs w:val="24"/>
          <w:lang w:val="sr-Cyrl-RS"/>
        </w:rPr>
        <w:t>Стаматовић</w:t>
      </w:r>
      <w:proofErr w:type="spellEnd"/>
    </w:p>
    <w:p w:rsidR="00A6372D" w:rsidRPr="00904947" w:rsidRDefault="00A6372D" w:rsidP="00A6372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6372D" w:rsidRPr="00C963EF" w:rsidRDefault="00A6372D" w:rsidP="00A6372D">
      <w:pPr>
        <w:rPr>
          <w:rFonts w:ascii="Arial" w:hAnsi="Arial" w:cs="Arial"/>
          <w:sz w:val="24"/>
          <w:szCs w:val="24"/>
        </w:rPr>
      </w:pPr>
    </w:p>
    <w:p w:rsidR="00F453AF" w:rsidRDefault="00F453AF"/>
    <w:sectPr w:rsidR="00F4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5F5"/>
    <w:multiLevelType w:val="multilevel"/>
    <w:tmpl w:val="482905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B0"/>
    <w:multiLevelType w:val="multilevel"/>
    <w:tmpl w:val="48C331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2D"/>
    <w:rsid w:val="000046EB"/>
    <w:rsid w:val="00120508"/>
    <w:rsid w:val="002A6D27"/>
    <w:rsid w:val="00307961"/>
    <w:rsid w:val="00345249"/>
    <w:rsid w:val="004A0B63"/>
    <w:rsid w:val="004B1CE0"/>
    <w:rsid w:val="00690DB7"/>
    <w:rsid w:val="0080285A"/>
    <w:rsid w:val="008329EE"/>
    <w:rsid w:val="009A44D1"/>
    <w:rsid w:val="00A6372D"/>
    <w:rsid w:val="00B11685"/>
    <w:rsid w:val="00B20DD6"/>
    <w:rsid w:val="00B74EE8"/>
    <w:rsid w:val="00DC03AB"/>
    <w:rsid w:val="00F453AF"/>
    <w:rsid w:val="00F5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B8EF"/>
  <w15:chartTrackingRefBased/>
  <w15:docId w15:val="{28D31353-E18A-4CA1-B18A-906C5B7A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72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Tamara Arsic</cp:lastModifiedBy>
  <cp:revision>2</cp:revision>
  <dcterms:created xsi:type="dcterms:W3CDTF">2023-01-25T08:54:00Z</dcterms:created>
  <dcterms:modified xsi:type="dcterms:W3CDTF">2023-01-25T08:54:00Z</dcterms:modified>
</cp:coreProperties>
</file>