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 xml:space="preserve">На основу члана 99. става 20. и става 21. Закона о планирању и изградњи, члана 27. става 10. и става 11, члана 28. става 2, члана 29. става 1, а у вези са ставом 4. Закона о јавној својини, и члана 40. Статута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Скупштина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на седници одржаној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25. августа 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2022. године,  донела је </w:t>
      </w:r>
    </w:p>
    <w:p w:rsidR="00EC265B" w:rsidRDefault="00EC265B" w:rsidP="00EC265B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EC265B" w:rsidRPr="00FB1810" w:rsidRDefault="00EC265B" w:rsidP="00EC265B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FB1810">
        <w:rPr>
          <w:rFonts w:ascii="Arial" w:hAnsi="Arial" w:cs="Arial"/>
          <w:b/>
          <w:sz w:val="28"/>
          <w:szCs w:val="28"/>
          <w:lang w:val="sr-Cyrl-RS"/>
        </w:rPr>
        <w:t>О Д Л У К У</w:t>
      </w:r>
    </w:p>
    <w:p w:rsidR="00EC265B" w:rsidRPr="00FB1810" w:rsidRDefault="00EC265B" w:rsidP="00EC265B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b/>
          <w:sz w:val="24"/>
          <w:szCs w:val="24"/>
          <w:lang w:val="sr-Cyrl-RS"/>
        </w:rPr>
        <w:tab/>
        <w:t xml:space="preserve">1. ПРИБАВЉАЈУ  СЕ  у јавну својину Општине </w:t>
      </w:r>
      <w:proofErr w:type="spellStart"/>
      <w:r w:rsidRPr="00FB1810">
        <w:rPr>
          <w:rFonts w:ascii="Arial" w:hAnsi="Arial" w:cs="Arial"/>
          <w:b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b/>
          <w:sz w:val="24"/>
          <w:szCs w:val="24"/>
          <w:lang w:val="sr-Cyrl-RS"/>
        </w:rPr>
        <w:t xml:space="preserve"> непосредном погодбом, непокретности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-грађевинско земљиште, од Привредног друштва ,,КАЛМАН“ Д.О.О. из Београда-Градска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оштина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Звездара, Улица Устаничка број 189/8а, трећи спрат, Матични број 20218991, ПИБ 104695889, и то: </w:t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-део катастарске парцеле број 4577/3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>, у површини од 198 м</w:t>
      </w:r>
      <w:r w:rsidRPr="00FB181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, у оквиру аналитичко геодетских тачака  112, 13, 14, 15, 16, 17, 18, 65, 64, 63, 62, 61, 60, </w:t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-катастарска парцела број 4577/802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шовршине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182 м</w:t>
      </w:r>
      <w:r w:rsidRPr="00FB181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, уписана у Лист непокретности број 1140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</w:t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-катастарска парцела број 4577/778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>, површине 43 м</w:t>
      </w:r>
      <w:r w:rsidRPr="00FB181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,  уписана у Лист непокретности број 1140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сагласно Пројекту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препарцелације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катастарских парцела 4577/3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4577/778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и 4577/802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израђеним од стране Предузећа за пројектовање и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консталтинг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,,ИДЕАСТУДИО“ Д.О.О. из Ужица, Улица Топличка број 1/42,  и потврђеним Потврдом Одељења за урбанизам и имовинскоправне послове Оп</w:t>
      </w:r>
      <w:r>
        <w:rPr>
          <w:rFonts w:ascii="Arial" w:hAnsi="Arial" w:cs="Arial"/>
          <w:sz w:val="24"/>
          <w:szCs w:val="24"/>
          <w:lang w:val="sr-Cyrl-RS"/>
        </w:rPr>
        <w:t>ш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тинске управе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број 350-180/2022-03 од 24. јуна 2022. године, </w:t>
      </w:r>
      <w:r w:rsidRPr="00FB1810">
        <w:rPr>
          <w:rFonts w:ascii="Arial" w:hAnsi="Arial" w:cs="Arial"/>
          <w:b/>
          <w:sz w:val="24"/>
          <w:szCs w:val="24"/>
          <w:lang w:val="sr-Cyrl-RS"/>
        </w:rPr>
        <w:t>тако да ће површина новоформиране катастарске парцеле, у оквиру аналитичко геодетских тачака 9, 10, 11, 12, 60, 61, 62, 63, 64, 65, 18, 70, 71, 72, 73, 74, износити 423 м</w:t>
      </w:r>
      <w:r w:rsidRPr="00FB1810">
        <w:rPr>
          <w:rFonts w:ascii="Arial" w:hAnsi="Arial" w:cs="Arial"/>
          <w:b/>
          <w:sz w:val="24"/>
          <w:szCs w:val="24"/>
          <w:vertAlign w:val="superscript"/>
          <w:lang w:val="sr-Cyrl-RS"/>
        </w:rPr>
        <w:t>2</w:t>
      </w:r>
      <w:r w:rsidRPr="00FB1810">
        <w:rPr>
          <w:rFonts w:ascii="Arial" w:hAnsi="Arial" w:cs="Arial"/>
          <w:b/>
          <w:sz w:val="24"/>
          <w:szCs w:val="24"/>
          <w:lang w:val="sr-Cyrl-RS"/>
        </w:rPr>
        <w:t xml:space="preserve">,  за износ накнаде од 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20.304.000 </w:t>
      </w:r>
      <w:r w:rsidRPr="00FB1810">
        <w:rPr>
          <w:rFonts w:ascii="Arial" w:hAnsi="Arial" w:cs="Arial"/>
          <w:b/>
          <w:sz w:val="24"/>
          <w:szCs w:val="24"/>
          <w:lang w:val="sr-Cyrl-RS"/>
        </w:rPr>
        <w:t>00 динара (словим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а: </w:t>
      </w:r>
      <w:proofErr w:type="spellStart"/>
      <w:r>
        <w:rPr>
          <w:rFonts w:ascii="Arial" w:hAnsi="Arial" w:cs="Arial"/>
          <w:b/>
          <w:sz w:val="24"/>
          <w:szCs w:val="24"/>
          <w:lang w:val="sr-Cyrl-RS"/>
        </w:rPr>
        <w:t>двадесетмилиона</w:t>
      </w:r>
      <w:proofErr w:type="spellEnd"/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sr-Cyrl-RS"/>
        </w:rPr>
        <w:t>тристачетирихиљаде</w:t>
      </w:r>
      <w:proofErr w:type="spellEnd"/>
      <w:r w:rsidRPr="00FB1810">
        <w:rPr>
          <w:rFonts w:ascii="Arial" w:hAnsi="Arial" w:cs="Arial"/>
          <w:b/>
          <w:sz w:val="24"/>
          <w:szCs w:val="24"/>
          <w:lang w:val="sr-Cyrl-RS"/>
        </w:rPr>
        <w:t xml:space="preserve"> динара).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b/>
          <w:sz w:val="24"/>
          <w:szCs w:val="24"/>
          <w:lang w:val="sr-Cyrl-RS"/>
        </w:rPr>
        <w:tab/>
        <w:t>2</w:t>
      </w:r>
      <w:r w:rsidRPr="00FB1810">
        <w:rPr>
          <w:rFonts w:ascii="Arial" w:hAnsi="Arial" w:cs="Arial"/>
          <w:b/>
          <w:sz w:val="24"/>
          <w:szCs w:val="24"/>
        </w:rPr>
        <w:t xml:space="preserve">. 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Решењем Одељења за урбанизам и имовинскоправне послове Општинске управе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о измени решења о грађевинској дозволи  </w:t>
      </w:r>
      <w:r w:rsidRPr="00FB1810">
        <w:rPr>
          <w:rFonts w:ascii="Arial" w:hAnsi="Arial" w:cs="Arial"/>
          <w:sz w:val="24"/>
          <w:szCs w:val="24"/>
        </w:rPr>
        <w:t xml:space="preserve">ROP-CAJ-14557-CPA-10/2021 , 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заводни број 351-493/2020-03, од 4. фебруара 2022. године, утврђена је обавеза инвеститора-Привредног друштва ,,КАЛМАН“ Д.О.О. да, пре издавања употребне дозволе за предметни објекат Општини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плати допринос-накнаду за 135 недостајућих паркинг места на непокретности-катастарској парцели број 4577/3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у укупном износу од 20. 250. 000, 00 динара. </w:t>
      </w: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3. Пошто је накнада за прибављено грађевинско земљиште из става 1. изреке ове одлуке, већа од висине доприноса из става 2. изреке ове одлуке, обавезује се Општина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да Привредном друштву ,,КАЛМАН“ Д.О.О. </w:t>
      </w: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 xml:space="preserve">исплати разлику између накнаде за прибављено грађевинско земљиште и доприноса за недостајућа паркинг места, у износу од 54. 000, 00 динара. </w:t>
      </w: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4. Привредно друштво ,,КАЛМАН“ Д.О.О.  ослобађа се  обавезе на плаћање доприноса-накнаде за недостајућа паркинг места,   по решењу о измени решења о грађевинској дозволи </w:t>
      </w:r>
      <w:r w:rsidRPr="00FB1810">
        <w:rPr>
          <w:rFonts w:ascii="Arial" w:hAnsi="Arial" w:cs="Arial"/>
          <w:sz w:val="24"/>
          <w:szCs w:val="24"/>
        </w:rPr>
        <w:t xml:space="preserve">ROP-CAJ-14557-CPA-10/2021 , </w:t>
      </w:r>
      <w:r w:rsidRPr="00FB1810">
        <w:rPr>
          <w:rFonts w:ascii="Arial" w:hAnsi="Arial" w:cs="Arial"/>
          <w:sz w:val="24"/>
          <w:szCs w:val="24"/>
          <w:lang w:val="sr-Cyrl-RS"/>
        </w:rPr>
        <w:t>заводни број 351-493/2020-</w:t>
      </w:r>
      <w:r w:rsidRPr="00FB1810">
        <w:rPr>
          <w:rFonts w:ascii="Arial" w:hAnsi="Arial" w:cs="Arial"/>
          <w:sz w:val="24"/>
          <w:szCs w:val="24"/>
          <w:lang w:val="sr-Cyrl-RS"/>
        </w:rPr>
        <w:lastRenderedPageBreak/>
        <w:t>03, од 4. фебруара 2022. године, а на основу члана 97. става 4.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 Закона </w:t>
      </w:r>
      <w:r>
        <w:rPr>
          <w:rFonts w:ascii="Arial" w:hAnsi="Arial" w:cs="Arial"/>
          <w:sz w:val="24"/>
          <w:szCs w:val="24"/>
          <w:lang w:val="sr-Cyrl-RS"/>
        </w:rPr>
        <w:t xml:space="preserve"> о  </w:t>
      </w:r>
      <w:r w:rsidRPr="00FB1810">
        <w:rPr>
          <w:rFonts w:ascii="Arial" w:hAnsi="Arial" w:cs="Arial"/>
          <w:sz w:val="24"/>
          <w:szCs w:val="24"/>
          <w:lang w:val="sr-Cyrl-RS"/>
        </w:rPr>
        <w:t>планирању и изградњи, а из разлога ближе описаних у ставу 3. изреке ове одлуке.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>5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. На основу ове одлуке, закључиће се уговор  о прибављању грађевинског земљишта,  између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са једне стране, и Привредног друштва ,,КАЛМАН“ Д.О.О.  из Београда, Улица Устаничка број 189//8а, у року од 30 дана од дана ступања на снагу ове одлуке.  Уколико именовано привредно друштво не приступи закључењу наведеног уговора у поменутом року, сматраће се да је одустало од  отуђења наведеног грађевинског земљишта, и ово ће се решење поништити.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>6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. Уговор из  става 4. изреке ове одлуке, закључује се по претходно прибављеном мишљењу Општинског правобранилаштва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и исти се 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јавнобележнички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потврђује-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солемнизује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код надлежног јавног бележника. Трошкове 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јавнобележничке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солемнизације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наведеног уговора сносиће Општина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. Овлашћује се председник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Милан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Стаматовић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да у име и за рачун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закључи уговор из става 4. изреке ове одлуке.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>8</w:t>
      </w:r>
      <w:r w:rsidRPr="00FB1810">
        <w:rPr>
          <w:rFonts w:ascii="Arial" w:hAnsi="Arial" w:cs="Arial"/>
          <w:sz w:val="24"/>
          <w:szCs w:val="24"/>
          <w:lang w:val="sr-Cyrl-RS"/>
        </w:rPr>
        <w:t>. Ова одлука ступа на снагу осмог дана од дана објављивања у</w:t>
      </w:r>
      <w:r>
        <w:rPr>
          <w:rFonts w:ascii="Arial" w:hAnsi="Arial" w:cs="Arial"/>
          <w:sz w:val="24"/>
          <w:szCs w:val="24"/>
          <w:lang w:val="sr-Cyrl-RS"/>
        </w:rPr>
        <w:t xml:space="preserve">                          '' 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 Службеном листу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'' 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 xml:space="preserve">О б р а з л о ж е њ е </w:t>
      </w: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sr-Cyrl-RS"/>
        </w:rPr>
      </w:pP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sr-Cyrl-RS"/>
        </w:rPr>
      </w:pP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 Скупштини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дана 5. јула 2022. године, обратило се Привредно друштво ,,КАЛМАН“ Д.О.О. из Београда, Улица Устаничка број 189/8а, захтевом за прибављање у јавну својину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непокретности у својини истог, и то катастарских  парцела број 4577/802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4577/778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и дела катастарске парцеле број 4577/3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које су непокретности заузете изградњом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инфраструкурног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објекта јавне намене-јавне саобраћајнице,  чији је инвеститор изградње била Општина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. У поменутом захтеву је наведено да је именовано привредно друштво за своје потребе на поменутим непокретностима имало изграђену трафо станицу, велико АБ степениште обложено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бехатон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плочама, приближних димензија 40 м дужине, и 7 м ширине, са стазом за инвалиде, и свим потребним заштитним оградама. </w:t>
      </w: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 xml:space="preserve">У предметном захтеву, предложено је да се вредност непокретности  из става 1. изреке ове одлуке, урачуна у вредност доприноса за недостајућа паркинг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места,која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је висина доприноса  утврђена Решењем о измени решења о грађевинској дозволи </w:t>
      </w:r>
      <w:r w:rsidRPr="00FB1810">
        <w:rPr>
          <w:rFonts w:ascii="Arial" w:hAnsi="Arial" w:cs="Arial"/>
          <w:sz w:val="24"/>
          <w:szCs w:val="24"/>
          <w:lang w:val="de-DE"/>
        </w:rPr>
        <w:t>ROP-CAJ-14557-CPA-10/2021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, заводни број 351-493/2020-03, од 4. фебруара 2022. године. </w:t>
      </w:r>
    </w:p>
    <w:p w:rsidR="00EC265B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Поступајући по наведеном захтеву, утврђено је следеће чињенично стање.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>При</w:t>
      </w:r>
      <w:r>
        <w:rPr>
          <w:rFonts w:ascii="Arial" w:hAnsi="Arial" w:cs="Arial"/>
          <w:sz w:val="24"/>
          <w:szCs w:val="24"/>
          <w:lang w:val="sr-Cyrl-RS"/>
        </w:rPr>
        <w:t>в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редно друштво ,,КАЛМАН“ Д.О.О. власник је непокретности-катастарских парцела број 4577/802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4577/778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и катастарске парцеле број 4577/3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које су непокретности фактички </w:t>
      </w:r>
      <w:r w:rsidRPr="00FB1810">
        <w:rPr>
          <w:rFonts w:ascii="Arial" w:hAnsi="Arial" w:cs="Arial"/>
          <w:sz w:val="24"/>
          <w:szCs w:val="24"/>
          <w:lang w:val="sr-Cyrl-RS"/>
        </w:rPr>
        <w:lastRenderedPageBreak/>
        <w:t xml:space="preserve">експроприсане-заузете изградњом инфраструктурног објекта јавне намене-јавне саобраћајнице, чији је инвеститор изградње Општина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Привредно друштво ,,ИДЕАСТУДИО“ Д.О.О. из Ужица, Улица Топличка број 1/42, израдило је пројекат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препарцелације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катастарских парцела број 4577/802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4577/778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, и  4577/3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који је пројекат потврђен Потврдом Одељења за урбанизам и имовинскоправне послове Општинске управе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број 350-180/2022-03 од 24. јуна 2022.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Решењем  Одељења за урбанизам и имовинскоправне послове Општинске управе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о измени решења о грађевинској дозволи  број 351-490/2020-03 од 4. фебруара 2022. године,  инвеститору-Привредном друштву ,,КАЛМАН“ Д.О.О . издата је грађевинска дозвола за изградњу стамбено-пословног објекта (објекат број 6), габарита у свему према пројекту за грађевинску дозволу, израђеном од стране Предузећа  ,,ИДЕАСТУДИО“ Д.О.О. из Ужица,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спратности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подрум+приземље+1. спрат+2. спрат+3.спрат+4. спрат+5. спрат+ 6. спрат+7.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спрат+поткровље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>, висине 36,93 м</w:t>
      </w:r>
      <w:r w:rsidRPr="00FB181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, у свему према пројекту за грађевинску дозволу.  Ставом 6. изреке наведеног решења, обавезан је инвеститор-Привредно друштво ,,КАЛМАН“ Д.О.О.  да пре издавања употребне дозволе за наведени објекат, Општини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исплати накнаду за 135 недостајућих паркинг места, у укупном износу од 20. 250. 000, 00 динара.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Потврдом Министарства финансија-Пореске управе-Одељења за контролу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извдојених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активности великих локација у Ужицу број 100-464-08-238/2022-0000  од 11. августа 2022. године, утврђена је тржишна вредност непокретности-катастарских  парцела број 4577/3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4577/808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и 4577/778 КО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>, у износу од 48. 000, 00  00 динара по 1 м</w:t>
      </w:r>
      <w:r w:rsidRPr="00FB181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, што за површину непокретности које су заузете  изградњом објеката јавне намене износи 20. 304. 000, 00 динара. </w:t>
      </w:r>
    </w:p>
    <w:p w:rsidR="00EC265B" w:rsidRPr="00FB1810" w:rsidRDefault="00EC265B" w:rsidP="00EC265B">
      <w:pPr>
        <w:tabs>
          <w:tab w:val="left" w:pos="720"/>
          <w:tab w:val="left" w:pos="14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Општина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је моментом изградње инфраструктурног објекта јавне намене на катастарским  парцелама из става 1. изреке ове одлуке, исте предвидела као земљиште за јавну намену, које је фактички прешло у јавну својину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, и моментом изградње наведеног објекта јавне намене на непокретностима у својини именованог привредног друштва, настала је и доспела је обавеза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да власнику наведених непокретности исплати тржишну вредност истих, у површини у којој су исте заузете изградњом инфраструктурног објекта јавне намене. </w:t>
      </w: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Чланом 97. ставом 4. Закона о планирању и изградњи,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предиђено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је да се вредност доприноса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уређивање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грађевинског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земљишта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умањује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трошкове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инфраструктурног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опремања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грађевинског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земљишта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средствима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инвеститора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на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основу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уговора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закљученог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у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складу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са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чланом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92.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овог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закона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као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вредност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земљишта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које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инвеститор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уступа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јединици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локалне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самоуправе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за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изградњу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инфраструктурних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</w:rPr>
        <w:t>објеката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</w:rPr>
        <w:t>.</w:t>
      </w: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Чланом 29. ставом 1.Закона о јавној својини, предвиђено је да се непокретне ствари прибављају у јавну својину и отуђују из јавне својине, полазећи од тржишне </w:t>
      </w: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lastRenderedPageBreak/>
        <w:t>вредности непокретности, коју је проценио порески или други надлежни орган, у поступку јавног надметања односно прикупљања  писмених понуда, ако законом није пред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в</w:t>
      </w: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иђено другачије. </w:t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ab/>
        <w:t>Чланом 29. ставом 4. Закона о јавној својини, предвиђено је да се, изузетно од  члана 29. става 1. Закона о јавној св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о</w:t>
      </w: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јини,  непокретне ствари могу прибавити у јавну својини или  отуђити из јавне својине, непосредном погодбом, али не испод, од стране надлежног органа процењене тржишне вредности непокретности-код отуђења, или не изнад процењене тржишне вредности непокретности-код прибављања, ако то у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>конретном</w:t>
      </w:r>
      <w:proofErr w:type="spellEnd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 случају, представља једино могуће решење. Предлог акта тј. акт о оваквом располагању мора да садржи образложење разлога из којих произлази постојање таквих околности. </w:t>
      </w: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Чланом 58. Устава Републике Србије, загарантовано је право на мирно уживање својине и других имовинских права, стечених на основу закона, као и да </w:t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права својине може бити одузето или ограничено искључиво у јавном интересу утврђеном на основу закона, и уз накнаду која не може да буде нижа од тржишне. </w:t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Привредно друштво ,,КАЛМАН“ Д.О.О. је лишено Уставом загарантованог права на мирно уживање својине и других имовинских права, на непокретностима из става 1. изреке ове одлуке. </w:t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У конкретном случају, непокретности из става 1. изреке ове одлуке, фактички су експроприсане-заузете изградњом инфраструктурног објекта јавне намене-јавне саобраћајнице, без спроведеног поступка експропријације, пред надлежном имовинскоправном службом Општинске управе Општине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. Моментом изградње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>наведног</w:t>
      </w:r>
      <w:proofErr w:type="spellEnd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 објекта јавне намене на поменутим непокретностима, наведене непокретности су постале непокретности предвиђене за јавну намену, и постале су јавна својина Општине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, и настала је и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>досплела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 је обавеза Општине </w:t>
      </w:r>
      <w:proofErr w:type="spellStart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 xml:space="preserve"> да власницима истих исплати тржишну вредност непокретности које су заузете изградњом објеката јавне намене. </w:t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Како је Привредно друштво ,,КАЛМАН“ Д.О.О.  на основу решења </w:t>
      </w:r>
      <w:r w:rsidRPr="00FB1810">
        <w:rPr>
          <w:rFonts w:ascii="Arial" w:hAnsi="Arial" w:cs="Arial"/>
          <w:sz w:val="24"/>
          <w:szCs w:val="24"/>
          <w:lang w:val="sr-Cyrl-RS"/>
        </w:rPr>
        <w:t xml:space="preserve">Одељења за урбанизам и имовинскоправне послове Општинске управе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о измени решења о грађевинској дозволи  број 351-490/20200-03 од 4. фебруара 2022. године,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постлао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обвезник плаћања накнаде за недостајућа паркинг места, у износу од 20. 250. 000, 00 динара, у поменути новчани износ је урачунат износ накнаде-тржишне вредности непокретности-катастарских парцела у својини Привредног друштва ,,КАЛМАН“ Д.О.О. које су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непокретости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заузете изградњом објекта јавне намене. Пошто је вредност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зељишта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које се прибавља у јавну својину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већа од висине доприноса за недостајућа паркинг места, обавезана је Општина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да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подосиоцу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захтева, исплати разлику између тржишне вредности поменутих непокретности и накнаде за доприносе за недостајућа паркинг места, што у конкретном случају износи 54. 000, 00 динара. </w:t>
      </w: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  <w:t xml:space="preserve">На основу напред наведеног чињеничног стања и важећих законских прописа,  утврђено је да се прибављањем предметних непокретности у јавну  својину Општине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остварује јавни </w:t>
      </w:r>
      <w:proofErr w:type="spellStart"/>
      <w:r w:rsidRPr="00FB1810">
        <w:rPr>
          <w:rFonts w:ascii="Arial" w:hAnsi="Arial" w:cs="Arial"/>
          <w:sz w:val="24"/>
          <w:szCs w:val="24"/>
          <w:lang w:val="sr-Cyrl-RS"/>
        </w:rPr>
        <w:t>интерес,тачније</w:t>
      </w:r>
      <w:proofErr w:type="spellEnd"/>
      <w:r w:rsidRPr="00FB1810">
        <w:rPr>
          <w:rFonts w:ascii="Arial" w:hAnsi="Arial" w:cs="Arial"/>
          <w:sz w:val="24"/>
          <w:szCs w:val="24"/>
          <w:lang w:val="sr-Cyrl-RS"/>
        </w:rPr>
        <w:t xml:space="preserve"> испуњени су  услови предвиђени чланом 29 .ставом 1. и ставом 4. Закона о јавној својини, чланом 97.</w:t>
      </w: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lastRenderedPageBreak/>
        <w:t xml:space="preserve"> ставом 4. Закона о планирању и изградњи, и чланом 58. Устава Републике Србије, и одлучено је као у изреци ове одлуке. </w:t>
      </w:r>
    </w:p>
    <w:p w:rsidR="00EC265B" w:rsidRDefault="00EC265B" w:rsidP="00EC26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FB1810">
        <w:rPr>
          <w:rFonts w:ascii="Arial" w:hAnsi="Arial" w:cs="Arial"/>
          <w:sz w:val="24"/>
          <w:szCs w:val="24"/>
          <w:lang w:val="sr-Cyrl-RS"/>
        </w:rPr>
        <w:tab/>
      </w:r>
    </w:p>
    <w:p w:rsidR="00EC265B" w:rsidRPr="00FB1810" w:rsidRDefault="00EC265B" w:rsidP="00EC26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EC265B" w:rsidRPr="00852ACD" w:rsidRDefault="00EC265B" w:rsidP="00EC26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852ACD">
        <w:rPr>
          <w:rFonts w:ascii="Arial" w:hAnsi="Arial" w:cs="Arial"/>
          <w:b/>
          <w:sz w:val="28"/>
          <w:szCs w:val="28"/>
          <w:lang w:val="sr-Cyrl-RS"/>
        </w:rPr>
        <w:t xml:space="preserve">СКУПШТИНА ОПШТИНЕ ЧАЈЕТИНА </w:t>
      </w:r>
    </w:p>
    <w:p w:rsidR="00EC265B" w:rsidRPr="00FB1810" w:rsidRDefault="00EC265B" w:rsidP="00EC26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B1810">
        <w:rPr>
          <w:rFonts w:ascii="Arial" w:hAnsi="Arial" w:cs="Arial"/>
          <w:b/>
          <w:sz w:val="24"/>
          <w:szCs w:val="24"/>
          <w:lang w:val="sr-Cyrl-RS"/>
        </w:rPr>
        <w:t xml:space="preserve">46-27/2022-02 од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25. августа  </w:t>
      </w:r>
      <w:r w:rsidRPr="00FB1810">
        <w:rPr>
          <w:rFonts w:ascii="Arial" w:hAnsi="Arial" w:cs="Arial"/>
          <w:b/>
          <w:sz w:val="24"/>
          <w:szCs w:val="24"/>
          <w:lang w:val="sr-Cyrl-RS"/>
        </w:rPr>
        <w:t xml:space="preserve">2022. године </w:t>
      </w:r>
    </w:p>
    <w:p w:rsidR="00EC265B" w:rsidRPr="00FB1810" w:rsidRDefault="00EC265B" w:rsidP="00EC26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EC265B" w:rsidRPr="00FB1810" w:rsidRDefault="00EC265B" w:rsidP="00EC26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EC265B" w:rsidRPr="00FB1810" w:rsidRDefault="00EC265B" w:rsidP="00EC265B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sz w:val="24"/>
          <w:szCs w:val="24"/>
          <w:lang w:val="sr-Cyrl-RS"/>
        </w:rPr>
        <w:tab/>
        <w:t xml:space="preserve">ПРЕДСЕДНИК </w:t>
      </w:r>
    </w:p>
    <w:p w:rsidR="00EC265B" w:rsidRPr="00FB1810" w:rsidRDefault="00EC265B" w:rsidP="00EC26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r-Cyrl-RS"/>
        </w:rPr>
      </w:pPr>
      <w:r w:rsidRPr="00FB1810">
        <w:rPr>
          <w:rFonts w:ascii="Arial" w:hAnsi="Arial" w:cs="Arial"/>
          <w:b/>
          <w:sz w:val="24"/>
          <w:szCs w:val="24"/>
          <w:lang w:val="sr-Cyrl-RS"/>
        </w:rPr>
        <w:t xml:space="preserve">СКУПШТИНЕ ОПШТИНЕ </w:t>
      </w:r>
    </w:p>
    <w:p w:rsidR="00EC265B" w:rsidRPr="00852ACD" w:rsidRDefault="00EC265B" w:rsidP="00EC265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sr-Cyrl-RS"/>
        </w:rPr>
      </w:pP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FB1810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852ACD">
        <w:rPr>
          <w:rFonts w:ascii="Arial" w:hAnsi="Arial" w:cs="Arial"/>
          <w:bCs/>
          <w:i/>
          <w:sz w:val="24"/>
          <w:szCs w:val="24"/>
          <w:lang w:val="sr-Cyrl-RS"/>
        </w:rPr>
        <w:t xml:space="preserve">Арсен Ђурић </w:t>
      </w:r>
    </w:p>
    <w:p w:rsidR="006C06A9" w:rsidRPr="00C46A9F" w:rsidRDefault="006C06A9" w:rsidP="00077C4B">
      <w:bookmarkStart w:id="0" w:name="_GoBack"/>
      <w:bookmarkEnd w:id="0"/>
    </w:p>
    <w:sectPr w:rsidR="006C06A9" w:rsidRPr="00C46A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6036D8"/>
    <w:rsid w:val="006C06A9"/>
    <w:rsid w:val="006F0BA8"/>
    <w:rsid w:val="00773D4C"/>
    <w:rsid w:val="00C46A9F"/>
    <w:rsid w:val="00E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2023-01-25T09:08:00Z</dcterms:created>
  <dcterms:modified xsi:type="dcterms:W3CDTF">2023-01-25T09:08:00Z</dcterms:modified>
</cp:coreProperties>
</file>