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 xml:space="preserve">На основу члана 99. става 20. и става 21. Закона о планирању и изградњи, члана 27. става 10. и става 11, члана 28. става 2, члана 29. става 1, а у вези са ставом 4. Закона о јавној својини, и члана 40. Статута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Скупштина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на седници одржаној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 25. августа 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2022. године,  донела је </w:t>
      </w:r>
    </w:p>
    <w:p w:rsidR="00465E35" w:rsidRDefault="00465E35" w:rsidP="00465E35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465E35" w:rsidRDefault="00465E35" w:rsidP="00465E35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410B56">
        <w:rPr>
          <w:rFonts w:ascii="Arial" w:hAnsi="Arial" w:cs="Arial"/>
          <w:b/>
          <w:sz w:val="28"/>
          <w:szCs w:val="28"/>
          <w:lang w:val="sr-Cyrl-RS"/>
        </w:rPr>
        <w:t xml:space="preserve">О Д Л У К У </w:t>
      </w:r>
    </w:p>
    <w:p w:rsidR="00465E35" w:rsidRPr="001341AF" w:rsidRDefault="00465E35" w:rsidP="00465E35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sz w:val="24"/>
          <w:szCs w:val="24"/>
          <w:lang w:val="sr-Cyrl-RS"/>
        </w:rPr>
        <w:tab/>
        <w:t xml:space="preserve">1. ПРИБАВЉА СЕ  у јавну својину Општине </w:t>
      </w:r>
      <w:proofErr w:type="spellStart"/>
      <w:r w:rsidRPr="00410B56">
        <w:rPr>
          <w:rFonts w:ascii="Arial" w:hAnsi="Arial" w:cs="Arial"/>
          <w:b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b/>
          <w:sz w:val="24"/>
          <w:szCs w:val="24"/>
          <w:lang w:val="sr-Cyrl-RS"/>
        </w:rPr>
        <w:t xml:space="preserve"> непосредном погодбом, </w:t>
      </w:r>
      <w:r w:rsidRPr="00410B56">
        <w:rPr>
          <w:rFonts w:ascii="Arial" w:hAnsi="Arial" w:cs="Arial"/>
          <w:sz w:val="24"/>
          <w:szCs w:val="24"/>
          <w:lang w:val="sr-Cyrl-RS"/>
        </w:rPr>
        <w:t>непокретност-грађевинско земљиште, и то: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sz w:val="24"/>
          <w:szCs w:val="24"/>
          <w:lang w:val="sr-Cyrl-RS"/>
        </w:rPr>
        <w:tab/>
        <w:t xml:space="preserve">-део катастарске парцеле број 4640/1 КО </w:t>
      </w:r>
      <w:proofErr w:type="spellStart"/>
      <w:r w:rsidRPr="00410B56">
        <w:rPr>
          <w:rFonts w:ascii="Arial" w:hAnsi="Arial" w:cs="Arial"/>
          <w:b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b/>
          <w:sz w:val="24"/>
          <w:szCs w:val="24"/>
          <w:lang w:val="sr-Cyrl-RS"/>
        </w:rPr>
        <w:t>, површине 247 м</w:t>
      </w:r>
      <w:r w:rsidRPr="00410B56">
        <w:rPr>
          <w:rFonts w:ascii="Arial" w:hAnsi="Arial" w:cs="Arial"/>
          <w:b/>
          <w:sz w:val="24"/>
          <w:szCs w:val="24"/>
          <w:vertAlign w:val="superscript"/>
          <w:lang w:val="sr-Cyrl-RS"/>
        </w:rPr>
        <w:t>2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>, у оквиру аналит</w:t>
      </w:r>
      <w:r>
        <w:rPr>
          <w:rFonts w:ascii="Arial" w:hAnsi="Arial" w:cs="Arial"/>
          <w:b/>
          <w:sz w:val="24"/>
          <w:szCs w:val="24"/>
          <w:lang w:val="sr-Cyrl-RS"/>
        </w:rPr>
        <w:t>и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>чко геодетских тачака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1,2,3,4,5,6, 18,19,20,21 и 22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 xml:space="preserve">,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sz w:val="24"/>
          <w:szCs w:val="24"/>
          <w:lang w:val="sr-Cyrl-RS"/>
        </w:rPr>
        <w:tab/>
        <w:t xml:space="preserve">-део катастарске парцеле број 4640/2 КО </w:t>
      </w:r>
      <w:proofErr w:type="spellStart"/>
      <w:r w:rsidRPr="00410B56">
        <w:rPr>
          <w:rFonts w:ascii="Arial" w:hAnsi="Arial" w:cs="Arial"/>
          <w:b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b/>
          <w:sz w:val="24"/>
          <w:szCs w:val="24"/>
          <w:lang w:val="sr-Cyrl-RS"/>
        </w:rPr>
        <w:t>, површине 2</w:t>
      </w:r>
      <w:r>
        <w:rPr>
          <w:rFonts w:ascii="Arial" w:hAnsi="Arial" w:cs="Arial"/>
          <w:b/>
          <w:sz w:val="24"/>
          <w:szCs w:val="24"/>
          <w:lang w:val="sr-Cyrl-RS"/>
        </w:rPr>
        <w:t>72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 xml:space="preserve"> м</w:t>
      </w:r>
      <w:r w:rsidRPr="00410B56">
        <w:rPr>
          <w:rFonts w:ascii="Arial" w:hAnsi="Arial" w:cs="Arial"/>
          <w:b/>
          <w:sz w:val="24"/>
          <w:szCs w:val="24"/>
          <w:vertAlign w:val="superscript"/>
          <w:lang w:val="sr-Cyrl-RS"/>
        </w:rPr>
        <w:t>2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 xml:space="preserve">, у оквиру аналитичко геодетских тачака </w:t>
      </w:r>
      <w:r>
        <w:rPr>
          <w:rFonts w:ascii="Arial" w:hAnsi="Arial" w:cs="Arial"/>
          <w:b/>
          <w:sz w:val="24"/>
          <w:szCs w:val="24"/>
          <w:lang w:val="sr-Cyrl-RS"/>
        </w:rPr>
        <w:t>6,7,8,9,10,11,12,13,14,15,16,17 и 18.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sz w:val="24"/>
          <w:szCs w:val="24"/>
          <w:lang w:val="sr-Cyrl-RS"/>
        </w:rPr>
        <w:tab/>
      </w:r>
      <w:r w:rsidRPr="00410B56">
        <w:rPr>
          <w:rFonts w:ascii="Arial" w:hAnsi="Arial" w:cs="Arial"/>
          <w:sz w:val="24"/>
          <w:szCs w:val="24"/>
          <w:lang w:val="sr-Cyrl-RS"/>
        </w:rPr>
        <w:t>сагласно  геодетском снимку заузећа-скици одржавања катастра непокретности, израђеној од стране геодетске организације ,,</w:t>
      </w:r>
      <w:r w:rsidRPr="00410B56">
        <w:rPr>
          <w:rFonts w:ascii="Arial" w:hAnsi="Arial" w:cs="Arial"/>
          <w:sz w:val="24"/>
          <w:szCs w:val="24"/>
        </w:rPr>
        <w:t xml:space="preserve">DMP GEOSYSTEMS“ 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Душан Лазић предузетник, из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Чајетине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Улица Светосавска број 6,  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 xml:space="preserve">за износ накнаде од  5. </w:t>
      </w:r>
      <w:r>
        <w:rPr>
          <w:rFonts w:ascii="Arial" w:hAnsi="Arial" w:cs="Arial"/>
          <w:b/>
          <w:sz w:val="24"/>
          <w:szCs w:val="24"/>
          <w:lang w:val="sr-Cyrl-RS"/>
        </w:rPr>
        <w:t>709</w:t>
      </w:r>
      <w:r w:rsidRPr="00410B56">
        <w:rPr>
          <w:rFonts w:ascii="Arial" w:hAnsi="Arial" w:cs="Arial"/>
          <w:b/>
          <w:sz w:val="24"/>
          <w:szCs w:val="24"/>
          <w:lang w:val="sr-Cyrl-RS"/>
        </w:rPr>
        <w:t>. 000, 00 динара (</w:t>
      </w:r>
      <w:proofErr w:type="spellStart"/>
      <w:r w:rsidRPr="00410B56">
        <w:rPr>
          <w:rFonts w:ascii="Arial" w:hAnsi="Arial" w:cs="Arial"/>
          <w:b/>
          <w:sz w:val="24"/>
          <w:szCs w:val="24"/>
          <w:lang w:val="sr-Cyrl-RS"/>
        </w:rPr>
        <w:t>петмилион</w:t>
      </w:r>
      <w:r>
        <w:rPr>
          <w:rFonts w:ascii="Arial" w:hAnsi="Arial" w:cs="Arial"/>
          <w:b/>
          <w:sz w:val="24"/>
          <w:szCs w:val="24"/>
          <w:lang w:val="sr-Cyrl-RS"/>
        </w:rPr>
        <w:t>аседамстодевтхиљададинара</w:t>
      </w:r>
      <w:proofErr w:type="spellEnd"/>
      <w:r w:rsidRPr="00410B56">
        <w:rPr>
          <w:rFonts w:ascii="Arial" w:hAnsi="Arial" w:cs="Arial"/>
          <w:b/>
          <w:sz w:val="24"/>
          <w:szCs w:val="24"/>
          <w:lang w:val="sr-Cyrl-RS"/>
        </w:rPr>
        <w:t xml:space="preserve"> и 00/100).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sz w:val="24"/>
          <w:szCs w:val="24"/>
          <w:lang w:val="sr-Cyrl-RS"/>
        </w:rPr>
        <w:tab/>
        <w:t xml:space="preserve">2. 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На основу ове одлуке, закључиће се уговор о прибављању непокретности у јавну својину, између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са једне стране, и Александра Петронијевића, из Голова-Општина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са друге стране, у року од 30 дана од дана ступања на снагу ове одлуке.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3. Уговор из става 2. изреке ове одлуке, закључује се по претходно прибављеном мишљењу Општинског правобранилаштва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и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јавнобележнички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потврђује-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солемнизује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код надлежног јавног бележника. Трошкове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јавнобележничке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солемнизације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овог уговора сносиће Општина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4. Овлашћује се председник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Милан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Стаматовић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да у име и за рачун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закључи уговор из става 2. изреке ове одлуке.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5. О извршењу ове одлуке, стараће се Општинска управа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>6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. Ова одлука ступа на снагу  у року од осам дана од дана објављивања у Службеном листу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465E35" w:rsidRDefault="00465E35" w:rsidP="00465E35">
      <w:pPr>
        <w:spacing w:after="0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465E35" w:rsidRDefault="00465E35" w:rsidP="00465E35">
      <w:pPr>
        <w:spacing w:after="0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465E35" w:rsidRDefault="00465E35" w:rsidP="00465E35">
      <w:pPr>
        <w:spacing w:after="0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465E35" w:rsidRDefault="00465E35" w:rsidP="00465E35">
      <w:pPr>
        <w:spacing w:after="0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465E35" w:rsidRDefault="00465E35" w:rsidP="00465E35">
      <w:pPr>
        <w:spacing w:after="0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465E35" w:rsidRPr="00410B56" w:rsidRDefault="00465E35" w:rsidP="00465E35">
      <w:pPr>
        <w:spacing w:after="0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465E35" w:rsidRDefault="00465E35" w:rsidP="00465E35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 xml:space="preserve">О б р а з л о ж е њ е </w:t>
      </w:r>
    </w:p>
    <w:p w:rsidR="00465E35" w:rsidRPr="001341AF" w:rsidRDefault="00465E35" w:rsidP="00465E35">
      <w:pPr>
        <w:spacing w:after="0"/>
        <w:jc w:val="center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Скупштини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а преко Одељења за урбанизам и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имовинксоправне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послове Општинске управе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као органа надлежног за имовинскоправне послове,  дана 17. августа 2022. године, обратило се Општинско правобранилаштво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захтевом ОП број 66/2022 за </w:t>
      </w:r>
      <w:r w:rsidRPr="00410B56">
        <w:rPr>
          <w:rFonts w:ascii="Arial" w:hAnsi="Arial" w:cs="Arial"/>
          <w:sz w:val="24"/>
          <w:szCs w:val="24"/>
          <w:lang w:val="sr-Cyrl-RS"/>
        </w:rPr>
        <w:lastRenderedPageBreak/>
        <w:t xml:space="preserve">прибављање у јавну својину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непокретности ближе наведених у изреци ове одлуке. У захтеву је наведено да су поменуте непокретности заузете изградњом јавне саобраћајнице у насељу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Тић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поље, у Златибору, територија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у површинама наведеним  у изреци ове одлуке. </w:t>
      </w:r>
    </w:p>
    <w:p w:rsidR="00465E35" w:rsidRPr="00410B56" w:rsidRDefault="00465E35" w:rsidP="00465E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 xml:space="preserve">Уз захтев су приложени геодетски снимак заузећа предметних непокретности и потврда Министарства финансија-Пореске управе-Одељења за контролу издвојених активности великих локација у Ужицу број 100-464-08-176/2022Г4АОЕ, од 13. јуна 2022. године, о тржишној вредности поменутих непокретности.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Поступајући по наведеном захтеву, утврђено је следеће чињенично стање.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Александар Петронијевић, из Голова-Општина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власник је непокретности-грађевинског земљишта-катастарских парцела број 4640/1 КО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и 4640/2 КО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. Наведене непокретности су фактички експроприсане-заузете изградњом јавне саобраћајнице-пута,  у насељу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Тић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Поље, у Златибору. </w:t>
      </w:r>
    </w:p>
    <w:p w:rsidR="00465E35" w:rsidRPr="00410B56" w:rsidRDefault="00465E35" w:rsidP="00465E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>Геодетским снимком заузећа-скицом одржавања катастра непокретности, израђеном од стране геодетске организације ,,</w:t>
      </w:r>
      <w:r w:rsidRPr="00410B56">
        <w:rPr>
          <w:rFonts w:ascii="Arial" w:hAnsi="Arial" w:cs="Arial"/>
          <w:sz w:val="24"/>
          <w:szCs w:val="24"/>
        </w:rPr>
        <w:t xml:space="preserve">DMP GEOSYSTEMS“ 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, утврђено је да су непокретности-катастарске парцеле број 4640/1 КО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и 4640/2 КО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>, заузете изградњом јавне саобраћајнице, у укупној површини од 5</w:t>
      </w:r>
      <w:r>
        <w:rPr>
          <w:rFonts w:ascii="Arial" w:hAnsi="Arial" w:cs="Arial"/>
          <w:sz w:val="24"/>
          <w:szCs w:val="24"/>
        </w:rPr>
        <w:t>19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 м</w:t>
      </w:r>
      <w:r w:rsidRPr="00410B56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, прецизније, катастарска парцела број 4640/1 КО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>, заузета је изградњом јавне саобраћајнице, у површини од 247 м</w:t>
      </w:r>
      <w:r w:rsidRPr="00410B56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, док је непокретност-катастарска парцела број 4640/2 КО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>, заузета изградњом јавне саобраћајнице у површини од 2</w:t>
      </w:r>
      <w:r>
        <w:rPr>
          <w:rFonts w:ascii="Arial" w:hAnsi="Arial" w:cs="Arial"/>
          <w:sz w:val="24"/>
          <w:szCs w:val="24"/>
          <w:lang w:val="sr-Cyrl-RS"/>
        </w:rPr>
        <w:t>72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 м</w:t>
      </w:r>
      <w:r w:rsidRPr="00410B56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410B56">
        <w:rPr>
          <w:rFonts w:ascii="Arial" w:hAnsi="Arial" w:cs="Arial"/>
          <w:sz w:val="24"/>
          <w:szCs w:val="24"/>
          <w:lang w:val="sr-Cyrl-RS"/>
        </w:rPr>
        <w:t>.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Општина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је инвеститор изградње поменуте јавне саобраћајнице.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Након утврђеног чињеничног стања, одлучено је као у изреци ове одлуке, а из следећих разлога.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>Преко  непокретности наведених у изреци ове одлуке, изграђена је јавна саобраћајница-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некатегорисани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пут. Чланом  3. ставом 5. Закона о путевима, предвиђено је да су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некатегорисани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путеви, који не припадају државним путевима 1 и 2 реда,  општински путеви и улице,   у јавној својини јединице локалне самоуправе на чијој се територији налазе. </w:t>
      </w:r>
      <w:r w:rsidRPr="00410B56">
        <w:rPr>
          <w:rFonts w:ascii="Arial" w:hAnsi="Arial" w:cs="Arial"/>
          <w:sz w:val="24"/>
          <w:szCs w:val="24"/>
          <w:lang w:val="sr-Cyrl-RS"/>
        </w:rPr>
        <w:tab/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>Потврдом Министарства финансија-Пореске управе-Одељења за контролу издвојених активности великих локација у Ужицу број 100-464-08-176/2022Г4АОЕ, од 13. јуна 2022. године, утврђена је тржишна вредност наведених непокретности у износу од 11. 000, 00 динара по 1 м</w:t>
      </w:r>
      <w:r w:rsidRPr="00410B56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410B56">
        <w:rPr>
          <w:rFonts w:ascii="Arial" w:hAnsi="Arial" w:cs="Arial"/>
          <w:sz w:val="24"/>
          <w:szCs w:val="24"/>
          <w:lang w:val="sr-Cyrl-RS"/>
        </w:rPr>
        <w:t>. Укупна тржишна вредност заузетих непокретности из</w:t>
      </w:r>
      <w:r>
        <w:rPr>
          <w:rFonts w:ascii="Arial" w:hAnsi="Arial" w:cs="Arial"/>
          <w:sz w:val="24"/>
          <w:szCs w:val="24"/>
          <w:lang w:val="sr-Cyrl-RS"/>
        </w:rPr>
        <w:t>г</w:t>
      </w:r>
      <w:r w:rsidRPr="00410B56">
        <w:rPr>
          <w:rFonts w:ascii="Arial" w:hAnsi="Arial" w:cs="Arial"/>
          <w:sz w:val="24"/>
          <w:szCs w:val="24"/>
          <w:lang w:val="sr-Cyrl-RS"/>
        </w:rPr>
        <w:t>радњом јавне саобраћајнице, у површини од  5</w:t>
      </w:r>
      <w:r>
        <w:rPr>
          <w:rFonts w:ascii="Arial" w:hAnsi="Arial" w:cs="Arial"/>
          <w:sz w:val="24"/>
          <w:szCs w:val="24"/>
          <w:lang w:val="sr-Cyrl-RS"/>
        </w:rPr>
        <w:t>19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 м</w:t>
      </w:r>
      <w:r w:rsidRPr="00410B56">
        <w:rPr>
          <w:rFonts w:ascii="Arial" w:hAnsi="Arial" w:cs="Arial"/>
          <w:sz w:val="24"/>
          <w:szCs w:val="24"/>
          <w:vertAlign w:val="superscript"/>
          <w:lang w:val="sr-Cyrl-RS"/>
        </w:rPr>
        <w:t>2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, износи </w:t>
      </w:r>
      <w:r>
        <w:rPr>
          <w:rFonts w:ascii="Arial" w:hAnsi="Arial" w:cs="Arial"/>
          <w:sz w:val="24"/>
          <w:szCs w:val="24"/>
          <w:lang w:val="sr-Cyrl-RS"/>
        </w:rPr>
        <w:t xml:space="preserve">     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5. </w:t>
      </w:r>
      <w:r>
        <w:rPr>
          <w:rFonts w:ascii="Arial" w:hAnsi="Arial" w:cs="Arial"/>
          <w:sz w:val="24"/>
          <w:szCs w:val="24"/>
          <w:lang w:val="sr-Cyrl-RS"/>
        </w:rPr>
        <w:t>709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. 000, 00 динара. </w:t>
      </w:r>
      <w:r w:rsidRPr="00410B56">
        <w:rPr>
          <w:rFonts w:ascii="Arial" w:hAnsi="Arial" w:cs="Arial"/>
          <w:sz w:val="24"/>
          <w:szCs w:val="24"/>
          <w:lang w:val="sr-Cyrl-RS"/>
        </w:rPr>
        <w:tab/>
      </w:r>
    </w:p>
    <w:p w:rsidR="00465E35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Чланом 13, а у вези са чланом 15. ставом 1. тачка 13.  Статута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предвиђено је да Општина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>, преко надлежних органа, управља општинском имовином и утврђује стопе изворних прихода, и висину локалних</w:t>
      </w:r>
    </w:p>
    <w:p w:rsidR="00465E35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65E35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такси,из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чега произлази да је поменута јавна саобраћајница-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некатегорисани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пут у јавној својини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као јединице локалне самоуправе на чијој се територији налази.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>Чланом 58. ставом 1. Устава Републике Србије,  зајемчено је право на мирно уживање својине и других имовинских права стечених на основу закона.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lastRenderedPageBreak/>
        <w:tab/>
        <w:t xml:space="preserve">Чланом 58. ставом 2. Устава Републике Србије, прописано је да право својине може да буде одузете или ограничено  само у јавном интересу утврђеном на основу закона,  и уз накнаду која не може да буде нижа од тржишне.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Чланом 20. ставом 1. тачка 10. Закона о локалној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самоуправи,предиђено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је да се  општина, као јединица локалне самоуправе, преко својих органа, а  на основу Устава и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закона,стара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о остваривању, ун</w:t>
      </w:r>
      <w:r>
        <w:rPr>
          <w:rFonts w:ascii="Arial" w:hAnsi="Arial" w:cs="Arial"/>
          <w:sz w:val="24"/>
          <w:szCs w:val="24"/>
          <w:lang w:val="sr-Cyrl-RS"/>
        </w:rPr>
        <w:t>а</w:t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пређењу и заштити људских и мањинских права, родној равноправности и јавном информисању у општини.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410B56">
        <w:rPr>
          <w:rFonts w:ascii="Arial" w:hAnsi="Arial" w:cs="Arial"/>
          <w:sz w:val="24"/>
          <w:szCs w:val="24"/>
          <w:lang w:val="sr-Cyrl-RS"/>
        </w:rPr>
        <w:tab/>
        <w:t xml:space="preserve"> </w:t>
      </w:r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>Чланом 29. ставом 4. Закона о јавној својини, предвиђено је да се, изузетно од  члана 29. става 1. Закона о јавној св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о</w:t>
      </w:r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 xml:space="preserve">јини,  непокретне ствари могу прибавити у јавну својини или  отуђити из јавне својине, непосредном погодбом, али не испод, од стране надлежног органа процењене тржишне вредности непокретности-код отуђења, или не изнад процењене тржишне вредности непокретности-код прибављања, ако то у </w:t>
      </w:r>
      <w:proofErr w:type="spellStart"/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>конретном</w:t>
      </w:r>
      <w:proofErr w:type="spellEnd"/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 xml:space="preserve"> случају, представља једино могуће решење. Предлог акта тј. акт о оваквом располагању мора да садржи образложење разлога из којих произлази постојање таквих околности.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ab/>
        <w:t>У конкретном случају, утврђено је да је Александар Петронијевић, као власник , експроп</w:t>
      </w:r>
      <w:r>
        <w:rPr>
          <w:rFonts w:ascii="Arial" w:hAnsi="Arial" w:cs="Arial"/>
          <w:color w:val="000000"/>
          <w:sz w:val="24"/>
          <w:szCs w:val="24"/>
          <w:lang w:val="sr-Cyrl-RS"/>
        </w:rPr>
        <w:t>ри</w:t>
      </w:r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 xml:space="preserve">сане-заузете изградњом инфраструктурног објекта јавне намене-јавне саобраћајнице, лишен уставом загарантованог права на мирно уживање својине и других имовинских права стечених на основу закона, на истима, без претходно спроведеног  управног поступка експропријације наведених непокретности, пред имовинскоправном службом Општинске управе Општине </w:t>
      </w:r>
      <w:proofErr w:type="spellStart"/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 xml:space="preserve">, и права на остварење накнаде за одузимање права својине. </w:t>
      </w: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RS"/>
        </w:rPr>
      </w:pPr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ab/>
        <w:t xml:space="preserve">Моментом заузећа поменутих непокретности изградњом јавне саобраћајнице,  наведени делови непокретности из изреке ове одлуке, постали су објекти јавне намене, и моментом заузећа истих ради  изградње објекта јавне намене, настала је и доспела је обавеза Општине </w:t>
      </w:r>
      <w:proofErr w:type="spellStart"/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 xml:space="preserve">, као јединице локалне самоуправе да власнику истих исплати накнаду у висини тржишне вредности поменутих непокретности. </w:t>
      </w:r>
    </w:p>
    <w:p w:rsidR="00465E35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10B56">
        <w:rPr>
          <w:rFonts w:ascii="Arial" w:hAnsi="Arial" w:cs="Arial"/>
          <w:color w:val="000000"/>
          <w:sz w:val="24"/>
          <w:szCs w:val="24"/>
          <w:lang w:val="sr-Cyrl-RS"/>
        </w:rPr>
        <w:tab/>
      </w:r>
      <w:r w:rsidRPr="00410B56">
        <w:rPr>
          <w:rFonts w:ascii="Arial" w:hAnsi="Arial" w:cs="Arial"/>
          <w:sz w:val="24"/>
          <w:szCs w:val="24"/>
          <w:lang w:val="sr-Cyrl-RS"/>
        </w:rPr>
        <w:t xml:space="preserve">На основу напред наведеног чињеничног стања и важећих законских прописа,  утврђено је да се прибављањем предметних непокретности у јавну својину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 остварује јавни интерес,  јер су испуњени услови предвиђени чланом 29.  Закона о јавној својини, члана 20. става 1. тачка 10. Закона о локалној самоуправи, члана 13. и члана 15. става 1. тачка 13. Статута Општине </w:t>
      </w:r>
      <w:proofErr w:type="spellStart"/>
      <w:r w:rsidRPr="00410B56">
        <w:rPr>
          <w:rFonts w:ascii="Arial" w:hAnsi="Arial" w:cs="Arial"/>
          <w:sz w:val="24"/>
          <w:szCs w:val="24"/>
          <w:lang w:val="sr-Cyrl-RS"/>
        </w:rPr>
        <w:t>Чајетина</w:t>
      </w:r>
      <w:proofErr w:type="spellEnd"/>
      <w:r w:rsidRPr="00410B56">
        <w:rPr>
          <w:rFonts w:ascii="Arial" w:hAnsi="Arial" w:cs="Arial"/>
          <w:sz w:val="24"/>
          <w:szCs w:val="24"/>
          <w:lang w:val="sr-Cyrl-RS"/>
        </w:rPr>
        <w:t xml:space="preserve">, и члана 58. Устава Републике Србије , и одлучено је као у изреци ове одлуке. </w:t>
      </w:r>
    </w:p>
    <w:p w:rsidR="00465E35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65E35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65E35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65E35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65E35" w:rsidRPr="00410B56" w:rsidRDefault="00465E35" w:rsidP="00465E35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65E35" w:rsidRPr="00410B56" w:rsidRDefault="00465E35" w:rsidP="00465E35">
      <w:pPr>
        <w:spacing w:after="0"/>
        <w:jc w:val="center"/>
        <w:rPr>
          <w:rFonts w:ascii="Arial" w:hAnsi="Arial" w:cs="Arial"/>
          <w:b/>
          <w:iCs/>
          <w:sz w:val="28"/>
          <w:szCs w:val="28"/>
          <w:lang w:val="sr-Cyrl-RS"/>
        </w:rPr>
      </w:pPr>
      <w:r w:rsidRPr="00410B56">
        <w:rPr>
          <w:rFonts w:ascii="Arial" w:hAnsi="Arial" w:cs="Arial"/>
          <w:b/>
          <w:iCs/>
          <w:sz w:val="28"/>
          <w:szCs w:val="28"/>
          <w:lang w:val="sr-Cyrl-RS"/>
        </w:rPr>
        <w:t xml:space="preserve">СКУПШТИНА ОПШТИНЕ ЧАЈЕТИНА </w:t>
      </w:r>
    </w:p>
    <w:p w:rsidR="00465E35" w:rsidRPr="006E3AB1" w:rsidRDefault="00465E35" w:rsidP="00465E35">
      <w:pPr>
        <w:spacing w:after="0"/>
        <w:jc w:val="center"/>
        <w:rPr>
          <w:rFonts w:ascii="Arial" w:hAnsi="Arial" w:cs="Arial"/>
          <w:b/>
          <w:iCs/>
          <w:sz w:val="24"/>
          <w:szCs w:val="24"/>
          <w:lang w:val="sr-Cyrl-RS"/>
        </w:rPr>
      </w:pPr>
      <w:r>
        <w:rPr>
          <w:rFonts w:ascii="Arial" w:hAnsi="Arial" w:cs="Arial"/>
          <w:b/>
          <w:iCs/>
          <w:sz w:val="24"/>
          <w:szCs w:val="24"/>
          <w:lang w:val="sr-Cyrl-RS"/>
        </w:rPr>
        <w:t xml:space="preserve">Број: </w:t>
      </w:r>
      <w:r w:rsidRPr="00410B56">
        <w:rPr>
          <w:rFonts w:ascii="Arial" w:hAnsi="Arial" w:cs="Arial"/>
          <w:b/>
          <w:iCs/>
          <w:sz w:val="24"/>
          <w:szCs w:val="24"/>
          <w:lang w:val="sr-Cyrl-RS"/>
        </w:rPr>
        <w:t xml:space="preserve">463-58/2022-02 од </w:t>
      </w:r>
      <w:r>
        <w:rPr>
          <w:rFonts w:ascii="Arial" w:hAnsi="Arial" w:cs="Arial"/>
          <w:b/>
          <w:iCs/>
          <w:sz w:val="24"/>
          <w:szCs w:val="24"/>
          <w:lang w:val="sr-Cyrl-RS"/>
        </w:rPr>
        <w:t xml:space="preserve">25. августа </w:t>
      </w:r>
      <w:r w:rsidRPr="00410B56">
        <w:rPr>
          <w:rFonts w:ascii="Arial" w:hAnsi="Arial" w:cs="Arial"/>
          <w:b/>
          <w:iCs/>
          <w:sz w:val="24"/>
          <w:szCs w:val="24"/>
          <w:lang w:val="sr-Cyrl-RS"/>
        </w:rPr>
        <w:t xml:space="preserve">2022. године </w:t>
      </w:r>
    </w:p>
    <w:p w:rsidR="00465E35" w:rsidRPr="00410B56" w:rsidRDefault="00465E35" w:rsidP="00465E35">
      <w:pPr>
        <w:spacing w:after="0"/>
        <w:jc w:val="right"/>
        <w:rPr>
          <w:rFonts w:ascii="Arial" w:hAnsi="Arial" w:cs="Arial"/>
          <w:b/>
          <w:i/>
          <w:sz w:val="24"/>
          <w:szCs w:val="24"/>
          <w:lang w:val="sr-Cyrl-RS"/>
        </w:rPr>
      </w:pPr>
    </w:p>
    <w:p w:rsidR="00465E35" w:rsidRPr="00410B56" w:rsidRDefault="00465E35" w:rsidP="00465E35">
      <w:pPr>
        <w:spacing w:after="0"/>
        <w:rPr>
          <w:rFonts w:ascii="Arial" w:hAnsi="Arial" w:cs="Arial"/>
          <w:b/>
          <w:iCs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Cs/>
          <w:sz w:val="24"/>
          <w:szCs w:val="24"/>
          <w:lang w:val="sr-Cyrl-RS"/>
        </w:rPr>
        <w:t>ПРЕДСЕДНИК</w:t>
      </w:r>
    </w:p>
    <w:p w:rsidR="00465E35" w:rsidRPr="00410B56" w:rsidRDefault="00465E35" w:rsidP="00465E35">
      <w:pPr>
        <w:spacing w:after="0"/>
        <w:jc w:val="right"/>
        <w:rPr>
          <w:rFonts w:ascii="Arial" w:hAnsi="Arial" w:cs="Arial"/>
          <w:b/>
          <w:iCs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iCs/>
          <w:sz w:val="24"/>
          <w:szCs w:val="24"/>
          <w:lang w:val="sr-Cyrl-RS"/>
        </w:rPr>
        <w:t xml:space="preserve">СКУПШТИНЕ ОПШТИНЕ </w:t>
      </w:r>
    </w:p>
    <w:p w:rsidR="006C06A9" w:rsidRPr="00465E35" w:rsidRDefault="00465E35" w:rsidP="00465E35">
      <w:pPr>
        <w:spacing w:after="0"/>
        <w:rPr>
          <w:rFonts w:ascii="Arial" w:hAnsi="Arial" w:cs="Arial"/>
          <w:bCs/>
          <w:i/>
          <w:sz w:val="24"/>
          <w:szCs w:val="24"/>
          <w:lang w:val="sr-Cyrl-RS"/>
        </w:rPr>
      </w:pP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410B56">
        <w:rPr>
          <w:rFonts w:ascii="Arial" w:hAnsi="Arial" w:cs="Arial"/>
          <w:bCs/>
          <w:i/>
          <w:sz w:val="24"/>
          <w:szCs w:val="24"/>
          <w:lang w:val="sr-Cyrl-RS"/>
        </w:rPr>
        <w:t xml:space="preserve">Арсен Ђурић </w:t>
      </w:r>
      <w:bookmarkStart w:id="0" w:name="_GoBack"/>
      <w:bookmarkEnd w:id="0"/>
    </w:p>
    <w:sectPr w:rsidR="006C06A9" w:rsidRPr="00465E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D8"/>
    <w:rsid w:val="00077C4B"/>
    <w:rsid w:val="00465E35"/>
    <w:rsid w:val="006036D8"/>
    <w:rsid w:val="006C06A9"/>
    <w:rsid w:val="006F0BA8"/>
    <w:rsid w:val="00773D4C"/>
    <w:rsid w:val="00C46A9F"/>
    <w:rsid w:val="00EC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F75B"/>
  <w15:chartTrackingRefBased/>
  <w15:docId w15:val="{45E0431A-0C44-4DD6-B90D-8381A5EF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6D8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2023-01-25T09:10:00Z</dcterms:created>
  <dcterms:modified xsi:type="dcterms:W3CDTF">2023-01-25T09:10:00Z</dcterms:modified>
</cp:coreProperties>
</file>