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6B66" w:rsidRDefault="00806B66" w:rsidP="00806B66">
      <w:pPr>
        <w:spacing w:after="225" w:line="240" w:lineRule="auto"/>
        <w:jc w:val="both"/>
        <w:rPr>
          <w:rFonts w:ascii="Arial" w:hAnsi="Arial" w:cs="Arial"/>
          <w:color w:val="000000"/>
          <w:sz w:val="24"/>
          <w:szCs w:val="24"/>
          <w:lang w:val="sr-Cyrl-RS"/>
        </w:rPr>
      </w:pPr>
      <w:r>
        <w:rPr>
          <w:rFonts w:ascii="Times New Roman" w:hAnsi="Times New Roman" w:cs="Times New Roman"/>
          <w:sz w:val="24"/>
          <w:lang w:val="sr-Cyrl-RS"/>
        </w:rPr>
        <w:t xml:space="preserve">На </w:t>
      </w:r>
      <w:r w:rsidRPr="00F85593">
        <w:rPr>
          <w:rFonts w:ascii="Arial" w:hAnsi="Arial" w:cs="Arial"/>
          <w:sz w:val="24"/>
          <w:lang w:val="sr-Cyrl-RS"/>
        </w:rPr>
        <w:t xml:space="preserve">основу члана </w:t>
      </w:r>
      <w:r w:rsidRPr="00F85593">
        <w:rPr>
          <w:rFonts w:ascii="Arial" w:hAnsi="Arial" w:cs="Arial"/>
          <w:sz w:val="24"/>
        </w:rPr>
        <w:t xml:space="preserve">29. </w:t>
      </w:r>
      <w:r w:rsidRPr="00F85593">
        <w:rPr>
          <w:rFonts w:ascii="Arial" w:hAnsi="Arial" w:cs="Arial"/>
          <w:sz w:val="24"/>
          <w:lang w:val="sr-Cyrl-RS"/>
        </w:rPr>
        <w:t>и члана 30. Закона о јавној својини</w:t>
      </w:r>
      <w:r w:rsidRPr="00F85593">
        <w:rPr>
          <w:rFonts w:ascii="Arial" w:hAnsi="Arial" w:cs="Arial"/>
          <w:sz w:val="24"/>
        </w:rPr>
        <w:t xml:space="preserve"> (</w:t>
      </w:r>
      <w:r w:rsidRPr="00F85593">
        <w:rPr>
          <w:rFonts w:ascii="Arial" w:hAnsi="Arial" w:cs="Arial"/>
          <w:sz w:val="24"/>
          <w:lang w:val="sr-Cyrl-RS"/>
        </w:rPr>
        <w:t>„Сл. гласник РС“, бр. 72/2011… 153/2020), члана 5. Уредбе Владе Републике Србије о</w:t>
      </w:r>
      <w:r w:rsidRPr="00F85593">
        <w:rPr>
          <w:rFonts w:ascii="Arial" w:hAnsi="Arial" w:cs="Arial"/>
          <w:b/>
          <w:color w:val="000000"/>
        </w:rPr>
        <w:t xml:space="preserve"> </w:t>
      </w:r>
      <w:r w:rsidRPr="00F85593">
        <w:rPr>
          <w:rFonts w:ascii="Arial" w:hAnsi="Arial" w:cs="Arial"/>
          <w:color w:val="000000"/>
          <w:sz w:val="24"/>
          <w:szCs w:val="24"/>
        </w:rPr>
        <w:t>условима прибављања и отуђења непокретности непосредном погодбом и давања у закуп ствари у јавној својини, односно прибављања и уступања искоришћавања других имовинских права, као и поступцима јавног надметања и прикупљања писмених понуда</w:t>
      </w:r>
      <w:r w:rsidRPr="00F85593">
        <w:rPr>
          <w:rFonts w:ascii="Arial" w:hAnsi="Arial" w:cs="Arial"/>
          <w:color w:val="000000"/>
          <w:sz w:val="24"/>
          <w:szCs w:val="24"/>
          <w:lang w:val="sr-Cyrl-RS"/>
        </w:rPr>
        <w:t xml:space="preserve"> („Сл. гласник РС“, бр. 16/2018), члана 44. става 1. Закона о црквама и верским заједницама („Сл. гласник РС“, бр. 33/2006), члана 20. става 1. тачка 5. Закона о локалној самоуправи („Сл. гласник РС“, бр. 129/2007… 111/2021-др. закон) и члана 40. Статута  Општине Чајетина („Сл. лист општине Чајетина“, бр. 2/2019), Скупштина општине Чајетина, на седници одржаној дана 04. јула 2022. године, донела је</w:t>
      </w:r>
    </w:p>
    <w:p w:rsidR="00806B66" w:rsidRPr="00F85593" w:rsidRDefault="00806B66" w:rsidP="00806B66">
      <w:pPr>
        <w:spacing w:after="225" w:line="240" w:lineRule="auto"/>
        <w:jc w:val="both"/>
        <w:rPr>
          <w:rFonts w:ascii="Arial" w:hAnsi="Arial" w:cs="Arial"/>
          <w:color w:val="000000"/>
          <w:sz w:val="24"/>
          <w:szCs w:val="24"/>
          <w:lang w:val="sr-Cyrl-RS"/>
        </w:rPr>
      </w:pPr>
    </w:p>
    <w:p w:rsidR="00806B66" w:rsidRPr="00F85593" w:rsidRDefault="00806B66" w:rsidP="00806B66">
      <w:pPr>
        <w:spacing w:after="0" w:line="240" w:lineRule="auto"/>
        <w:jc w:val="center"/>
        <w:rPr>
          <w:rFonts w:ascii="Arial" w:hAnsi="Arial" w:cs="Arial"/>
          <w:b/>
          <w:color w:val="000000"/>
          <w:sz w:val="24"/>
          <w:szCs w:val="24"/>
          <w:lang w:val="sr-Cyrl-RS"/>
        </w:rPr>
      </w:pPr>
      <w:r w:rsidRPr="00F85593">
        <w:rPr>
          <w:rFonts w:ascii="Arial" w:hAnsi="Arial" w:cs="Arial"/>
          <w:b/>
          <w:color w:val="000000"/>
          <w:sz w:val="24"/>
          <w:szCs w:val="24"/>
          <w:lang w:val="sr-Cyrl-RS"/>
        </w:rPr>
        <w:t xml:space="preserve">ОДЛУКУ О ОТУЂЕЊУ НЕПОКРЕТНОСТИ </w:t>
      </w:r>
    </w:p>
    <w:p w:rsidR="00806B66" w:rsidRDefault="00806B66" w:rsidP="00806B66">
      <w:pPr>
        <w:spacing w:after="225" w:line="240" w:lineRule="auto"/>
        <w:jc w:val="center"/>
        <w:rPr>
          <w:rFonts w:ascii="Arial" w:hAnsi="Arial" w:cs="Arial"/>
          <w:b/>
          <w:color w:val="000000"/>
          <w:sz w:val="24"/>
          <w:szCs w:val="24"/>
          <w:lang w:val="sr-Cyrl-RS"/>
        </w:rPr>
      </w:pPr>
      <w:r w:rsidRPr="00F85593">
        <w:rPr>
          <w:rFonts w:ascii="Arial" w:hAnsi="Arial" w:cs="Arial"/>
          <w:b/>
          <w:color w:val="000000"/>
          <w:sz w:val="24"/>
          <w:szCs w:val="24"/>
          <w:lang w:val="sr-Cyrl-RS"/>
        </w:rPr>
        <w:t>ИЗ ЈАВНЕ СВОЈИНЕ БЕЗ НАКНАДЕ</w:t>
      </w:r>
    </w:p>
    <w:p w:rsidR="00806B66" w:rsidRPr="00F85593" w:rsidRDefault="00806B66" w:rsidP="00806B66">
      <w:pPr>
        <w:spacing w:after="225" w:line="240" w:lineRule="auto"/>
        <w:jc w:val="center"/>
        <w:rPr>
          <w:rFonts w:ascii="Arial" w:hAnsi="Arial" w:cs="Arial"/>
          <w:b/>
          <w:color w:val="000000"/>
          <w:sz w:val="24"/>
          <w:szCs w:val="24"/>
          <w:lang w:val="sr-Cyrl-RS"/>
        </w:rPr>
      </w:pPr>
    </w:p>
    <w:p w:rsidR="00806B66" w:rsidRPr="00F85593" w:rsidRDefault="00806B66" w:rsidP="00806B66">
      <w:pPr>
        <w:spacing w:after="0" w:line="240" w:lineRule="auto"/>
        <w:jc w:val="both"/>
        <w:rPr>
          <w:rFonts w:ascii="Arial" w:hAnsi="Arial" w:cs="Arial"/>
          <w:color w:val="000000"/>
          <w:sz w:val="24"/>
          <w:szCs w:val="24"/>
          <w:lang w:val="sr-Cyrl-RS"/>
        </w:rPr>
      </w:pPr>
      <w:r w:rsidRPr="00F85593">
        <w:rPr>
          <w:rFonts w:ascii="Arial" w:hAnsi="Arial" w:cs="Arial"/>
          <w:b/>
          <w:color w:val="000000"/>
          <w:sz w:val="24"/>
          <w:szCs w:val="24"/>
          <w:lang w:val="sr-Cyrl-RS"/>
        </w:rPr>
        <w:tab/>
        <w:t xml:space="preserve">1.  Манастиру Хиландар, аутономној монашкој заједници у Републици Грчкој, ОТУЂУЈЕ СЕ непосредном погодбом без накнаде </w:t>
      </w:r>
      <w:r w:rsidRPr="00F85593">
        <w:rPr>
          <w:rFonts w:ascii="Arial" w:hAnsi="Arial" w:cs="Arial"/>
          <w:color w:val="000000"/>
          <w:sz w:val="24"/>
          <w:szCs w:val="24"/>
          <w:lang w:val="sr-Cyrl-RS"/>
        </w:rPr>
        <w:t xml:space="preserve">непокретност и то: </w:t>
      </w:r>
    </w:p>
    <w:p w:rsidR="00806B66" w:rsidRPr="00F85593" w:rsidRDefault="00806B66" w:rsidP="00806B66">
      <w:pPr>
        <w:spacing w:after="0" w:line="240" w:lineRule="auto"/>
        <w:jc w:val="both"/>
        <w:rPr>
          <w:rFonts w:ascii="Arial" w:hAnsi="Arial" w:cs="Arial"/>
          <w:color w:val="000000"/>
          <w:sz w:val="24"/>
          <w:szCs w:val="24"/>
          <w:lang w:val="sr-Cyrl-RS"/>
        </w:rPr>
      </w:pPr>
      <w:r w:rsidRPr="00F85593">
        <w:rPr>
          <w:rFonts w:ascii="Arial" w:hAnsi="Arial" w:cs="Arial"/>
          <w:b/>
          <w:color w:val="000000"/>
          <w:sz w:val="24"/>
          <w:szCs w:val="24"/>
          <w:lang w:val="sr-Cyrl-RS"/>
        </w:rPr>
        <w:tab/>
        <w:t>- део катастарске парцеле број 7005/23 КО Чајетина, површине 702789 м</w:t>
      </w:r>
      <w:r w:rsidRPr="00F85593">
        <w:rPr>
          <w:rFonts w:ascii="Arial" w:hAnsi="Arial" w:cs="Arial"/>
          <w:b/>
          <w:color w:val="000000"/>
          <w:sz w:val="24"/>
          <w:szCs w:val="24"/>
          <w:vertAlign w:val="superscript"/>
          <w:lang w:val="sr-Cyrl-RS"/>
        </w:rPr>
        <w:t>2</w:t>
      </w:r>
      <w:r w:rsidRPr="00F85593">
        <w:rPr>
          <w:rFonts w:ascii="Arial" w:hAnsi="Arial" w:cs="Arial"/>
          <w:b/>
          <w:color w:val="000000"/>
          <w:sz w:val="24"/>
          <w:szCs w:val="24"/>
          <w:lang w:val="sr-Cyrl-RS"/>
        </w:rPr>
        <w:t xml:space="preserve">,  у оквиру аналитичко геодетских тачака 1 линеарно до 85,  </w:t>
      </w:r>
      <w:r w:rsidRPr="00F85593">
        <w:rPr>
          <w:rFonts w:ascii="Arial" w:hAnsi="Arial" w:cs="Arial"/>
          <w:color w:val="000000"/>
          <w:sz w:val="24"/>
          <w:szCs w:val="24"/>
          <w:lang w:val="sr-Cyrl-RS"/>
        </w:rPr>
        <w:t>у складу са Пројетком препарцелације катастарске  парцеле број 7005/23 КО Чајетина, израђеним од стране  Архитектонске радионице ,,</w:t>
      </w:r>
      <w:r w:rsidRPr="00F85593">
        <w:rPr>
          <w:rFonts w:ascii="Arial" w:hAnsi="Arial" w:cs="Arial"/>
          <w:color w:val="000000"/>
          <w:sz w:val="24"/>
          <w:szCs w:val="24"/>
          <w:lang w:val="de-DE"/>
        </w:rPr>
        <w:t xml:space="preserve">Strich“, </w:t>
      </w:r>
      <w:r w:rsidRPr="00F85593">
        <w:rPr>
          <w:rFonts w:ascii="Arial" w:hAnsi="Arial" w:cs="Arial"/>
          <w:color w:val="000000"/>
          <w:sz w:val="24"/>
          <w:szCs w:val="24"/>
          <w:lang w:val="sr-Cyrl-RS"/>
        </w:rPr>
        <w:t xml:space="preserve">Марија Радишић предузетник, из Београда, Улица Теразије број 14, потврђеним од стране Одељења за урбанизам и имовинскоправне послове Општинске управе Општине Чајетина број 350-206/2019-03 од 1. фебруара 2021. године. </w:t>
      </w:r>
    </w:p>
    <w:p w:rsidR="00806B66" w:rsidRPr="00F85593" w:rsidRDefault="00806B66" w:rsidP="00806B66">
      <w:pPr>
        <w:spacing w:after="0" w:line="240" w:lineRule="auto"/>
        <w:jc w:val="both"/>
        <w:rPr>
          <w:rFonts w:ascii="Arial" w:hAnsi="Arial" w:cs="Arial"/>
          <w:color w:val="000000"/>
          <w:sz w:val="24"/>
          <w:szCs w:val="24"/>
          <w:lang w:val="sr-Cyrl-RS"/>
        </w:rPr>
      </w:pPr>
      <w:r w:rsidRPr="00F85593">
        <w:rPr>
          <w:rFonts w:ascii="Arial" w:hAnsi="Arial" w:cs="Arial"/>
          <w:color w:val="000000"/>
          <w:sz w:val="24"/>
          <w:szCs w:val="24"/>
          <w:lang w:val="sr-Cyrl-RS"/>
        </w:rPr>
        <w:tab/>
        <w:t>2. На основу ове одлуке, након њеног ступања на снагу, закључиће се уговор о отуђењу непокретности из јавне својине, између Општине Чајетина, са једне стране, и законског заступника  верске заједнице-аутономне монашке заједнице Манастира Хиландара, са друге стране, у року од 30 дана од дана ступања ове одлуке на правну снагу.</w:t>
      </w:r>
    </w:p>
    <w:p w:rsidR="00806B66" w:rsidRPr="00F85593" w:rsidRDefault="00806B66" w:rsidP="00806B66">
      <w:pPr>
        <w:spacing w:after="0" w:line="240" w:lineRule="auto"/>
        <w:jc w:val="both"/>
        <w:rPr>
          <w:rFonts w:ascii="Arial" w:hAnsi="Arial" w:cs="Arial"/>
          <w:color w:val="000000"/>
          <w:sz w:val="24"/>
          <w:szCs w:val="24"/>
          <w:lang w:val="sr-Cyrl-RS"/>
        </w:rPr>
      </w:pPr>
      <w:r w:rsidRPr="00F85593">
        <w:rPr>
          <w:rFonts w:ascii="Arial" w:hAnsi="Arial" w:cs="Arial"/>
          <w:color w:val="000000"/>
          <w:sz w:val="24"/>
          <w:szCs w:val="24"/>
          <w:lang w:val="sr-Cyrl-RS"/>
        </w:rPr>
        <w:tab/>
        <w:t xml:space="preserve">3. Уговор из става 2. изреке ове одлуке, закључује се по претходно прибављеном мишљењу Општинског правобранилаштва Општине Чајетина и оверава се код надлежног јавног бележника. Трошкове овере поменутог уговора сносиће Општина Чајетина. </w:t>
      </w:r>
      <w:r w:rsidRPr="00F85593">
        <w:rPr>
          <w:rFonts w:ascii="Arial" w:hAnsi="Arial" w:cs="Arial"/>
          <w:color w:val="000000"/>
          <w:sz w:val="24"/>
          <w:szCs w:val="24"/>
          <w:lang w:val="sr-Cyrl-RS"/>
        </w:rPr>
        <w:tab/>
      </w:r>
    </w:p>
    <w:p w:rsidR="00806B66" w:rsidRDefault="00806B66" w:rsidP="00806B66">
      <w:pPr>
        <w:spacing w:after="0" w:line="240" w:lineRule="auto"/>
        <w:jc w:val="both"/>
        <w:rPr>
          <w:rFonts w:ascii="Arial" w:hAnsi="Arial" w:cs="Arial"/>
          <w:color w:val="000000"/>
          <w:sz w:val="24"/>
          <w:szCs w:val="24"/>
          <w:lang w:val="sr-Cyrl-RS"/>
        </w:rPr>
      </w:pPr>
      <w:r w:rsidRPr="00F85593">
        <w:rPr>
          <w:rFonts w:ascii="Arial" w:hAnsi="Arial" w:cs="Arial"/>
          <w:color w:val="000000"/>
          <w:sz w:val="24"/>
          <w:szCs w:val="24"/>
          <w:lang w:val="sr-Cyrl-RS"/>
        </w:rPr>
        <w:tab/>
        <w:t xml:space="preserve">4. Овлашћује се председник Општине Чајетина, да у име и за  рачун Општине Чајетина, закључи уговор из става 2. изреке ове одлуке. </w:t>
      </w:r>
    </w:p>
    <w:p w:rsidR="00806B66" w:rsidRPr="00F85593" w:rsidRDefault="00806B66" w:rsidP="00806B66">
      <w:pPr>
        <w:spacing w:after="0" w:line="240" w:lineRule="auto"/>
        <w:jc w:val="both"/>
        <w:rPr>
          <w:rFonts w:ascii="Arial" w:hAnsi="Arial" w:cs="Arial"/>
          <w:color w:val="000000"/>
          <w:sz w:val="24"/>
          <w:szCs w:val="24"/>
          <w:lang w:val="sr-Cyrl-RS"/>
        </w:rPr>
      </w:pPr>
    </w:p>
    <w:p w:rsidR="00806B66" w:rsidRPr="00F85593" w:rsidRDefault="00806B66" w:rsidP="00806B66">
      <w:pPr>
        <w:spacing w:after="0" w:line="240" w:lineRule="auto"/>
        <w:jc w:val="both"/>
        <w:rPr>
          <w:rFonts w:ascii="Arial" w:hAnsi="Arial" w:cs="Arial"/>
          <w:color w:val="000000"/>
          <w:sz w:val="24"/>
          <w:szCs w:val="24"/>
          <w:lang w:val="sr-Cyrl-RS"/>
        </w:rPr>
      </w:pPr>
      <w:r w:rsidRPr="00F85593">
        <w:rPr>
          <w:rFonts w:ascii="Arial" w:hAnsi="Arial" w:cs="Arial"/>
          <w:color w:val="000000"/>
          <w:sz w:val="24"/>
          <w:szCs w:val="24"/>
          <w:lang w:val="sr-Cyrl-RS"/>
        </w:rPr>
        <w:tab/>
        <w:t xml:space="preserve">5. О извршењу ове одлуке, стараће се Општинска управа Општине Чајетина. </w:t>
      </w:r>
    </w:p>
    <w:p w:rsidR="00806B66" w:rsidRPr="00F85593" w:rsidRDefault="00806B66" w:rsidP="00806B66">
      <w:pPr>
        <w:spacing w:after="0" w:line="240" w:lineRule="auto"/>
        <w:jc w:val="both"/>
        <w:rPr>
          <w:rFonts w:ascii="Arial" w:hAnsi="Arial" w:cs="Arial"/>
          <w:color w:val="000000"/>
          <w:sz w:val="24"/>
          <w:szCs w:val="24"/>
          <w:lang w:val="sr-Cyrl-RS"/>
        </w:rPr>
      </w:pPr>
      <w:r w:rsidRPr="00F85593">
        <w:rPr>
          <w:rFonts w:ascii="Arial" w:hAnsi="Arial" w:cs="Arial"/>
          <w:color w:val="000000"/>
          <w:sz w:val="24"/>
          <w:szCs w:val="24"/>
          <w:lang w:val="sr-Cyrl-RS"/>
        </w:rPr>
        <w:tab/>
        <w:t xml:space="preserve">6. Ова одлука ступа на снагу даном доношења и биће објављивена у „Службеном листу“ Општине Чајетина. </w:t>
      </w:r>
    </w:p>
    <w:p w:rsidR="00806B66" w:rsidRDefault="00806B66" w:rsidP="00806B66">
      <w:pPr>
        <w:spacing w:after="0" w:line="240" w:lineRule="auto"/>
        <w:rPr>
          <w:rFonts w:ascii="Arial" w:hAnsi="Arial" w:cs="Arial"/>
          <w:color w:val="000000"/>
          <w:sz w:val="24"/>
          <w:szCs w:val="24"/>
          <w:lang w:val="sr-Cyrl-RS"/>
        </w:rPr>
      </w:pPr>
    </w:p>
    <w:p w:rsidR="00806B66" w:rsidRDefault="00806B66" w:rsidP="00806B66">
      <w:pPr>
        <w:spacing w:after="0" w:line="240" w:lineRule="auto"/>
        <w:rPr>
          <w:rFonts w:ascii="Arial" w:hAnsi="Arial" w:cs="Arial"/>
          <w:color w:val="000000"/>
          <w:sz w:val="24"/>
          <w:szCs w:val="24"/>
          <w:lang w:val="sr-Cyrl-RS"/>
        </w:rPr>
      </w:pPr>
    </w:p>
    <w:p w:rsidR="00806B66" w:rsidRDefault="00806B66" w:rsidP="00806B66">
      <w:pPr>
        <w:spacing w:after="0" w:line="240" w:lineRule="auto"/>
        <w:rPr>
          <w:rFonts w:ascii="Arial" w:hAnsi="Arial" w:cs="Arial"/>
          <w:color w:val="000000"/>
          <w:sz w:val="24"/>
          <w:szCs w:val="24"/>
          <w:lang w:val="sr-Cyrl-RS"/>
        </w:rPr>
      </w:pPr>
    </w:p>
    <w:p w:rsidR="00806B66" w:rsidRPr="00F85593" w:rsidRDefault="00806B66" w:rsidP="00806B66">
      <w:pPr>
        <w:spacing w:after="0" w:line="240" w:lineRule="auto"/>
        <w:rPr>
          <w:rFonts w:ascii="Arial" w:hAnsi="Arial" w:cs="Arial"/>
          <w:color w:val="000000"/>
          <w:sz w:val="24"/>
          <w:szCs w:val="24"/>
          <w:lang w:val="sr-Cyrl-RS"/>
        </w:rPr>
      </w:pPr>
      <w:bookmarkStart w:id="0" w:name="_GoBack"/>
      <w:bookmarkEnd w:id="0"/>
    </w:p>
    <w:p w:rsidR="00806B66" w:rsidRDefault="00806B66" w:rsidP="00806B66">
      <w:pPr>
        <w:spacing w:after="0" w:line="240" w:lineRule="auto"/>
        <w:jc w:val="center"/>
        <w:rPr>
          <w:rFonts w:ascii="Arial" w:hAnsi="Arial" w:cs="Arial"/>
          <w:i/>
          <w:color w:val="000000"/>
          <w:sz w:val="24"/>
          <w:szCs w:val="24"/>
          <w:lang w:val="sr-Cyrl-RS"/>
        </w:rPr>
      </w:pPr>
      <w:r w:rsidRPr="00F85593">
        <w:rPr>
          <w:rFonts w:ascii="Arial" w:hAnsi="Arial" w:cs="Arial"/>
          <w:i/>
          <w:color w:val="000000"/>
          <w:sz w:val="24"/>
          <w:szCs w:val="24"/>
          <w:lang w:val="sr-Cyrl-RS"/>
        </w:rPr>
        <w:lastRenderedPageBreak/>
        <w:t xml:space="preserve">О б р а з л о ж е њ е </w:t>
      </w:r>
    </w:p>
    <w:p w:rsidR="00806B66" w:rsidRDefault="00806B66" w:rsidP="00806B66">
      <w:pPr>
        <w:spacing w:after="0" w:line="240" w:lineRule="auto"/>
        <w:jc w:val="center"/>
        <w:rPr>
          <w:rFonts w:ascii="Arial" w:hAnsi="Arial" w:cs="Arial"/>
          <w:i/>
          <w:color w:val="000000"/>
          <w:sz w:val="24"/>
          <w:szCs w:val="24"/>
          <w:lang w:val="sr-Cyrl-RS"/>
        </w:rPr>
      </w:pPr>
    </w:p>
    <w:p w:rsidR="00806B66" w:rsidRPr="00F85593" w:rsidRDefault="00806B66" w:rsidP="00806B66">
      <w:pPr>
        <w:spacing w:after="0" w:line="240" w:lineRule="auto"/>
        <w:jc w:val="center"/>
        <w:rPr>
          <w:rFonts w:ascii="Arial" w:hAnsi="Arial" w:cs="Arial"/>
          <w:i/>
          <w:color w:val="000000"/>
          <w:sz w:val="24"/>
          <w:szCs w:val="24"/>
          <w:lang w:val="sr-Cyrl-RS"/>
        </w:rPr>
      </w:pPr>
    </w:p>
    <w:p w:rsidR="00806B66" w:rsidRPr="00F85593" w:rsidRDefault="00806B66" w:rsidP="00806B66">
      <w:pPr>
        <w:spacing w:after="0" w:line="240" w:lineRule="auto"/>
        <w:jc w:val="both"/>
        <w:rPr>
          <w:rFonts w:ascii="Arial" w:hAnsi="Arial" w:cs="Arial"/>
          <w:color w:val="000000"/>
          <w:sz w:val="24"/>
          <w:szCs w:val="24"/>
          <w:lang w:val="sr-Cyrl-RS"/>
        </w:rPr>
      </w:pPr>
      <w:r w:rsidRPr="00F85593">
        <w:rPr>
          <w:rFonts w:ascii="Arial" w:hAnsi="Arial" w:cs="Arial"/>
          <w:i/>
          <w:color w:val="000000"/>
          <w:sz w:val="24"/>
          <w:szCs w:val="24"/>
          <w:lang w:val="sr-Cyrl-RS"/>
        </w:rPr>
        <w:t xml:space="preserve"> </w:t>
      </w:r>
      <w:r w:rsidRPr="00F85593">
        <w:rPr>
          <w:rFonts w:ascii="Arial" w:hAnsi="Arial" w:cs="Arial"/>
          <w:i/>
          <w:color w:val="000000"/>
          <w:sz w:val="24"/>
          <w:szCs w:val="24"/>
          <w:lang w:val="sr-Cyrl-RS"/>
        </w:rPr>
        <w:tab/>
      </w:r>
      <w:r w:rsidRPr="00F85593">
        <w:rPr>
          <w:rFonts w:ascii="Arial" w:hAnsi="Arial" w:cs="Arial"/>
          <w:color w:val="000000"/>
          <w:sz w:val="24"/>
          <w:szCs w:val="24"/>
          <w:lang w:val="sr-Cyrl-RS"/>
        </w:rPr>
        <w:t>Пред Одељењем за урбанизам и имовинскоправне послове Општинске управе Општине Чајетина, као органом надлежним за имовинскоправне послове ,спроведен је поступак експропријације  дела непокретности-катастарске парцеле број 7005/23 КО Чајетина, који је поступак резултирао доношењем решења Одељења за урбанизам и имовинскоправне послове Општинске управе Општине Чајетина број 465-37/2021-02 од 24. марта 2021. године, којим је административно пренет са Републике Србије, као досадашњег носиоца права јавне својине на поменутој непокретности на Општину Чајетина, као корисника предметне експропријације, део катастарске парцеле број 7005/23 КО Чајетина, површине 702789 м</w:t>
      </w:r>
      <w:r w:rsidRPr="00F85593">
        <w:rPr>
          <w:rFonts w:ascii="Arial" w:hAnsi="Arial" w:cs="Arial"/>
          <w:color w:val="000000"/>
          <w:sz w:val="24"/>
          <w:szCs w:val="24"/>
          <w:vertAlign w:val="superscript"/>
          <w:lang w:val="sr-Cyrl-RS"/>
        </w:rPr>
        <w:t>2</w:t>
      </w:r>
      <w:r w:rsidRPr="00F85593">
        <w:rPr>
          <w:rFonts w:ascii="Arial" w:hAnsi="Arial" w:cs="Arial"/>
          <w:color w:val="000000"/>
          <w:sz w:val="24"/>
          <w:szCs w:val="24"/>
          <w:lang w:val="sr-Cyrl-RS"/>
        </w:rPr>
        <w:t xml:space="preserve">, у оквиру аналитичко геодетских тачака линеарно од 1 до 85, у складу са Пројетком препарцелације за катастарску парцелу број 7005/23 КО Чајетина, израђеним од стране Архитектонске радионице </w:t>
      </w:r>
      <w:r w:rsidRPr="00F85593">
        <w:rPr>
          <w:rFonts w:ascii="Arial" w:hAnsi="Arial" w:cs="Arial"/>
          <w:color w:val="000000"/>
          <w:sz w:val="24"/>
          <w:szCs w:val="24"/>
        </w:rPr>
        <w:t xml:space="preserve">,,STRICH“ </w:t>
      </w:r>
      <w:r w:rsidRPr="00F85593">
        <w:rPr>
          <w:rFonts w:ascii="Arial" w:hAnsi="Arial" w:cs="Arial"/>
          <w:color w:val="000000"/>
          <w:sz w:val="24"/>
          <w:szCs w:val="24"/>
          <w:lang w:val="sr-Cyrl-RS"/>
        </w:rPr>
        <w:t xml:space="preserve"> </w:t>
      </w:r>
      <w:r w:rsidRPr="00F85593">
        <w:rPr>
          <w:rFonts w:ascii="Arial" w:hAnsi="Arial" w:cs="Arial"/>
          <w:color w:val="000000"/>
          <w:sz w:val="24"/>
          <w:szCs w:val="24"/>
          <w:lang w:val="sr-Cyrl-RS"/>
        </w:rPr>
        <w:tab/>
        <w:t xml:space="preserve">Марија Радишић предузетник, из Београда, Улица Теразије број 13, који је пројекат парцелације потврђен Потврдом Одељења за урбанизами и имовнскоправне послове Општинске управе Општине Чајетина број 350-206/2019-03 од 18. фебруара 2021. године. </w:t>
      </w:r>
    </w:p>
    <w:p w:rsidR="00806B66" w:rsidRPr="00F85593" w:rsidRDefault="00806B66" w:rsidP="00806B66">
      <w:pPr>
        <w:spacing w:after="0" w:line="240" w:lineRule="auto"/>
        <w:jc w:val="both"/>
        <w:rPr>
          <w:rFonts w:ascii="Arial" w:hAnsi="Arial" w:cs="Arial"/>
          <w:color w:val="000000"/>
          <w:sz w:val="24"/>
          <w:szCs w:val="24"/>
          <w:lang w:val="sr-Cyrl-RS"/>
        </w:rPr>
      </w:pPr>
      <w:r w:rsidRPr="00F85593">
        <w:rPr>
          <w:rFonts w:ascii="Arial" w:hAnsi="Arial" w:cs="Arial"/>
          <w:color w:val="000000"/>
          <w:sz w:val="24"/>
          <w:szCs w:val="24"/>
          <w:lang w:val="sr-Cyrl-RS"/>
        </w:rPr>
        <w:tab/>
        <w:t xml:space="preserve">Јавни интерес за предметну експропријацију, тачније административни пренос, утврђен је Решењем Владе Републике Србије 05 број 465-465-5449/2020 од 10. јула 2020. године.  Поменутим Решењем Владе Републике Србије, Општина Чајетина је одређена за корисника предметне експропријације. </w:t>
      </w:r>
    </w:p>
    <w:p w:rsidR="00806B66" w:rsidRPr="00F85593" w:rsidRDefault="00806B66" w:rsidP="00806B66">
      <w:pPr>
        <w:tabs>
          <w:tab w:val="left" w:pos="720"/>
          <w:tab w:val="left" w:pos="1440"/>
          <w:tab w:val="left" w:pos="2160"/>
          <w:tab w:val="left" w:pos="2880"/>
          <w:tab w:val="left" w:pos="3600"/>
          <w:tab w:val="left" w:pos="4320"/>
          <w:tab w:val="left" w:pos="5370"/>
        </w:tabs>
        <w:spacing w:after="0" w:line="240" w:lineRule="auto"/>
        <w:jc w:val="both"/>
        <w:rPr>
          <w:rFonts w:ascii="Arial" w:hAnsi="Arial" w:cs="Arial"/>
          <w:color w:val="000000"/>
          <w:sz w:val="24"/>
          <w:szCs w:val="24"/>
          <w:lang w:val="sr-Cyrl-RS"/>
        </w:rPr>
      </w:pPr>
      <w:r w:rsidRPr="00F85593">
        <w:rPr>
          <w:rFonts w:ascii="Arial" w:hAnsi="Arial" w:cs="Arial"/>
          <w:color w:val="000000"/>
          <w:sz w:val="24"/>
          <w:szCs w:val="24"/>
          <w:lang w:val="sr-Cyrl-RS"/>
        </w:rPr>
        <w:tab/>
        <w:t>Решењем Министарства финансија Републике Србије број 465-01-07189/2021-07 од 27. септембра 2021. године, дозвољена је предаја у посед непокретности-дела катастарске парцеле број 7005/23 КО Чајетина, површине 702789 м</w:t>
      </w:r>
      <w:r w:rsidRPr="00F85593">
        <w:rPr>
          <w:rFonts w:ascii="Arial" w:hAnsi="Arial" w:cs="Arial"/>
          <w:color w:val="000000"/>
          <w:sz w:val="24"/>
          <w:szCs w:val="24"/>
          <w:vertAlign w:val="superscript"/>
          <w:lang w:val="sr-Cyrl-RS"/>
        </w:rPr>
        <w:t>2</w:t>
      </w:r>
      <w:r w:rsidRPr="00F85593">
        <w:rPr>
          <w:rFonts w:ascii="Arial" w:hAnsi="Arial" w:cs="Arial"/>
          <w:color w:val="000000"/>
          <w:sz w:val="24"/>
          <w:szCs w:val="24"/>
          <w:lang w:val="sr-Cyrl-RS"/>
        </w:rPr>
        <w:t xml:space="preserve">, која је непокретност административно пренета Општини Чајетина, као кориснику поменуте експроријације решењем Одељења за урбанизам и имовинскоправне послове Општинске управе Општине Чајетина број 465-37/2021-02 од 24. марта 2021. године.  </w:t>
      </w:r>
      <w:r w:rsidRPr="00F85593">
        <w:rPr>
          <w:rFonts w:ascii="Arial" w:hAnsi="Arial" w:cs="Arial"/>
          <w:color w:val="000000"/>
          <w:sz w:val="24"/>
          <w:szCs w:val="24"/>
          <w:lang w:val="sr-Cyrl-RS"/>
        </w:rPr>
        <w:tab/>
      </w:r>
    </w:p>
    <w:p w:rsidR="00806B66" w:rsidRPr="00F85593" w:rsidRDefault="00806B66" w:rsidP="00806B66">
      <w:pPr>
        <w:spacing w:after="0" w:line="240" w:lineRule="auto"/>
        <w:jc w:val="both"/>
        <w:rPr>
          <w:rFonts w:ascii="Arial" w:hAnsi="Arial" w:cs="Arial"/>
          <w:color w:val="000000"/>
          <w:sz w:val="24"/>
          <w:szCs w:val="24"/>
          <w:lang w:val="sr-Cyrl-RS"/>
        </w:rPr>
      </w:pPr>
      <w:r w:rsidRPr="00F85593">
        <w:rPr>
          <w:rFonts w:ascii="Arial" w:hAnsi="Arial" w:cs="Arial"/>
          <w:color w:val="000000"/>
          <w:sz w:val="24"/>
          <w:szCs w:val="24"/>
          <w:lang w:val="sr-Cyrl-RS"/>
        </w:rPr>
        <w:tab/>
        <w:t xml:space="preserve">Чланом 29. ставом 1. Закона о јавној својини, предвиђено је да се непокретне ствари прибављају у јавну својину, односно отуђују из јавне својине, полазећи од тржишне вредности непокретности, коју је проценио порески орган или надлежни проценитељ, у поступку јавног надметања </w:t>
      </w:r>
      <w:r w:rsidRPr="00F85593">
        <w:rPr>
          <w:rFonts w:ascii="Arial" w:hAnsi="Arial" w:cs="Arial"/>
          <w:color w:val="000000"/>
          <w:sz w:val="24"/>
          <w:szCs w:val="24"/>
        </w:rPr>
        <w:t>односно прикупљањем писмених понуда, ако законом није другачије одређено</w:t>
      </w:r>
      <w:r w:rsidRPr="00F85593">
        <w:rPr>
          <w:rFonts w:ascii="Arial" w:hAnsi="Arial" w:cs="Arial"/>
          <w:color w:val="000000"/>
          <w:sz w:val="24"/>
          <w:szCs w:val="24"/>
          <w:lang w:val="sr-Cyrl-RS"/>
        </w:rPr>
        <w:t xml:space="preserve">. </w:t>
      </w:r>
    </w:p>
    <w:p w:rsidR="00806B66" w:rsidRPr="00F85593" w:rsidRDefault="00806B66" w:rsidP="00806B66">
      <w:pPr>
        <w:spacing w:after="0" w:line="240" w:lineRule="auto"/>
        <w:jc w:val="both"/>
        <w:rPr>
          <w:rFonts w:ascii="Arial" w:hAnsi="Arial" w:cs="Arial"/>
          <w:color w:val="000000"/>
          <w:sz w:val="24"/>
          <w:szCs w:val="24"/>
          <w:lang w:val="sr-Cyrl-RS"/>
        </w:rPr>
      </w:pPr>
      <w:r w:rsidRPr="00F85593">
        <w:rPr>
          <w:rFonts w:ascii="Arial" w:hAnsi="Arial" w:cs="Arial"/>
          <w:color w:val="000000"/>
          <w:sz w:val="24"/>
          <w:szCs w:val="24"/>
          <w:lang w:val="sr-Cyrl-RS"/>
        </w:rPr>
        <w:tab/>
        <w:t xml:space="preserve">Чланом 20. ставом 1. тачка 4. Закона о локалној самоуправи, предвиђено је да се општина, као јединица локалне самоуправе, преко својих надлежних органа, у складу са Уставом и законом, стара о задовољавању потреба грађана у области спорта, просвете, научноистраживачке и иновационе делатности, културе, здравствене и социјалне заштите, дечје заштите и физичке културе. </w:t>
      </w:r>
    </w:p>
    <w:p w:rsidR="00806B66" w:rsidRPr="00F85593" w:rsidRDefault="00806B66" w:rsidP="00806B66">
      <w:pPr>
        <w:spacing w:after="0" w:line="240" w:lineRule="auto"/>
        <w:jc w:val="both"/>
        <w:rPr>
          <w:rFonts w:ascii="Arial" w:hAnsi="Arial" w:cs="Arial"/>
          <w:color w:val="000000"/>
          <w:sz w:val="24"/>
          <w:szCs w:val="24"/>
          <w:lang w:val="sr-Cyrl-RS"/>
        </w:rPr>
      </w:pPr>
      <w:r w:rsidRPr="00F85593">
        <w:rPr>
          <w:rFonts w:ascii="Arial" w:hAnsi="Arial" w:cs="Arial"/>
          <w:color w:val="000000"/>
          <w:sz w:val="24"/>
          <w:szCs w:val="24"/>
          <w:lang w:val="sr-Cyrl-RS"/>
        </w:rPr>
        <w:tab/>
        <w:t xml:space="preserve">Чланом 5. ставом 1. тачка 3.  Уредбе </w:t>
      </w:r>
      <w:r w:rsidRPr="00F85593">
        <w:rPr>
          <w:rFonts w:ascii="Arial" w:hAnsi="Arial" w:cs="Arial"/>
          <w:color w:val="000000"/>
          <w:sz w:val="24"/>
          <w:szCs w:val="24"/>
        </w:rPr>
        <w:t>о условима прибављања и отуђења непокретности непосредном погодбом и давања у закуп ствари у јавној својини, односно прибављања и уступања искоришћавања других имовинских права, као и поступцима јавног надметања и прикупљања писмених понуда</w:t>
      </w:r>
      <w:r w:rsidRPr="00F85593">
        <w:rPr>
          <w:rFonts w:ascii="Arial" w:hAnsi="Arial" w:cs="Arial"/>
          <w:color w:val="000000"/>
          <w:sz w:val="24"/>
          <w:szCs w:val="24"/>
          <w:lang w:val="sr-Cyrl-RS"/>
        </w:rPr>
        <w:t xml:space="preserve">, предвиђено је да се непокретне ствари могу отуђити из јавне својине и испод тржишне цене, односно без накнаде, ако је такво отуђење предвиђено посебним законом. </w:t>
      </w:r>
    </w:p>
    <w:p w:rsidR="00806B66" w:rsidRPr="00F85593" w:rsidRDefault="00806B66" w:rsidP="00806B66">
      <w:pPr>
        <w:spacing w:after="0" w:line="240" w:lineRule="auto"/>
        <w:jc w:val="both"/>
        <w:rPr>
          <w:rFonts w:ascii="Arial" w:hAnsi="Arial" w:cs="Arial"/>
          <w:color w:val="000000"/>
          <w:sz w:val="24"/>
          <w:szCs w:val="24"/>
          <w:lang w:val="sr-Cyrl-RS"/>
        </w:rPr>
      </w:pPr>
      <w:r w:rsidRPr="00F85593">
        <w:rPr>
          <w:rFonts w:ascii="Arial" w:hAnsi="Arial" w:cs="Arial"/>
          <w:color w:val="000000"/>
          <w:sz w:val="24"/>
          <w:szCs w:val="24"/>
          <w:lang w:val="sr-Cyrl-RS"/>
        </w:rPr>
        <w:lastRenderedPageBreak/>
        <w:tab/>
        <w:t xml:space="preserve">Чланом 5. ставом 1. тачка 4. поменуте Уредбе, предвиђено је да предлог акта о отуђењу непокретности из јавне својине испод тржишне цене односно без накнаде, мора да садржи образложење разлога из којих произлази постојање околности из члана 5. става 1. тачка 1. до 3. поменуте Уредбе. </w:t>
      </w:r>
    </w:p>
    <w:p w:rsidR="00806B66" w:rsidRPr="00F85593" w:rsidRDefault="00806B66" w:rsidP="00806B66">
      <w:pPr>
        <w:spacing w:after="0" w:line="240" w:lineRule="auto"/>
        <w:jc w:val="both"/>
        <w:rPr>
          <w:rFonts w:ascii="Arial" w:hAnsi="Arial" w:cs="Arial"/>
          <w:color w:val="000000"/>
          <w:sz w:val="24"/>
          <w:szCs w:val="24"/>
          <w:lang w:val="sr-Cyrl-RS"/>
        </w:rPr>
      </w:pPr>
      <w:r w:rsidRPr="00F85593">
        <w:rPr>
          <w:rFonts w:ascii="Arial" w:hAnsi="Arial" w:cs="Arial"/>
          <w:color w:val="000000"/>
          <w:sz w:val="24"/>
          <w:szCs w:val="24"/>
          <w:lang w:val="sr-Cyrl-RS"/>
        </w:rPr>
        <w:tab/>
        <w:t xml:space="preserve">Чланом 2. ставом 1. Закона о очувању културног и историјског наслеђа  Светог манастира Хиландар (,,Службени гласник РС“ број 93 од 24. септембра 2011. године), предвиђено је да  Република Србија, преко својих надлежних органа, пружа помоћ очувању културног и историјског наслеђа Светог манастира Хиландар,  који је од 1198. године, када је основан,  јединствени центар српске духовности, </w:t>
      </w:r>
      <w:r w:rsidRPr="00F85593">
        <w:rPr>
          <w:rFonts w:ascii="Arial" w:hAnsi="Arial" w:cs="Arial"/>
          <w:color w:val="000000"/>
          <w:sz w:val="24"/>
          <w:szCs w:val="24"/>
        </w:rPr>
        <w:t>културе, образовања и традиције, и представља непроцењиву вредност за српско културно и историјско наслеђе, и уписан је, заједно са целокупном баштином Свете Горе Атонске, у Листу светске културне и природне баштине Унеска.</w:t>
      </w:r>
    </w:p>
    <w:p w:rsidR="00806B66" w:rsidRPr="00F85593" w:rsidRDefault="00806B66" w:rsidP="00806B66">
      <w:pPr>
        <w:spacing w:after="0" w:line="240" w:lineRule="auto"/>
        <w:jc w:val="both"/>
        <w:rPr>
          <w:rFonts w:ascii="Arial" w:hAnsi="Arial" w:cs="Arial"/>
          <w:color w:val="000000"/>
          <w:sz w:val="24"/>
          <w:szCs w:val="24"/>
          <w:lang w:val="sr-Cyrl-RS"/>
        </w:rPr>
      </w:pPr>
      <w:r w:rsidRPr="00F85593">
        <w:rPr>
          <w:rFonts w:ascii="Arial" w:hAnsi="Arial" w:cs="Arial"/>
          <w:color w:val="000000"/>
          <w:sz w:val="24"/>
          <w:szCs w:val="24"/>
          <w:lang w:val="sr-Cyrl-RS"/>
        </w:rPr>
        <w:tab/>
        <w:t>Чланом 3. ставом 1. тачка 1. Закона о очувању културног и историјског наслеђа Светог манастира Хиландар, предвиђено је да Република Србија, преко својих надлежних органа, пружа подршку и помоћ очувању наслеђа  Свегог манастира  Хиландар, тако што</w:t>
      </w:r>
      <w:r w:rsidRPr="00F85593">
        <w:rPr>
          <w:rFonts w:ascii="Arial" w:hAnsi="Arial" w:cs="Arial"/>
          <w:color w:val="000000"/>
        </w:rPr>
        <w:t xml:space="preserve"> </w:t>
      </w:r>
      <w:r w:rsidRPr="00F85593">
        <w:rPr>
          <w:rFonts w:ascii="Arial" w:hAnsi="Arial" w:cs="Arial"/>
          <w:color w:val="000000"/>
          <w:sz w:val="24"/>
          <w:szCs w:val="24"/>
        </w:rPr>
        <w:t>предузима активности и спроводи програме који се односе на: очување и неговање историјских, верских и културних традиција манастира Хиландара, праћење стања, истраживање, презентовање и интерпретацију покретног и непокретног културно-историјског наслеђа у саставу манастира Хиландар и праћење радова на том наслеђу, обнову и реконструкцију и друге мере заштите постојећих објеката, изградњу нових објеката манастира Хиландара, конзервацију, рестаурацију и друге мере заштите осталог историјског и културног наслеђа у саставу манастира Хиландара (фреске, иконе, рукописи и др.), као и сопствене активности манастира Хиландар и Задужбине Светог манастира Хиландар усмерене на унапређење услова чувања, текућег одржавања и презентовања наслеђа, као и на одрживи развој манастира Хиландар</w:t>
      </w:r>
      <w:r w:rsidRPr="00F85593">
        <w:rPr>
          <w:rFonts w:ascii="Arial" w:hAnsi="Arial" w:cs="Arial"/>
          <w:color w:val="000000"/>
          <w:sz w:val="24"/>
          <w:szCs w:val="24"/>
          <w:lang w:val="sr-Cyrl-RS"/>
        </w:rPr>
        <w:t xml:space="preserve">. </w:t>
      </w:r>
    </w:p>
    <w:p w:rsidR="00806B66" w:rsidRPr="00F85593" w:rsidRDefault="00806B66" w:rsidP="00806B66">
      <w:pPr>
        <w:spacing w:after="0" w:line="240" w:lineRule="auto"/>
        <w:jc w:val="both"/>
        <w:rPr>
          <w:rFonts w:ascii="Arial" w:hAnsi="Arial" w:cs="Arial"/>
          <w:color w:val="000000"/>
          <w:sz w:val="24"/>
          <w:szCs w:val="24"/>
          <w:lang w:val="sr-Cyrl-RS"/>
        </w:rPr>
      </w:pPr>
      <w:r w:rsidRPr="00F85593">
        <w:rPr>
          <w:rFonts w:ascii="Arial" w:hAnsi="Arial" w:cs="Arial"/>
          <w:color w:val="000000"/>
          <w:sz w:val="24"/>
          <w:szCs w:val="24"/>
          <w:lang w:val="sr-Cyrl-RS"/>
        </w:rPr>
        <w:tab/>
        <w:t xml:space="preserve">Чланом 44. ставом 1. Закона о црквама и верским заједницама, предвиђено је да Република Србија, и јединице локалне самоуправе и територијалне аутономије, преко својих надлежних органа, могу у складу са својим могућностима, да обезбеде дотације црквама и верским заједницама, за финансирање њихових културних и научних установа и програма. </w:t>
      </w:r>
    </w:p>
    <w:p w:rsidR="00806B66" w:rsidRPr="00F85593" w:rsidRDefault="00806B66" w:rsidP="00806B66">
      <w:pPr>
        <w:spacing w:after="0" w:line="240" w:lineRule="auto"/>
        <w:jc w:val="both"/>
        <w:rPr>
          <w:rFonts w:ascii="Arial" w:hAnsi="Arial" w:cs="Arial"/>
          <w:color w:val="000000"/>
          <w:sz w:val="24"/>
          <w:szCs w:val="24"/>
          <w:lang w:val="sr-Cyrl-RS"/>
        </w:rPr>
      </w:pPr>
      <w:r w:rsidRPr="00F85593">
        <w:rPr>
          <w:rFonts w:ascii="Arial" w:hAnsi="Arial" w:cs="Arial"/>
          <w:color w:val="000000"/>
          <w:sz w:val="24"/>
          <w:szCs w:val="24"/>
          <w:lang w:val="sr-Cyrl-RS"/>
        </w:rPr>
        <w:tab/>
        <w:t xml:space="preserve">У конкретном случају, утврђено је да се отуђењем поменуте непокретности-катастарске парцеле број  7005/23 КО Чајетина, из јавне својине Општине Чајетина, без накнаде, остварује јавни интерес, јер ће Општина Чајетина, као јединица локалне самоуправе, задовољити потребе грађана у области просвете, спорта, научноистраживачке и иновационе делатности,  и спровешће активности које се односе на очување културних и историјских, верских  вредности  и традииија Светог манастира Хиландара, тачније испуњени су услови из члана 20. става 1. тачка 4. Закона о локалној самоуправи, члана 2.става 2. и члана 3. става 2. тачка 1. Закона о очувању културног и историјског наслеђа Светог манастира Хиландара, и члана 44. става 1. Закона о црквама и верским заједницама. </w:t>
      </w:r>
    </w:p>
    <w:p w:rsidR="00806B66" w:rsidRPr="00F85593" w:rsidRDefault="00806B66" w:rsidP="00806B66">
      <w:pPr>
        <w:spacing w:after="0" w:line="240" w:lineRule="auto"/>
        <w:jc w:val="both"/>
        <w:rPr>
          <w:rFonts w:ascii="Arial" w:hAnsi="Arial" w:cs="Arial"/>
          <w:color w:val="000000"/>
          <w:sz w:val="24"/>
          <w:szCs w:val="24"/>
          <w:lang w:val="sr-Cyrl-RS"/>
        </w:rPr>
      </w:pPr>
      <w:r w:rsidRPr="00F85593">
        <w:rPr>
          <w:rFonts w:ascii="Arial" w:hAnsi="Arial" w:cs="Arial"/>
          <w:color w:val="000000"/>
          <w:sz w:val="24"/>
          <w:szCs w:val="24"/>
          <w:lang w:val="sr-Cyrl-RS"/>
        </w:rPr>
        <w:tab/>
        <w:t xml:space="preserve">Полазећи од напред наведеног чињеничног стања и важећих законских прописа, одлучено је као у изреци ове одлуке. </w:t>
      </w:r>
    </w:p>
    <w:p w:rsidR="00806B66" w:rsidRPr="00F85593" w:rsidRDefault="00806B66" w:rsidP="00806B66">
      <w:pPr>
        <w:spacing w:after="0" w:line="240" w:lineRule="auto"/>
        <w:jc w:val="both"/>
        <w:rPr>
          <w:rFonts w:ascii="Arial" w:hAnsi="Arial" w:cs="Arial"/>
          <w:color w:val="000000"/>
          <w:sz w:val="24"/>
          <w:szCs w:val="24"/>
          <w:lang w:val="sr-Cyrl-RS"/>
        </w:rPr>
      </w:pPr>
    </w:p>
    <w:p w:rsidR="00806B66" w:rsidRPr="00F85593" w:rsidRDefault="00806B66" w:rsidP="00806B66">
      <w:pPr>
        <w:spacing w:after="0" w:line="240" w:lineRule="auto"/>
        <w:jc w:val="both"/>
        <w:rPr>
          <w:rFonts w:ascii="Arial" w:hAnsi="Arial" w:cs="Arial"/>
          <w:color w:val="000000"/>
          <w:sz w:val="24"/>
          <w:szCs w:val="24"/>
          <w:lang w:val="sr-Cyrl-RS"/>
        </w:rPr>
      </w:pPr>
    </w:p>
    <w:p w:rsidR="00806B66" w:rsidRPr="00F85593" w:rsidRDefault="00806B66" w:rsidP="00806B66">
      <w:pPr>
        <w:spacing w:after="0" w:line="240" w:lineRule="auto"/>
        <w:jc w:val="both"/>
        <w:rPr>
          <w:rFonts w:ascii="Arial" w:hAnsi="Arial" w:cs="Arial"/>
          <w:color w:val="000000"/>
          <w:sz w:val="24"/>
          <w:szCs w:val="24"/>
          <w:lang w:val="sr-Cyrl-RS"/>
        </w:rPr>
      </w:pPr>
    </w:p>
    <w:p w:rsidR="00806B66" w:rsidRPr="00F85593" w:rsidRDefault="00806B66" w:rsidP="00806B66">
      <w:pPr>
        <w:spacing w:after="0" w:line="240" w:lineRule="auto"/>
        <w:jc w:val="both"/>
        <w:rPr>
          <w:rFonts w:ascii="Arial" w:hAnsi="Arial" w:cs="Arial"/>
          <w:color w:val="000000"/>
          <w:sz w:val="24"/>
          <w:szCs w:val="24"/>
          <w:lang w:val="sr-Cyrl-RS"/>
        </w:rPr>
      </w:pPr>
    </w:p>
    <w:p w:rsidR="00806B66" w:rsidRPr="00F85593" w:rsidRDefault="00806B66" w:rsidP="00806B66">
      <w:pPr>
        <w:spacing w:after="0" w:line="240" w:lineRule="auto"/>
        <w:jc w:val="both"/>
        <w:rPr>
          <w:rFonts w:ascii="Arial" w:hAnsi="Arial" w:cs="Arial"/>
          <w:color w:val="000000"/>
          <w:sz w:val="24"/>
          <w:szCs w:val="24"/>
          <w:lang w:val="sr-Cyrl-RS"/>
        </w:rPr>
      </w:pPr>
    </w:p>
    <w:p w:rsidR="00806B66" w:rsidRPr="00F85593" w:rsidRDefault="00806B66" w:rsidP="00806B66">
      <w:pPr>
        <w:spacing w:after="0" w:line="240" w:lineRule="auto"/>
        <w:jc w:val="center"/>
        <w:rPr>
          <w:rFonts w:ascii="Arial" w:hAnsi="Arial" w:cs="Arial"/>
          <w:b/>
          <w:color w:val="000000"/>
          <w:sz w:val="24"/>
          <w:szCs w:val="24"/>
          <w:lang w:val="sr-Cyrl-RS"/>
        </w:rPr>
      </w:pPr>
      <w:r w:rsidRPr="00F85593">
        <w:rPr>
          <w:rFonts w:ascii="Arial" w:hAnsi="Arial" w:cs="Arial"/>
          <w:b/>
          <w:color w:val="000000"/>
          <w:sz w:val="24"/>
          <w:szCs w:val="24"/>
          <w:lang w:val="sr-Cyrl-RS"/>
        </w:rPr>
        <w:t xml:space="preserve">СКУПШТИНА ОПШТИНЕ ЧАЈЕТИНА </w:t>
      </w:r>
    </w:p>
    <w:p w:rsidR="00806B66" w:rsidRPr="00F85593" w:rsidRDefault="00806B66" w:rsidP="00806B66">
      <w:pPr>
        <w:spacing w:after="0" w:line="240" w:lineRule="auto"/>
        <w:jc w:val="center"/>
        <w:rPr>
          <w:rFonts w:ascii="Arial" w:hAnsi="Arial" w:cs="Arial"/>
          <w:b/>
          <w:color w:val="000000"/>
          <w:sz w:val="24"/>
          <w:szCs w:val="24"/>
          <w:lang w:val="sr-Cyrl-RS"/>
        </w:rPr>
      </w:pPr>
      <w:r w:rsidRPr="00F85593">
        <w:rPr>
          <w:rFonts w:ascii="Arial" w:hAnsi="Arial" w:cs="Arial"/>
          <w:b/>
          <w:color w:val="000000"/>
          <w:sz w:val="24"/>
          <w:szCs w:val="24"/>
          <w:lang w:val="sr-Cyrl-RS"/>
        </w:rPr>
        <w:t xml:space="preserve">463-47/2022-02  од 04. јула 2022. године </w:t>
      </w:r>
    </w:p>
    <w:p w:rsidR="00806B66" w:rsidRPr="00F85593" w:rsidRDefault="00806B66" w:rsidP="00806B66">
      <w:pPr>
        <w:spacing w:after="0" w:line="240" w:lineRule="auto"/>
        <w:jc w:val="center"/>
        <w:rPr>
          <w:rFonts w:ascii="Arial" w:hAnsi="Arial" w:cs="Arial"/>
          <w:b/>
          <w:color w:val="000000"/>
          <w:sz w:val="24"/>
          <w:szCs w:val="24"/>
          <w:lang w:val="sr-Cyrl-RS"/>
        </w:rPr>
      </w:pPr>
    </w:p>
    <w:p w:rsidR="00806B66" w:rsidRPr="00F85593" w:rsidRDefault="00806B66" w:rsidP="00806B66">
      <w:pPr>
        <w:spacing w:after="0" w:line="240" w:lineRule="auto"/>
        <w:jc w:val="center"/>
        <w:rPr>
          <w:rFonts w:ascii="Arial" w:hAnsi="Arial" w:cs="Arial"/>
          <w:b/>
          <w:color w:val="000000"/>
          <w:sz w:val="24"/>
          <w:szCs w:val="24"/>
          <w:lang w:val="sr-Cyrl-RS"/>
        </w:rPr>
      </w:pPr>
    </w:p>
    <w:p w:rsidR="00806B66" w:rsidRPr="00F85593" w:rsidRDefault="00806B66" w:rsidP="00806B66">
      <w:pPr>
        <w:spacing w:after="0" w:line="240" w:lineRule="auto"/>
        <w:jc w:val="right"/>
        <w:rPr>
          <w:rFonts w:ascii="Arial" w:hAnsi="Arial" w:cs="Arial"/>
          <w:b/>
          <w:color w:val="000000"/>
          <w:sz w:val="24"/>
          <w:szCs w:val="24"/>
          <w:lang w:val="sr-Cyrl-RS"/>
        </w:rPr>
      </w:pPr>
    </w:p>
    <w:p w:rsidR="00806B66" w:rsidRPr="00F85593" w:rsidRDefault="00806B66" w:rsidP="00806B66">
      <w:pPr>
        <w:spacing w:after="0" w:line="240" w:lineRule="auto"/>
        <w:rPr>
          <w:rFonts w:ascii="Arial" w:hAnsi="Arial" w:cs="Arial"/>
          <w:b/>
          <w:color w:val="000000"/>
          <w:sz w:val="24"/>
          <w:szCs w:val="24"/>
          <w:lang w:val="sr-Cyrl-RS"/>
        </w:rPr>
      </w:pPr>
      <w:r w:rsidRPr="00F85593">
        <w:rPr>
          <w:rFonts w:ascii="Arial" w:hAnsi="Arial" w:cs="Arial"/>
          <w:b/>
          <w:color w:val="000000"/>
          <w:sz w:val="24"/>
          <w:szCs w:val="24"/>
          <w:lang w:val="sr-Cyrl-RS"/>
        </w:rPr>
        <w:tab/>
      </w:r>
      <w:r w:rsidRPr="00F85593">
        <w:rPr>
          <w:rFonts w:ascii="Arial" w:hAnsi="Arial" w:cs="Arial"/>
          <w:b/>
          <w:color w:val="000000"/>
          <w:sz w:val="24"/>
          <w:szCs w:val="24"/>
          <w:lang w:val="sr-Cyrl-RS"/>
        </w:rPr>
        <w:tab/>
      </w:r>
      <w:r w:rsidRPr="00F85593">
        <w:rPr>
          <w:rFonts w:ascii="Arial" w:hAnsi="Arial" w:cs="Arial"/>
          <w:b/>
          <w:color w:val="000000"/>
          <w:sz w:val="24"/>
          <w:szCs w:val="24"/>
          <w:lang w:val="sr-Cyrl-RS"/>
        </w:rPr>
        <w:tab/>
      </w:r>
      <w:r w:rsidRPr="00F85593">
        <w:rPr>
          <w:rFonts w:ascii="Arial" w:hAnsi="Arial" w:cs="Arial"/>
          <w:b/>
          <w:color w:val="000000"/>
          <w:sz w:val="24"/>
          <w:szCs w:val="24"/>
          <w:lang w:val="sr-Cyrl-RS"/>
        </w:rPr>
        <w:tab/>
      </w:r>
      <w:r w:rsidRPr="00F85593">
        <w:rPr>
          <w:rFonts w:ascii="Arial" w:hAnsi="Arial" w:cs="Arial"/>
          <w:b/>
          <w:color w:val="000000"/>
          <w:sz w:val="24"/>
          <w:szCs w:val="24"/>
          <w:lang w:val="sr-Cyrl-RS"/>
        </w:rPr>
        <w:tab/>
      </w:r>
      <w:r w:rsidRPr="00F85593">
        <w:rPr>
          <w:rFonts w:ascii="Arial" w:hAnsi="Arial" w:cs="Arial"/>
          <w:b/>
          <w:color w:val="000000"/>
          <w:sz w:val="24"/>
          <w:szCs w:val="24"/>
          <w:lang w:val="sr-Cyrl-RS"/>
        </w:rPr>
        <w:tab/>
      </w:r>
      <w:r w:rsidRPr="00F85593">
        <w:rPr>
          <w:rFonts w:ascii="Arial" w:hAnsi="Arial" w:cs="Arial"/>
          <w:b/>
          <w:color w:val="000000"/>
          <w:sz w:val="24"/>
          <w:szCs w:val="24"/>
          <w:lang w:val="sr-Cyrl-RS"/>
        </w:rPr>
        <w:tab/>
      </w:r>
      <w:r w:rsidRPr="00F85593">
        <w:rPr>
          <w:rFonts w:ascii="Arial" w:hAnsi="Arial" w:cs="Arial"/>
          <w:b/>
          <w:color w:val="000000"/>
          <w:sz w:val="24"/>
          <w:szCs w:val="24"/>
          <w:lang w:val="sr-Cyrl-RS"/>
        </w:rPr>
        <w:tab/>
      </w:r>
      <w:r w:rsidRPr="00F85593">
        <w:rPr>
          <w:rFonts w:ascii="Arial" w:hAnsi="Arial" w:cs="Arial"/>
          <w:b/>
          <w:color w:val="000000"/>
          <w:sz w:val="24"/>
          <w:szCs w:val="24"/>
          <w:lang w:val="sr-Cyrl-RS"/>
        </w:rPr>
        <w:tab/>
      </w:r>
      <w:r w:rsidRPr="00F85593">
        <w:rPr>
          <w:rFonts w:ascii="Arial" w:hAnsi="Arial" w:cs="Arial"/>
          <w:b/>
          <w:color w:val="000000"/>
          <w:sz w:val="24"/>
          <w:szCs w:val="24"/>
          <w:lang w:val="sr-Cyrl-RS"/>
        </w:rPr>
        <w:tab/>
        <w:t xml:space="preserve">ПРЕДСЕДНИК </w:t>
      </w:r>
    </w:p>
    <w:p w:rsidR="00806B66" w:rsidRPr="00F85593" w:rsidRDefault="00806B66" w:rsidP="00806B66">
      <w:pPr>
        <w:spacing w:after="0" w:line="240" w:lineRule="auto"/>
        <w:jc w:val="right"/>
        <w:rPr>
          <w:rFonts w:ascii="Arial" w:hAnsi="Arial" w:cs="Arial"/>
          <w:b/>
          <w:color w:val="000000"/>
          <w:sz w:val="24"/>
          <w:szCs w:val="24"/>
          <w:lang w:val="sr-Cyrl-RS"/>
        </w:rPr>
      </w:pPr>
      <w:r w:rsidRPr="00F85593">
        <w:rPr>
          <w:rFonts w:ascii="Arial" w:hAnsi="Arial" w:cs="Arial"/>
          <w:b/>
          <w:color w:val="000000"/>
          <w:sz w:val="24"/>
          <w:szCs w:val="24"/>
          <w:lang w:val="sr-Cyrl-RS"/>
        </w:rPr>
        <w:t xml:space="preserve">СКУПШТИНЕ ОПШШТИНЕ </w:t>
      </w:r>
    </w:p>
    <w:p w:rsidR="007279D1" w:rsidRPr="00FA0BAD" w:rsidRDefault="00806B66" w:rsidP="00806B66">
      <w:pPr>
        <w:rPr>
          <w:lang w:val="en-US"/>
        </w:rPr>
      </w:pPr>
      <w:r w:rsidRPr="00F85593">
        <w:rPr>
          <w:rFonts w:ascii="Arial" w:hAnsi="Arial" w:cs="Arial"/>
          <w:b/>
          <w:i/>
          <w:color w:val="000000"/>
          <w:sz w:val="24"/>
          <w:szCs w:val="24"/>
          <w:lang w:val="sr-Cyrl-RS"/>
        </w:rPr>
        <w:tab/>
      </w:r>
      <w:r w:rsidRPr="00F85593">
        <w:rPr>
          <w:rFonts w:ascii="Arial" w:hAnsi="Arial" w:cs="Arial"/>
          <w:b/>
          <w:i/>
          <w:color w:val="000000"/>
          <w:sz w:val="24"/>
          <w:szCs w:val="24"/>
          <w:lang w:val="sr-Cyrl-RS"/>
        </w:rPr>
        <w:tab/>
      </w:r>
      <w:r w:rsidRPr="00F85593">
        <w:rPr>
          <w:rFonts w:ascii="Arial" w:hAnsi="Arial" w:cs="Arial"/>
          <w:b/>
          <w:i/>
          <w:color w:val="000000"/>
          <w:sz w:val="24"/>
          <w:szCs w:val="24"/>
          <w:lang w:val="sr-Cyrl-RS"/>
        </w:rPr>
        <w:tab/>
      </w:r>
      <w:r w:rsidRPr="00F85593">
        <w:rPr>
          <w:rFonts w:ascii="Arial" w:hAnsi="Arial" w:cs="Arial"/>
          <w:b/>
          <w:i/>
          <w:color w:val="000000"/>
          <w:sz w:val="24"/>
          <w:szCs w:val="24"/>
          <w:lang w:val="sr-Cyrl-RS"/>
        </w:rPr>
        <w:tab/>
      </w:r>
      <w:r w:rsidRPr="00F85593">
        <w:rPr>
          <w:rFonts w:ascii="Arial" w:hAnsi="Arial" w:cs="Arial"/>
          <w:b/>
          <w:i/>
          <w:color w:val="000000"/>
          <w:sz w:val="24"/>
          <w:szCs w:val="24"/>
          <w:lang w:val="sr-Cyrl-RS"/>
        </w:rPr>
        <w:tab/>
      </w:r>
      <w:r w:rsidRPr="00F85593">
        <w:rPr>
          <w:rFonts w:ascii="Arial" w:hAnsi="Arial" w:cs="Arial"/>
          <w:b/>
          <w:i/>
          <w:color w:val="000000"/>
          <w:sz w:val="24"/>
          <w:szCs w:val="24"/>
          <w:lang w:val="sr-Cyrl-RS"/>
        </w:rPr>
        <w:tab/>
      </w:r>
      <w:r w:rsidRPr="00F85593">
        <w:rPr>
          <w:rFonts w:ascii="Arial" w:hAnsi="Arial" w:cs="Arial"/>
          <w:b/>
          <w:i/>
          <w:color w:val="000000"/>
          <w:sz w:val="24"/>
          <w:szCs w:val="24"/>
          <w:lang w:val="sr-Cyrl-RS"/>
        </w:rPr>
        <w:tab/>
      </w:r>
      <w:r w:rsidRPr="00F85593">
        <w:rPr>
          <w:rFonts w:ascii="Arial" w:hAnsi="Arial" w:cs="Arial"/>
          <w:b/>
          <w:i/>
          <w:color w:val="000000"/>
          <w:sz w:val="24"/>
          <w:szCs w:val="24"/>
          <w:lang w:val="sr-Cyrl-RS"/>
        </w:rPr>
        <w:tab/>
      </w:r>
      <w:r w:rsidRPr="00F85593">
        <w:rPr>
          <w:rFonts w:ascii="Arial" w:hAnsi="Arial" w:cs="Arial"/>
          <w:b/>
          <w:i/>
          <w:color w:val="000000"/>
          <w:sz w:val="24"/>
          <w:szCs w:val="24"/>
          <w:lang w:val="sr-Cyrl-RS"/>
        </w:rPr>
        <w:tab/>
      </w:r>
      <w:r w:rsidRPr="00F85593">
        <w:rPr>
          <w:rFonts w:ascii="Arial" w:hAnsi="Arial" w:cs="Arial"/>
          <w:b/>
          <w:i/>
          <w:color w:val="000000"/>
          <w:sz w:val="24"/>
          <w:szCs w:val="24"/>
          <w:lang w:val="sr-Cyrl-RS"/>
        </w:rPr>
        <w:tab/>
      </w:r>
      <w:r w:rsidRPr="002641BE">
        <w:rPr>
          <w:rFonts w:ascii="Arial" w:hAnsi="Arial" w:cs="Arial"/>
          <w:bCs/>
          <w:i/>
          <w:color w:val="000000"/>
          <w:sz w:val="24"/>
          <w:szCs w:val="24"/>
          <w:lang w:val="sr-Cyrl-RS"/>
        </w:rPr>
        <w:t>Арсен Ђурић</w:t>
      </w:r>
    </w:p>
    <w:sectPr w:rsidR="007279D1" w:rsidRPr="00FA0BA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3796E4F"/>
    <w:multiLevelType w:val="hybridMultilevel"/>
    <w:tmpl w:val="53F09DD4"/>
    <w:lvl w:ilvl="0" w:tplc="7272F180">
      <w:start w:val="2017"/>
      <w:numFmt w:val="bullet"/>
      <w:lvlText w:val="-"/>
      <w:lvlJc w:val="left"/>
      <w:pPr>
        <w:ind w:left="720" w:hanging="360"/>
      </w:pPr>
      <w:rPr>
        <w:rFonts w:ascii="Arial" w:eastAsiaTheme="minorEastAsia" w:hAnsi="Arial" w:cs="Arial" w:hint="default"/>
      </w:rPr>
    </w:lvl>
    <w:lvl w:ilvl="1" w:tplc="281A0003">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2" w15:restartNumberingAfterBreak="0">
    <w:nsid w:val="09EF507D"/>
    <w:multiLevelType w:val="hybridMultilevel"/>
    <w:tmpl w:val="14E01A68"/>
    <w:lvl w:ilvl="0" w:tplc="018E06D2">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E951C1"/>
    <w:multiLevelType w:val="hybridMultilevel"/>
    <w:tmpl w:val="4E8E3458"/>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2E85AA7"/>
    <w:multiLevelType w:val="hybridMultilevel"/>
    <w:tmpl w:val="9E80FBCC"/>
    <w:lvl w:ilvl="0" w:tplc="D1A2F38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BD87FEF"/>
    <w:multiLevelType w:val="hybridMultilevel"/>
    <w:tmpl w:val="7B9C92BC"/>
    <w:lvl w:ilvl="0" w:tplc="5FC6A50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AC23870"/>
    <w:multiLevelType w:val="hybridMultilevel"/>
    <w:tmpl w:val="2E4C737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 w15:restartNumberingAfterBreak="0">
    <w:nsid w:val="65C51253"/>
    <w:multiLevelType w:val="hybridMultilevel"/>
    <w:tmpl w:val="37CAC1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AD6027"/>
    <w:multiLevelType w:val="hybridMultilevel"/>
    <w:tmpl w:val="28B0749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7B7E5F37"/>
    <w:multiLevelType w:val="hybridMultilevel"/>
    <w:tmpl w:val="718C7A9A"/>
    <w:lvl w:ilvl="0" w:tplc="C230287C">
      <w:numFmt w:val="bullet"/>
      <w:lvlText w:val="-"/>
      <w:lvlJc w:val="left"/>
      <w:pPr>
        <w:ind w:left="720" w:hanging="360"/>
      </w:pPr>
      <w:rPr>
        <w:rFonts w:ascii="Calibri" w:eastAsiaTheme="minorHAnsi"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0" w15:restartNumberingAfterBreak="0">
    <w:nsid w:val="7CA5299C"/>
    <w:multiLevelType w:val="hybridMultilevel"/>
    <w:tmpl w:val="EA00C416"/>
    <w:lvl w:ilvl="0" w:tplc="1332AD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9"/>
  </w:num>
  <w:num w:numId="4">
    <w:abstractNumId w:val="10"/>
  </w:num>
  <w:num w:numId="5">
    <w:abstractNumId w:val="2"/>
  </w:num>
  <w:num w:numId="6">
    <w:abstractNumId w:val="6"/>
  </w:num>
  <w:num w:numId="7">
    <w:abstractNumId w:val="3"/>
  </w:num>
  <w:num w:numId="8">
    <w:abstractNumId w:val="1"/>
  </w:num>
  <w:num w:numId="9">
    <w:abstractNumId w:val="7"/>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6FD"/>
    <w:rsid w:val="001106ED"/>
    <w:rsid w:val="0014105C"/>
    <w:rsid w:val="001C2B37"/>
    <w:rsid w:val="00205F53"/>
    <w:rsid w:val="00246A66"/>
    <w:rsid w:val="00261EE5"/>
    <w:rsid w:val="002833D9"/>
    <w:rsid w:val="002D0113"/>
    <w:rsid w:val="002D6C92"/>
    <w:rsid w:val="002E640E"/>
    <w:rsid w:val="003116B8"/>
    <w:rsid w:val="0031240B"/>
    <w:rsid w:val="003126BC"/>
    <w:rsid w:val="00361C7D"/>
    <w:rsid w:val="003F6149"/>
    <w:rsid w:val="004F24C5"/>
    <w:rsid w:val="00507C81"/>
    <w:rsid w:val="00555BEA"/>
    <w:rsid w:val="0063400E"/>
    <w:rsid w:val="00635F20"/>
    <w:rsid w:val="00646698"/>
    <w:rsid w:val="006869D0"/>
    <w:rsid w:val="007279D1"/>
    <w:rsid w:val="00781B70"/>
    <w:rsid w:val="007D31F2"/>
    <w:rsid w:val="007F6FB9"/>
    <w:rsid w:val="00806B66"/>
    <w:rsid w:val="00825646"/>
    <w:rsid w:val="008659A2"/>
    <w:rsid w:val="008D0757"/>
    <w:rsid w:val="008F779C"/>
    <w:rsid w:val="009609A1"/>
    <w:rsid w:val="00977B2A"/>
    <w:rsid w:val="009821ED"/>
    <w:rsid w:val="009A22B3"/>
    <w:rsid w:val="009A56FD"/>
    <w:rsid w:val="009F4B70"/>
    <w:rsid w:val="00A12CF3"/>
    <w:rsid w:val="00A619CE"/>
    <w:rsid w:val="00A97589"/>
    <w:rsid w:val="00B07ADD"/>
    <w:rsid w:val="00B336F8"/>
    <w:rsid w:val="00BC5A85"/>
    <w:rsid w:val="00BC5A88"/>
    <w:rsid w:val="00BE6D7F"/>
    <w:rsid w:val="00C15D90"/>
    <w:rsid w:val="00C55411"/>
    <w:rsid w:val="00D34FCF"/>
    <w:rsid w:val="00D3721B"/>
    <w:rsid w:val="00D44088"/>
    <w:rsid w:val="00D76961"/>
    <w:rsid w:val="00DD11E3"/>
    <w:rsid w:val="00E656C7"/>
    <w:rsid w:val="00E7584C"/>
    <w:rsid w:val="00E82DA3"/>
    <w:rsid w:val="00ED4220"/>
    <w:rsid w:val="00ED5D17"/>
    <w:rsid w:val="00FA0BAD"/>
    <w:rsid w:val="00FE5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96066"/>
  <w15:chartTrackingRefBased/>
  <w15:docId w15:val="{D87A3C45-1B60-4367-8D87-A665C6050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6FD"/>
    <w:pPr>
      <w:spacing w:after="200" w:line="276" w:lineRule="auto"/>
    </w:pPr>
    <w:rPr>
      <w:lang w:val="sr-Latn-RS"/>
    </w:rPr>
  </w:style>
  <w:style w:type="paragraph" w:styleId="Naslov1">
    <w:name w:val="heading 1"/>
    <w:basedOn w:val="Normal"/>
    <w:link w:val="Naslov1Char"/>
    <w:uiPriority w:val="9"/>
    <w:qFormat/>
    <w:rsid w:val="007F6FB9"/>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paragraph" w:styleId="NormalWeb">
    <w:name w:val="Normal (Web)"/>
    <w:basedOn w:val="Normal"/>
    <w:uiPriority w:val="99"/>
    <w:unhideWhenUsed/>
    <w:rsid w:val="002D011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asussalistom">
    <w:name w:val="List Paragraph"/>
    <w:basedOn w:val="Normal"/>
    <w:uiPriority w:val="34"/>
    <w:qFormat/>
    <w:rsid w:val="002E640E"/>
    <w:pPr>
      <w:ind w:left="720"/>
      <w:contextualSpacing/>
    </w:pPr>
  </w:style>
  <w:style w:type="paragraph" w:styleId="Bezrazmaka">
    <w:name w:val="No Spacing"/>
    <w:uiPriority w:val="1"/>
    <w:qFormat/>
    <w:rsid w:val="00781B70"/>
    <w:pPr>
      <w:spacing w:after="0" w:line="240" w:lineRule="auto"/>
    </w:pPr>
    <w:rPr>
      <w:lang w:val="sr-Latn-RS"/>
    </w:rPr>
  </w:style>
  <w:style w:type="paragraph" w:customStyle="1" w:styleId="Default">
    <w:name w:val="Default"/>
    <w:rsid w:val="00D34FC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slov1Char">
    <w:name w:val="Naslov 1 Char"/>
    <w:basedOn w:val="Podrazumevanifontpasusa"/>
    <w:link w:val="Naslov1"/>
    <w:uiPriority w:val="9"/>
    <w:rsid w:val="007F6FB9"/>
    <w:rPr>
      <w:rFonts w:ascii="Times New Roman" w:eastAsia="Times New Roman" w:hAnsi="Times New Roman" w:cs="Times New Roman"/>
      <w:b/>
      <w:bCs/>
      <w:kern w:val="36"/>
      <w:sz w:val="48"/>
      <w:szCs w:val="48"/>
    </w:rPr>
  </w:style>
  <w:style w:type="paragraph" w:customStyle="1" w:styleId="text-align-justify">
    <w:name w:val="text-align-justify"/>
    <w:basedOn w:val="Normal"/>
    <w:rsid w:val="007F6FB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Naglaeno">
    <w:name w:val="Strong"/>
    <w:basedOn w:val="Podrazumevanifontpasusa"/>
    <w:uiPriority w:val="22"/>
    <w:qFormat/>
    <w:rsid w:val="007F6FB9"/>
    <w:rPr>
      <w:b/>
      <w:bCs/>
    </w:rPr>
  </w:style>
  <w:style w:type="paragraph" w:customStyle="1" w:styleId="Textbody">
    <w:name w:val="Text body"/>
    <w:basedOn w:val="Normal"/>
    <w:rsid w:val="00B336F8"/>
    <w:pPr>
      <w:suppressAutoHyphens/>
      <w:autoSpaceDN w:val="0"/>
      <w:spacing w:after="0" w:line="240" w:lineRule="auto"/>
      <w:textAlignment w:val="baseline"/>
    </w:pPr>
    <w:rPr>
      <w:rFonts w:ascii="Times New Roman" w:eastAsia="Times New Roman" w:hAnsi="Times New Roman" w:cs="Times New Roman"/>
      <w:kern w:val="3"/>
      <w:sz w:val="24"/>
      <w:szCs w:val="24"/>
      <w:lang w:val="cy-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842581">
      <w:bodyDiv w:val="1"/>
      <w:marLeft w:val="0"/>
      <w:marRight w:val="0"/>
      <w:marTop w:val="0"/>
      <w:marBottom w:val="0"/>
      <w:divBdr>
        <w:top w:val="none" w:sz="0" w:space="0" w:color="auto"/>
        <w:left w:val="none" w:sz="0" w:space="0" w:color="auto"/>
        <w:bottom w:val="none" w:sz="0" w:space="0" w:color="auto"/>
        <w:right w:val="none" w:sz="0" w:space="0" w:color="auto"/>
      </w:divBdr>
      <w:divsChild>
        <w:div w:id="1183592846">
          <w:marLeft w:val="0"/>
          <w:marRight w:val="0"/>
          <w:marTop w:val="0"/>
          <w:marBottom w:val="150"/>
          <w:divBdr>
            <w:top w:val="none" w:sz="0" w:space="0" w:color="auto"/>
            <w:left w:val="none" w:sz="0" w:space="0" w:color="auto"/>
            <w:bottom w:val="none" w:sz="0" w:space="0" w:color="auto"/>
            <w:right w:val="none" w:sz="0" w:space="0" w:color="auto"/>
          </w:divBdr>
        </w:div>
        <w:div w:id="2006517530">
          <w:marLeft w:val="0"/>
          <w:marRight w:val="0"/>
          <w:marTop w:val="150"/>
          <w:marBottom w:val="300"/>
          <w:divBdr>
            <w:top w:val="none" w:sz="0" w:space="0" w:color="auto"/>
            <w:left w:val="none" w:sz="0" w:space="0" w:color="auto"/>
            <w:bottom w:val="none" w:sz="0" w:space="0" w:color="auto"/>
            <w:right w:val="none" w:sz="0" w:space="0" w:color="auto"/>
          </w:divBdr>
          <w:divsChild>
            <w:div w:id="687214609">
              <w:marLeft w:val="0"/>
              <w:marRight w:val="0"/>
              <w:marTop w:val="0"/>
              <w:marBottom w:val="0"/>
              <w:divBdr>
                <w:top w:val="none" w:sz="0" w:space="0" w:color="auto"/>
                <w:left w:val="none" w:sz="0" w:space="0" w:color="auto"/>
                <w:bottom w:val="none" w:sz="0" w:space="0" w:color="auto"/>
                <w:right w:val="none" w:sz="0" w:space="0" w:color="auto"/>
              </w:divBdr>
            </w:div>
          </w:divsChild>
        </w:div>
        <w:div w:id="2098818240">
          <w:marLeft w:val="0"/>
          <w:marRight w:val="0"/>
          <w:marTop w:val="0"/>
          <w:marBottom w:val="0"/>
          <w:divBdr>
            <w:top w:val="none" w:sz="0" w:space="0" w:color="auto"/>
            <w:left w:val="none" w:sz="0" w:space="0" w:color="auto"/>
            <w:bottom w:val="none" w:sz="0" w:space="0" w:color="auto"/>
            <w:right w:val="none" w:sz="0" w:space="0" w:color="auto"/>
          </w:divBdr>
          <w:divsChild>
            <w:div w:id="441220865">
              <w:marLeft w:val="0"/>
              <w:marRight w:val="0"/>
              <w:marTop w:val="0"/>
              <w:marBottom w:val="0"/>
              <w:divBdr>
                <w:top w:val="none" w:sz="0" w:space="0" w:color="auto"/>
                <w:left w:val="none" w:sz="0" w:space="0" w:color="auto"/>
                <w:bottom w:val="none" w:sz="0" w:space="0" w:color="auto"/>
                <w:right w:val="none" w:sz="0" w:space="0" w:color="auto"/>
              </w:divBdr>
              <w:divsChild>
                <w:div w:id="2090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1297</Words>
  <Characters>7395</Characters>
  <Application>Microsoft Office Word</Application>
  <DocSecurity>0</DocSecurity>
  <Lines>61</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Arsic</dc:creator>
  <cp:keywords/>
  <dc:description/>
  <cp:lastModifiedBy>Tamara Arsic</cp:lastModifiedBy>
  <cp:revision>2</cp:revision>
  <dcterms:created xsi:type="dcterms:W3CDTF">2023-01-23T13:03:00Z</dcterms:created>
  <dcterms:modified xsi:type="dcterms:W3CDTF">2023-01-23T13:03:00Z</dcterms:modified>
</cp:coreProperties>
</file>