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>На основу члана 51. Закона о основама својинскоправних односа (</w:t>
      </w:r>
      <w:r w:rsidRPr="00105EBA">
        <w:rPr>
          <w:rFonts w:ascii="Arial" w:hAnsi="Arial" w:cs="Arial"/>
          <w:color w:val="000000"/>
          <w:sz w:val="24"/>
          <w:szCs w:val="24"/>
        </w:rPr>
        <w:t xml:space="preserve">"Службени лист СФРЈ", бр. 6 од 8. фебруара 1980, 36 од 29. јуна 1990, "Службени лист СРЈ", број 29 од 26. јуна 1996. и "Службени гласник РС", број 115 од 27. децембра 2005 - </w:t>
      </w:r>
      <w:r w:rsidRPr="00FF016D">
        <w:rPr>
          <w:rFonts w:ascii="Arial" w:hAnsi="Arial" w:cs="Arial"/>
          <w:sz w:val="24"/>
          <w:szCs w:val="24"/>
        </w:rPr>
        <w:t>др. закон</w:t>
      </w:r>
      <w:r w:rsidRPr="00FF016D">
        <w:rPr>
          <w:rFonts w:ascii="Arial" w:hAnsi="Arial" w:cs="Arial"/>
          <w:sz w:val="24"/>
          <w:szCs w:val="24"/>
          <w:lang w:val="sr-Cyrl-RS"/>
        </w:rPr>
        <w:t>),</w:t>
      </w:r>
      <w:r w:rsidRPr="00105EBA">
        <w:rPr>
          <w:rFonts w:ascii="Arial" w:hAnsi="Arial" w:cs="Arial"/>
          <w:color w:val="008000"/>
          <w:sz w:val="24"/>
          <w:szCs w:val="24"/>
          <w:lang w:val="sr-Cyrl-RS"/>
        </w:rPr>
        <w:t xml:space="preserve"> </w:t>
      </w:r>
      <w:r w:rsidRPr="00105EBA">
        <w:rPr>
          <w:rFonts w:ascii="Arial" w:hAnsi="Arial" w:cs="Arial"/>
          <w:sz w:val="24"/>
          <w:szCs w:val="24"/>
          <w:lang w:val="sr-Cyrl-RS"/>
        </w:rPr>
        <w:t>члана 46. Закона о јавној својини (</w:t>
      </w:r>
      <w:r w:rsidRPr="00105EBA">
        <w:rPr>
          <w:rFonts w:ascii="Arial" w:hAnsi="Arial" w:cs="Arial"/>
          <w:color w:val="000000"/>
          <w:sz w:val="24"/>
          <w:szCs w:val="24"/>
        </w:rPr>
        <w:t xml:space="preserve">"Службени гласник РС", бр. 72 од 28. септембра 2011, 88 од 6. октобра 2013, 105 од 3. октобра 2014, 104 од 23. децембра 2016 - </w:t>
      </w:r>
      <w:r w:rsidRPr="00FF016D">
        <w:rPr>
          <w:rFonts w:ascii="Arial" w:hAnsi="Arial" w:cs="Arial"/>
          <w:sz w:val="24"/>
          <w:szCs w:val="24"/>
        </w:rPr>
        <w:t>др. закон,</w:t>
      </w:r>
      <w:r w:rsidRPr="00105EBA">
        <w:rPr>
          <w:rFonts w:ascii="Arial" w:hAnsi="Arial" w:cs="Arial"/>
          <w:color w:val="000000"/>
          <w:sz w:val="24"/>
          <w:szCs w:val="24"/>
        </w:rPr>
        <w:t xml:space="preserve"> 108 од 29. децембра 2016, 113 од 17. децембра 2017, 95 од 8. децембра 2018, 153 од 21. децембра 2020.</w:t>
      </w:r>
      <w:r w:rsidRPr="00105EBA">
        <w:rPr>
          <w:rFonts w:ascii="Arial" w:hAnsi="Arial" w:cs="Arial"/>
          <w:color w:val="000000"/>
          <w:sz w:val="24"/>
          <w:szCs w:val="24"/>
          <w:lang w:val="sr-Cyrl-RS"/>
        </w:rPr>
        <w:t>), члана 32. Закона о локалној самоуправи (</w:t>
      </w:r>
      <w:r w:rsidRPr="00105EBA">
        <w:rPr>
          <w:rFonts w:ascii="Arial" w:hAnsi="Arial" w:cs="Arial"/>
          <w:color w:val="000000"/>
          <w:sz w:val="24"/>
          <w:szCs w:val="24"/>
        </w:rPr>
        <w:t xml:space="preserve">„Службени гласник РС“, бр. 129 од 29. децембра 2007, 83 од 5. августа 2014 - др. закон, 101 од 16. децембра 2016 - др. закон, 47 од 20. јуна 2018, 111 од 25. новембра 2021 - </w:t>
      </w:r>
      <w:r w:rsidRPr="00FF016D">
        <w:rPr>
          <w:rFonts w:ascii="Arial" w:hAnsi="Arial" w:cs="Arial"/>
          <w:sz w:val="24"/>
          <w:szCs w:val="24"/>
        </w:rPr>
        <w:t>др. закон</w:t>
      </w:r>
      <w:r w:rsidRPr="00FF016D">
        <w:rPr>
          <w:rFonts w:ascii="Arial" w:hAnsi="Arial" w:cs="Arial"/>
          <w:sz w:val="24"/>
          <w:szCs w:val="24"/>
          <w:lang w:val="sr-Cyrl-RS"/>
        </w:rPr>
        <w:t>),</w:t>
      </w:r>
      <w:r w:rsidRPr="00105EBA">
        <w:rPr>
          <w:rFonts w:ascii="Arial" w:hAnsi="Arial" w:cs="Arial"/>
          <w:color w:val="008000"/>
          <w:sz w:val="24"/>
          <w:szCs w:val="24"/>
          <w:lang w:val="sr-Cyrl-RS"/>
        </w:rPr>
        <w:t xml:space="preserve">  </w:t>
      </w:r>
      <w:r w:rsidRPr="00105EBA">
        <w:rPr>
          <w:rFonts w:ascii="Arial" w:hAnsi="Arial" w:cs="Arial"/>
          <w:sz w:val="24"/>
          <w:szCs w:val="24"/>
          <w:lang w:val="sr-Cyrl-RS"/>
        </w:rPr>
        <w:t xml:space="preserve">Скупштина општине Чајетина, </w:t>
      </w:r>
      <w:r w:rsidRPr="00105EBA">
        <w:rPr>
          <w:rFonts w:ascii="Arial" w:hAnsi="Arial" w:cs="Arial"/>
          <w:color w:val="000000" w:themeColor="text1"/>
          <w:sz w:val="24"/>
          <w:szCs w:val="24"/>
          <w:lang w:val="sr-Cyrl-RS"/>
        </w:rPr>
        <w:t>решавајући о захтеву Драгане Росић, из Чајетине,  за установљавање права стварне службености, на седници одржаној дана 04. јула 2022. године, донела је</w:t>
      </w:r>
    </w:p>
    <w:p w:rsidR="008D0757" w:rsidRDefault="008D0757" w:rsidP="008D075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105EB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ОДЛУКУ О КОНСТИТУИСАЊУ ПРАВА </w:t>
      </w: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СТВАРНЕ СЛУЖБЕНОСТИ </w:t>
      </w:r>
    </w:p>
    <w:p w:rsidR="008D0757" w:rsidRDefault="008D0757" w:rsidP="008D07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bookmarkStart w:id="0" w:name="_GoBack"/>
      <w:bookmarkEnd w:id="0"/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ab/>
        <w:t xml:space="preserve">1. УСТАНОВЉАВА СЕ право стварне службености пролаза </w:t>
      </w:r>
      <w:r w:rsidRPr="00105EB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пешице, путничким и теретним моторним возилима, грађевинским машинама, и свим другим врстама моторних возила, преко непокретности-дела катастарске парцеле број 3/19  КО Чајетина,  у јавној својини Општине Чајетина, као послужног добра, а за потребе коришћења непокретности-катастарске парцеле број 3/25  КО Чајетина, у својини Драгане Росић, из Чајетине, Улица Сердара Мићића број 11,  као повласног добра, </w:t>
      </w:r>
      <w:r w:rsidRPr="00105EBA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НА НЕОДРЕЂЕНО ВРЕМЕ , БЕЗ НАКНАДЕ, </w:t>
      </w:r>
      <w:r w:rsidRPr="00105EB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у оквиру аналитичко геодетских тачака 1, 2, 3, 4, 5, 6,  у ширини од 3, 5 метара, у свему према Графичком прилогу као саставном делу ове одлуке, на начин којим се најмање штети непокретност-катастарска  парцела број 3/19 КО Чајетина, као послужно добро.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ab/>
        <w:t xml:space="preserve">2. ОБАВЕЗУЈЕ СЕ </w:t>
      </w:r>
      <w:r w:rsidRPr="00105EBA">
        <w:rPr>
          <w:rFonts w:ascii="Arial" w:hAnsi="Arial" w:cs="Arial"/>
          <w:color w:val="000000" w:themeColor="text1"/>
          <w:sz w:val="24"/>
          <w:szCs w:val="24"/>
          <w:lang w:val="sr-Cyrl-RS"/>
        </w:rPr>
        <w:t>Драгана Росић,  као власник непокретности-катастарске парцеле број 3/25  КО Чајетина-повласног добра, да стварну службеност описану у ставу 1. изреке ове одлуке,  врши на начин којим се најмање оптерећује  непокретности-катастарска парцела број 3/19  КО Чајетина, као послужно добро.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3. На основу ове одлуке, између Општине Чајетина, као носиоца права  јавне својине на послужном добру, и Драгане Росић, из Чајетине, Улица Сердара Мићића број 11, </w:t>
      </w:r>
      <w:r w:rsidRPr="00105EBA">
        <w:rPr>
          <w:rFonts w:ascii="Arial" w:hAnsi="Arial" w:cs="Arial"/>
          <w:sz w:val="24"/>
          <w:szCs w:val="24"/>
        </w:rPr>
        <w:t xml:space="preserve"> </w:t>
      </w:r>
      <w:r w:rsidRPr="00105EBA">
        <w:rPr>
          <w:rFonts w:ascii="Arial" w:hAnsi="Arial" w:cs="Arial"/>
          <w:sz w:val="24"/>
          <w:szCs w:val="24"/>
          <w:lang w:val="sr-Cyrl-RS"/>
        </w:rPr>
        <w:t xml:space="preserve">као власника повласног добра, у року од 30 дана од дана ступања ове одлуке на правну снагу.  Драгана Росић  је дужна  да приступи закључењу наведеног уговора у року од 30 дана од дана ступања ове одлуке на правну снагу. Уколико именована не приступи закључењу наведеног уговора, у поменутом року, сматраће се да је одустала од захтева за успостављање службености на наведеном послужном добру, и ова ће се одлука поништити.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4. Уговор из става 2. изреке ове одлуке, закључује се у форми јавнобележнички потврђене-солемнизоване исправе, а трошкове састава уговора у поменутој форми сносиће Драгана Росић.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5. Овлашћује се председник Општине Чајетина, Милан Стаматовић, да у име и за рачун Општине Чајетина закључи уговор из става 2. изреке ове одлуке. </w:t>
      </w:r>
      <w:r w:rsidRPr="00105EBA">
        <w:rPr>
          <w:rFonts w:ascii="Arial" w:hAnsi="Arial" w:cs="Arial"/>
          <w:sz w:val="24"/>
          <w:szCs w:val="24"/>
          <w:lang w:val="sr-Cyrl-RS"/>
        </w:rPr>
        <w:tab/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lastRenderedPageBreak/>
        <w:tab/>
        <w:t xml:space="preserve">6. На основу закљученог уговора из става 2. изреке ове одлуке, у Катастру непокретности,  као јавном регистру о непокретностима и правима на њима, извршиће се упис права стварне службености пролаза на непокретности-катастарској парцели број 3/19 КО Чајетина, а у корист свакодобног власника непокретности-катастарске парцеле број 3/25  КО Чајетина, као повласног добра.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7. Ова одлука ступа на снагу осмог дана од дана објављивања  у Службеном листу Општине Чајетина. </w:t>
      </w:r>
    </w:p>
    <w:p w:rsidR="008D0757" w:rsidRPr="00105EBA" w:rsidRDefault="008D0757" w:rsidP="008D0757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sr-Cyrl-RS"/>
        </w:rPr>
      </w:pPr>
    </w:p>
    <w:p w:rsidR="008D0757" w:rsidRPr="00FF016D" w:rsidRDefault="008D0757" w:rsidP="008D0757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  <w:lang w:val="sr-Cyrl-RS"/>
        </w:rPr>
      </w:pPr>
      <w:r w:rsidRPr="00FF016D">
        <w:rPr>
          <w:rFonts w:ascii="Arial" w:hAnsi="Arial" w:cs="Arial"/>
          <w:b/>
          <w:bCs/>
          <w:i/>
          <w:sz w:val="24"/>
          <w:szCs w:val="24"/>
          <w:lang w:val="sr-Cyrl-RS"/>
        </w:rPr>
        <w:t xml:space="preserve">О б р а з л о ж е њ е </w:t>
      </w: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i/>
          <w:sz w:val="24"/>
          <w:szCs w:val="24"/>
          <w:lang w:val="sr-Cyrl-RS"/>
        </w:rPr>
        <w:tab/>
      </w:r>
      <w:r w:rsidRPr="00105EBA">
        <w:rPr>
          <w:rFonts w:ascii="Arial" w:hAnsi="Arial" w:cs="Arial"/>
          <w:sz w:val="24"/>
          <w:szCs w:val="24"/>
          <w:lang w:val="sr-Cyrl-RS"/>
        </w:rPr>
        <w:t xml:space="preserve">Скупштини општине Чајетина, дана 5. априла  2022. године, обратила се Драгана Росић, из Чајетине, Улица Сердара Мићића број 11, захтевом   за успостављање права стварне службености преко катастарске парцеле број 3/19  КО Чајетина, а за потребе коришћења катастарске парцеле број 3/25  КО Чајетина.  Уз поднети захтев, именована је доставио акт Одељења за урбанизам  и имовинскоправне послове Општинске управе Општине Чајетина број 350-285/2021-03 од 4. новембра 2021.  године, којим је утврђен приступни пут до катастарске парцеле број 3/19 КО Чајетина ; и сагласност Општинског  правобранилаштва Општине Чајетина ОП број 1/2021 од 28. октобра 2021. године, и графички прилог-скица одржавања катастра непокретности-геодетски снимак службености пролаза преко катастарске парцеле број 3/19 КО Чајетина, израђен од стране геодетске организације ,,Ђенић“, Немања Ђенић предузетник, из Чајтеине .  </w:t>
      </w: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напред наведеном захтеву, утврђено је следеће чињенично стање.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Драгана Росић  је власник непокретности-катастарске парцеле број 4577/416 КО Чајетина.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Општина Чајетина је власник непокретности-катастарске парцеле број 3/19 КО Чајетина, која је суседна поменутој катастарској парцели број 3/25  КО Чајетина.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Актом Одсека за урбанизам и имовинскоправне послове Општинске управе Општине Чајетина број 350-285/2021-03 од 4. новембра 2021.  године, одређен је приступни пут до непокретности-катастарских парцела број 3/25 КО Чајетина, 3/24  КО Чајетина, 3/23  КО Чајетина, 3/22  КО Чајетина, а преко катастарске парцеле број 3/19  КО Чајетина,  која је у јавној својини Општине Чајетина. </w:t>
      </w:r>
    </w:p>
    <w:p w:rsidR="008D0757" w:rsidRPr="00105EBA" w:rsidRDefault="008D0757" w:rsidP="008D07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>За катастарску парцелу број 3/25  КО Чајетина, приступни пут је одређен преко катастарске парцеле број 3/19 КО Чајетина, и исти заузима непокретност-катастарску парцелу број 3/19 КО Чајетина, у оквиру аналитичко геодетских тачака наведених у изреци ове одлуке,  у ширини од 3,5 метара, у свему према графичком прилогу као саставном делу ове одлуке.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>На усменој расправи одржаној дана 24. јуна 2022. године, у просторијама Одељења за урбанизам и имовинскоправне послове Општинске управе Општине Чајетина, Драгана Росић као власник непокретности-катастарске парцеле број 3/25 КО Чајетина, као повласног добра, изјавила  је да на и</w:t>
      </w:r>
      <w:r>
        <w:rPr>
          <w:rFonts w:ascii="Arial" w:hAnsi="Arial" w:cs="Arial"/>
          <w:sz w:val="24"/>
          <w:szCs w:val="24"/>
          <w:lang w:val="sr-Cyrl-RS"/>
        </w:rPr>
        <w:t>с</w:t>
      </w:r>
      <w:r w:rsidRPr="00105EBA">
        <w:rPr>
          <w:rFonts w:ascii="Arial" w:hAnsi="Arial" w:cs="Arial"/>
          <w:sz w:val="24"/>
          <w:szCs w:val="24"/>
          <w:lang w:val="sr-Cyrl-RS"/>
        </w:rPr>
        <w:t xml:space="preserve">тој има изграђен стамбено-пословни објекат,  у којем објекту између осталог обавља и делатност књиговодствене агенције, да на делу поменуте непокретности који је суседан непокретности-катастарској парцели број 3/19 КО Чајетина, поседује архиву за поменути објекат, у коју мора свакодневно да улази, што не може да чини, јер је </w:t>
      </w:r>
      <w:r w:rsidRPr="00105EBA">
        <w:rPr>
          <w:rFonts w:ascii="Arial" w:hAnsi="Arial" w:cs="Arial"/>
          <w:sz w:val="24"/>
          <w:szCs w:val="24"/>
          <w:lang w:val="sr-Cyrl-RS"/>
        </w:rPr>
        <w:lastRenderedPageBreak/>
        <w:t xml:space="preserve">власник продавнице ,,ЕУРОБЛОК“ отуђењем дела непокретности-катастарске парцеле број 3/19 КО Чајетина, од Општине Чајетина, као носиоца права јавне својине на поменутој непокретности, до границе са катастарском парцелом у својини Душице Павловић,  фактички затворио пролаз од јавне саобраћајнице-катастарске парцеле број 3/20 КО Чајетина, у јавној својини Општине Чајетина, са којег је јавног пута Драгана Росић раније несматано и без тешкоће долазила до поменутог дела свог објекта у којем има архиву.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У конкретном случају утврђено је да власник повласног добра, катастарске парцеле број 3/25 КО Чајетина, ни на који други начин не може да користи своју непокретност, без одређеног коришћења  непокретности-катастарске парцеле број 3/19 КО Чајетина, као повласног добра.  С обзиром на то да је Општина Чајетина, отуђењем дела катастарске парцеле број 3/19 КО Чајетина, која је суседна јавној саобраћајници-катастарској парцели број 3/20 КО Чајетина, смањила површину јавног пута који је служио као прилаз до поменутог повласног добра, утврђено је да је потребно установити службеност пролаза преко катастарске парцеле број 3/19 КО Чајетина, у јавној својини Општине Чајетина, као послужног добра.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</w:rPr>
        <w:tab/>
      </w:r>
      <w:r w:rsidRPr="00105EBA">
        <w:rPr>
          <w:rFonts w:ascii="Arial" w:hAnsi="Arial" w:cs="Arial"/>
          <w:sz w:val="24"/>
          <w:szCs w:val="24"/>
          <w:lang w:val="sr-Cyrl-RS"/>
        </w:rPr>
        <w:t xml:space="preserve">Наведена службеност ће се вршити на начин којим се најмање оптерећује послужно добро, а у смислу члана 50. Закона о основама својинскоправних односа.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Чланом 49.  Закона о основама својинскоправних односа, прописано је да је стварна службеност право свакодобног власника једне непокретности-повласно добро, да за потребе коришћења те непокретности, врши одређене радње на непокретности другог власника-послужно добро, или да захтева од власника послужног добра да се уздржава од вршења одређених радњи које би имао право да врши да нема стварне службености, као и да се стварна службеност установљава на одређено време или на одређено доба године.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Чланом 50. ставом 1. Закона о основама својинскоправних односа је предвиђено да се стварна службеност  врши на начин којим се најмање оптерећује послужно добро-принцип рестрикције, због чега је одлучено као у ставу 2. изреке ове одлуке.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Чланом 51. Закона о основама својинскоправних односа је предвиђено да се стварна службеност стиче правним послом, одлуком државног органа или одржајем, и одлучено је као у ставу 3. изреке ове одлуке.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У ставу 6. изреке ове одлуке је одлучено на основу члана 52. Закона о основама  својинскоправних односа, којим је прописано да се стварна службеност стиче уписом у јавну књигу о непокретностима и правима на њима, или на други одговарајући начин.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У конкретном случају, утврђено је да власник повласног добра ни на који други начин не може да приступи својој непокретности са јавне саобраћајнице, без одговарајућег коришћења друге непокретности, у овом случају непокретности-катастарске парцеле број 3/19 КО Чајетина, у јавној својини Општине Чајетина, као послужног добра. </w:t>
      </w:r>
    </w:p>
    <w:p w:rsidR="008D0757" w:rsidRPr="00105EBA" w:rsidRDefault="008D0757" w:rsidP="008D075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  <w:t xml:space="preserve">На основу напред наведеног чињеничног стања и важећих законских прописа, одлуечно је као у изреци ове одлуке. </w:t>
      </w:r>
    </w:p>
    <w:p w:rsidR="008D0757" w:rsidRPr="00105EBA" w:rsidRDefault="008D0757" w:rsidP="008D0757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105EBA">
        <w:rPr>
          <w:rFonts w:ascii="Arial" w:hAnsi="Arial" w:cs="Arial"/>
          <w:sz w:val="24"/>
          <w:szCs w:val="24"/>
          <w:lang w:val="sr-Cyrl-RS"/>
        </w:rPr>
        <w:tab/>
      </w:r>
    </w:p>
    <w:p w:rsidR="008D0757" w:rsidRPr="00105EBA" w:rsidRDefault="008D0757" w:rsidP="008D0757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sz w:val="24"/>
          <w:szCs w:val="24"/>
          <w:lang w:val="sr-Cyrl-RS"/>
        </w:rPr>
        <w:t xml:space="preserve">СКУПШТИНА ОПШТИНЕ ЧАЈЕТИНА </w:t>
      </w: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 xml:space="preserve">Број: </w:t>
      </w:r>
      <w:r w:rsidRPr="00105EBA">
        <w:rPr>
          <w:rFonts w:ascii="Arial" w:hAnsi="Arial" w:cs="Arial"/>
          <w:b/>
          <w:sz w:val="24"/>
          <w:szCs w:val="24"/>
          <w:lang w:val="sr-Cyrl-RS"/>
        </w:rPr>
        <w:t xml:space="preserve">46-10/2022-02 од 04. јула 2022. године </w:t>
      </w:r>
    </w:p>
    <w:p w:rsidR="008D0757" w:rsidRPr="00105EBA" w:rsidRDefault="008D0757" w:rsidP="008D07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Cyrl-RS"/>
        </w:rPr>
      </w:pPr>
    </w:p>
    <w:p w:rsidR="008D0757" w:rsidRPr="00105EBA" w:rsidRDefault="008D0757" w:rsidP="008D0757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  <w:t xml:space="preserve">ПРЕДСЕДНИК </w:t>
      </w:r>
    </w:p>
    <w:p w:rsidR="008D0757" w:rsidRPr="00105EBA" w:rsidRDefault="008D0757" w:rsidP="008D075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sz w:val="24"/>
          <w:szCs w:val="24"/>
          <w:lang w:val="sr-Cyrl-RS"/>
        </w:rPr>
        <w:t>СКУПШТИНЕ ОПШТИНЕ</w:t>
      </w:r>
    </w:p>
    <w:p w:rsidR="008D0757" w:rsidRPr="00105EBA" w:rsidRDefault="008D0757" w:rsidP="008D0757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sr-Cyrl-RS"/>
        </w:rPr>
      </w:pP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sz w:val="24"/>
          <w:szCs w:val="24"/>
          <w:lang w:val="sr-Cyrl-RS"/>
        </w:rPr>
        <w:tab/>
      </w:r>
      <w:r w:rsidRPr="00105EBA">
        <w:rPr>
          <w:rFonts w:ascii="Arial" w:hAnsi="Arial" w:cs="Arial"/>
          <w:b/>
          <w:i/>
          <w:sz w:val="24"/>
          <w:szCs w:val="24"/>
          <w:lang w:val="sr-Cyrl-RS"/>
        </w:rPr>
        <w:t xml:space="preserve">Арсен Ђурић </w:t>
      </w:r>
    </w:p>
    <w:p w:rsidR="008D0757" w:rsidRPr="00105EBA" w:rsidRDefault="008D0757" w:rsidP="008D0757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:rsidR="007279D1" w:rsidRPr="00FA0BAD" w:rsidRDefault="007279D1" w:rsidP="00FA0BAD">
      <w:pPr>
        <w:rPr>
          <w:lang w:val="en-US"/>
        </w:rPr>
      </w:pPr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25646"/>
    <w:rsid w:val="008659A2"/>
    <w:rsid w:val="008D0757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2023-01-23T12:47:00Z</dcterms:created>
  <dcterms:modified xsi:type="dcterms:W3CDTF">2023-01-23T12:47:00Z</dcterms:modified>
</cp:coreProperties>
</file>