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F5" w:rsidRPr="003E1DF5" w:rsidRDefault="003E1DF5" w:rsidP="003E1DF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r w:rsidRPr="003E1DF5">
        <w:rPr>
          <w:rFonts w:ascii="Arial" w:eastAsia="Times New Roman" w:hAnsi="Arial" w:cs="Arial"/>
          <w:color w:val="424242"/>
          <w:sz w:val="21"/>
          <w:szCs w:val="21"/>
        </w:rPr>
        <w:t> </w:t>
      </w:r>
    </w:p>
    <w:p w:rsidR="003E1DF5" w:rsidRPr="009524CB" w:rsidRDefault="003E1DF5" w:rsidP="009524C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>На</w:t>
      </w:r>
      <w:proofErr w:type="spellEnd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>основу</w:t>
      </w:r>
      <w:proofErr w:type="spellEnd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="007910D3">
        <w:rPr>
          <w:rFonts w:ascii="Times New Roman" w:eastAsia="Times New Roman" w:hAnsi="Times New Roman" w:cs="Times New Roman"/>
          <w:color w:val="424242"/>
          <w:sz w:val="24"/>
          <w:szCs w:val="24"/>
        </w:rPr>
        <w:t>члана</w:t>
      </w:r>
      <w:proofErr w:type="spellEnd"/>
      <w:r w:rsidR="007910D3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39. </w:t>
      </w:r>
      <w:proofErr w:type="spellStart"/>
      <w:r w:rsidR="007910D3">
        <w:rPr>
          <w:rFonts w:ascii="Times New Roman" w:eastAsia="Times New Roman" w:hAnsi="Times New Roman" w:cs="Times New Roman"/>
          <w:color w:val="424242"/>
          <w:sz w:val="24"/>
          <w:szCs w:val="24"/>
        </w:rPr>
        <w:t>ст</w:t>
      </w:r>
      <w:proofErr w:type="spellEnd"/>
      <w:r w:rsidR="007910D3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. </w:t>
      </w:r>
      <w:r w:rsidR="007910D3">
        <w:rPr>
          <w:rFonts w:ascii="Times New Roman" w:eastAsia="Times New Roman" w:hAnsi="Times New Roman" w:cs="Times New Roman"/>
          <w:color w:val="424242"/>
          <w:sz w:val="24"/>
          <w:szCs w:val="24"/>
          <w:lang w:val="sr-Cyrl-RS"/>
        </w:rPr>
        <w:t>2</w:t>
      </w:r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. и 3. </w:t>
      </w:r>
      <w:proofErr w:type="spellStart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>Закона</w:t>
      </w:r>
      <w:proofErr w:type="spellEnd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о </w:t>
      </w:r>
      <w:proofErr w:type="spellStart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>процени</w:t>
      </w:r>
      <w:proofErr w:type="spellEnd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>утицаја</w:t>
      </w:r>
      <w:proofErr w:type="spellEnd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>на</w:t>
      </w:r>
      <w:proofErr w:type="spellEnd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>животну</w:t>
      </w:r>
      <w:proofErr w:type="spellEnd"/>
      <w:r w:rsidRPr="003E1DF5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средину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524CB">
        <w:rPr>
          <w:rFonts w:ascii="Times New Roman" w:eastAsia="Times New Roman" w:hAnsi="Times New Roman" w:cs="Times New Roman"/>
          <w:sz w:val="24"/>
          <w:szCs w:val="24"/>
        </w:rPr>
        <w:t>РС“</w:t>
      </w:r>
      <w:proofErr w:type="gram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. 94/24),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даје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08FD" w:rsidRPr="009524CB" w:rsidRDefault="008008FD" w:rsidP="009524C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1DF5" w:rsidRPr="009524CB" w:rsidRDefault="003E1DF5" w:rsidP="009524CB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24CB">
        <w:rPr>
          <w:rFonts w:ascii="Times New Roman" w:eastAsia="Times New Roman" w:hAnsi="Times New Roman" w:cs="Times New Roman"/>
          <w:b/>
          <w:bCs/>
          <w:sz w:val="24"/>
          <w:szCs w:val="24"/>
        </w:rPr>
        <w:t>О Б А В Е Ш Т Е Њ Е</w:t>
      </w:r>
    </w:p>
    <w:p w:rsidR="003E1DF5" w:rsidRPr="009524CB" w:rsidRDefault="003E1DF5" w:rsidP="009524C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2941" w:rsidRDefault="002C796D" w:rsidP="009524C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Општинска управа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Чајетина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Одељење за урбанизам, еколошке и имовинско-правне послове </w:t>
      </w:r>
      <w:r w:rsidR="005A5A64">
        <w:rPr>
          <w:rFonts w:ascii="Times New Roman" w:eastAsia="Times New Roman" w:hAnsi="Times New Roman" w:cs="Times New Roman"/>
          <w:sz w:val="24"/>
          <w:szCs w:val="24"/>
          <w:lang w:val="sr-Cyrl-RS"/>
        </w:rPr>
        <w:t>донело је решење да није потребна процена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утицаја на животну средину пројекта б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азне станице мобилне телефоније на локацији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Златибор Центар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планираној на летњој позорници на Краљевом тргу  на кат. парцелама бр. 4572/71, 7358/2, 4572/4 и 4572/12  КО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Чајетина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Општина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Чајетина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ул. Миладина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Пећинара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33Б, на Златибору, Општина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Чајетина</w:t>
      </w:r>
      <w:r w:rsidR="0071294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A5A64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End"/>
      <w:r w:rsidR="00712941">
        <w:rPr>
          <w:rFonts w:ascii="Times New Roman" w:hAnsi="Times New Roman" w:cs="Times New Roman"/>
          <w:sz w:val="24"/>
          <w:szCs w:val="24"/>
          <w:lang w:val="sr-Cyrl-RS"/>
        </w:rPr>
        <w:t xml:space="preserve"> на захтев носиоца пројекта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3875">
        <w:rPr>
          <w:rFonts w:ascii="Times New Roman" w:eastAsia="Times New Roman" w:hAnsi="Times New Roman" w:cs="Times New Roman"/>
          <w:sz w:val="24"/>
          <w:szCs w:val="24"/>
        </w:rPr>
        <w:t>CE</w:t>
      </w:r>
      <w:r w:rsidR="00712941">
        <w:rPr>
          <w:rFonts w:ascii="Times New Roman" w:eastAsia="Times New Roman" w:hAnsi="Times New Roman" w:cs="Times New Roman"/>
          <w:sz w:val="24"/>
          <w:szCs w:val="24"/>
        </w:rPr>
        <w:t>TIN d.o.o. Beograd-Novi Beograd</w:t>
      </w:r>
      <w:r w:rsidR="007129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Београда, Омладинских бригада 90.</w:t>
      </w:r>
    </w:p>
    <w:p w:rsidR="00712941" w:rsidRPr="00DE13E3" w:rsidRDefault="00712941" w:rsidP="00DE13E3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Решење је донето на основу анализе захтева носиоца пројекта</w:t>
      </w:r>
      <w:r w:rsidR="00DE13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A5A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достављене документације, </w:t>
      </w:r>
      <w:r w:rsidR="00DE13E3">
        <w:rPr>
          <w:rFonts w:ascii="Times New Roman" w:eastAsia="Times New Roman" w:hAnsi="Times New Roman" w:cs="Times New Roman"/>
          <w:sz w:val="24"/>
          <w:szCs w:val="24"/>
          <w:lang w:val="sr-Cyrl-RS"/>
        </w:rPr>
        <w:t>карактеристика</w:t>
      </w:r>
      <w:r w:rsidR="005A5A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могућих</w:t>
      </w:r>
      <w:r w:rsidR="00DE13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утицај</w:t>
      </w:r>
      <w:r w:rsidR="005A5A64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DE13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пројекта на животну средину, при чему су узети у обзир критеријуми за пројекте наведене у Листи </w:t>
      </w:r>
      <w:r w:rsidR="00DE13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II </w:t>
      </w:r>
      <w:r w:rsidR="00DE13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Уредбе о утврђивању листе пројеката за које је обавезна процена утицаја и листе пројеката за које се може захтевати процена утицаја на животну средину </w:t>
      </w:r>
      <w:r w:rsidR="00DE13E3">
        <w:rPr>
          <w:rFonts w:ascii="Times New Roman" w:eastAsia="Times New Roman" w:hAnsi="Times New Roman" w:cs="Times New Roman"/>
          <w:sz w:val="24"/>
          <w:szCs w:val="24"/>
        </w:rPr>
        <w:t>(„</w:t>
      </w:r>
      <w:proofErr w:type="spellStart"/>
      <w:r w:rsidR="00DE13E3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  <w:r w:rsidR="00DE13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E13E3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="00DE1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E13E3">
        <w:rPr>
          <w:rFonts w:ascii="Times New Roman" w:eastAsia="Times New Roman" w:hAnsi="Times New Roman" w:cs="Times New Roman"/>
          <w:sz w:val="24"/>
          <w:szCs w:val="24"/>
        </w:rPr>
        <w:t>РС“</w:t>
      </w:r>
      <w:proofErr w:type="gramEnd"/>
      <w:r w:rsidR="00DE13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E13E3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="00DE1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3E3">
        <w:rPr>
          <w:rFonts w:ascii="Times New Roman" w:eastAsia="Times New Roman" w:hAnsi="Times New Roman" w:cs="Times New Roman"/>
          <w:sz w:val="24"/>
          <w:szCs w:val="24"/>
          <w:lang w:val="sr-Cyrl-RS"/>
        </w:rPr>
        <w:t>114/08</w:t>
      </w:r>
      <w:r w:rsidR="00DE13E3" w:rsidRPr="009524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E13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као и Стручна оцена оптерећења животне средине у локалној зони базне станице мобилне телефоније </w:t>
      </w:r>
      <w:r w:rsidR="00DE13E3">
        <w:rPr>
          <w:rFonts w:ascii="Times New Roman" w:hAnsi="Times New Roman" w:cs="Times New Roman"/>
          <w:sz w:val="24"/>
          <w:szCs w:val="24"/>
        </w:rPr>
        <w:t>“</w:t>
      </w:r>
      <w:r w:rsidR="00DE13E3">
        <w:rPr>
          <w:rFonts w:ascii="Times New Roman" w:hAnsi="Times New Roman" w:cs="Times New Roman"/>
          <w:sz w:val="24"/>
          <w:szCs w:val="24"/>
          <w:lang w:val="sr-Cyrl-RS"/>
        </w:rPr>
        <w:t>Златибор Центар</w:t>
      </w:r>
      <w:r w:rsidR="00DE13E3">
        <w:rPr>
          <w:rFonts w:ascii="Times New Roman" w:hAnsi="Times New Roman" w:cs="Times New Roman"/>
          <w:sz w:val="24"/>
          <w:szCs w:val="24"/>
        </w:rPr>
        <w:t>”</w:t>
      </w:r>
      <w:r w:rsidR="00DE13E3">
        <w:rPr>
          <w:rFonts w:ascii="Times New Roman" w:hAnsi="Times New Roman" w:cs="Times New Roman"/>
          <w:sz w:val="24"/>
          <w:szCs w:val="24"/>
          <w:lang w:val="sr-Cyrl-RS"/>
        </w:rPr>
        <w:t xml:space="preserve"> коју је израдило предузеће </w:t>
      </w:r>
      <w:r w:rsidR="00DE13E3">
        <w:rPr>
          <w:rFonts w:ascii="Times New Roman" w:hAnsi="Times New Roman" w:cs="Times New Roman"/>
          <w:sz w:val="24"/>
          <w:szCs w:val="24"/>
        </w:rPr>
        <w:t>“ASTEL PROJEKT</w:t>
      </w:r>
      <w:r w:rsidR="00DE13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13E3">
        <w:rPr>
          <w:rFonts w:ascii="Times New Roman" w:hAnsi="Times New Roman" w:cs="Times New Roman"/>
          <w:sz w:val="24"/>
          <w:szCs w:val="24"/>
        </w:rPr>
        <w:t xml:space="preserve">DOO” </w:t>
      </w:r>
      <w:r w:rsidR="00DE13E3">
        <w:rPr>
          <w:rFonts w:ascii="Times New Roman" w:hAnsi="Times New Roman" w:cs="Times New Roman"/>
          <w:sz w:val="24"/>
          <w:szCs w:val="24"/>
          <w:lang w:val="sr-Cyrl-RS"/>
        </w:rPr>
        <w:t>из Београда.</w:t>
      </w:r>
    </w:p>
    <w:p w:rsidR="003E1DF5" w:rsidRDefault="00DE13E3" w:rsidP="009524C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Представници з</w:t>
      </w:r>
      <w:proofErr w:type="spellStart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аинтересован</w:t>
      </w:r>
      <w:proofErr w:type="spellEnd"/>
      <w:r w:rsidR="00733DAD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јавност</w:t>
      </w:r>
      <w:proofErr w:type="spellEnd"/>
      <w:r w:rsidR="00733DAD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извршити</w:t>
      </w:r>
      <w:proofErr w:type="spellEnd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увид</w:t>
      </w:r>
      <w:proofErr w:type="spellEnd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="00733DAD">
        <w:rPr>
          <w:rFonts w:ascii="Times New Roman" w:eastAsia="Times New Roman" w:hAnsi="Times New Roman" w:cs="Times New Roman"/>
          <w:sz w:val="24"/>
          <w:szCs w:val="24"/>
          <w:lang w:val="sr-Cyrl-RS"/>
        </w:rPr>
        <w:t>донето решење</w:t>
      </w:r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сваког</w:t>
      </w:r>
      <w:proofErr w:type="spellEnd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 xml:space="preserve"> 11-13 </w:t>
      </w:r>
      <w:proofErr w:type="spellStart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просторијама Општинске управе општина </w:t>
      </w:r>
      <w:proofErr w:type="spellStart"/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Чајетина</w:t>
      </w:r>
      <w:proofErr w:type="spellEnd"/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у Улици Александра Карађорђевића бр. 34, </w:t>
      </w:r>
      <w:proofErr w:type="spellStart"/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Чајетина</w:t>
      </w:r>
      <w:proofErr w:type="spellEnd"/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у </w:t>
      </w:r>
      <w:proofErr w:type="spellStart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канцеларији</w:t>
      </w:r>
      <w:proofErr w:type="spellEnd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 103</w:t>
      </w:r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A27" w:rsidRPr="009524C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E66A27"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E66A27" w:rsidRPr="009524C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</w:t>
      </w:r>
      <w:r w:rsidR="00E66A27" w:rsidRPr="009524CB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E66A27" w:rsidRPr="009524C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E66A27" w:rsidRPr="009524CB">
        <w:rPr>
          <w:rFonts w:ascii="Times New Roman" w:eastAsia="Times New Roman" w:hAnsi="Times New Roman" w:cs="Times New Roman"/>
          <w:sz w:val="24"/>
          <w:szCs w:val="24"/>
        </w:rPr>
        <w:t>спрату</w:t>
      </w:r>
      <w:proofErr w:type="spellEnd"/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r w:rsidR="004E6DAE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сајту</w:t>
      </w:r>
      <w:r w:rsidR="004E6DAE" w:rsidRPr="00351A1B">
        <w:rPr>
          <w:rFonts w:ascii="Times New Roman" w:eastAsia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="00351A1B" w:rsidRPr="00351A1B">
        <w:rPr>
          <w:rFonts w:ascii="Times New Roman" w:eastAsia="Times New Roman" w:hAnsi="Times New Roman" w:cs="Times New Roman"/>
          <w:color w:val="0070C0"/>
          <w:sz w:val="24"/>
          <w:szCs w:val="24"/>
          <w:lang w:val="sr-Cyrl-RS"/>
        </w:rPr>
        <w:t>овде</w:t>
      </w:r>
      <w:r w:rsidR="00733DAD" w:rsidRPr="00351A1B">
        <w:rPr>
          <w:rFonts w:ascii="Times New Roman" w:eastAsia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="00733DAD">
        <w:rPr>
          <w:rFonts w:ascii="Times New Roman" w:eastAsia="Times New Roman" w:hAnsi="Times New Roman" w:cs="Times New Roman"/>
          <w:sz w:val="24"/>
          <w:szCs w:val="24"/>
          <w:lang w:val="sr-Cyrl-RS"/>
        </w:rPr>
        <w:t>и изјавити жалбу у року од 15 дана од дана објављивања овог обавештења. Жалба се изјављује Министарству заштите животне средине,</w:t>
      </w:r>
      <w:r w:rsidR="00351A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7910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 w:rsidR="00733D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подноси се преко првостепеног органа.</w:t>
      </w:r>
    </w:p>
    <w:p w:rsidR="009524CB" w:rsidRPr="001561A8" w:rsidRDefault="009524CB" w:rsidP="00952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1A8" w:rsidRDefault="001561A8" w:rsidP="009524CB">
      <w:pPr>
        <w:shd w:val="clear" w:color="auto" w:fill="FFFFFF"/>
        <w:spacing w:before="60" w:after="0" w:line="240" w:lineRule="auto"/>
        <w:jc w:val="both"/>
      </w:pPr>
    </w:p>
    <w:p w:rsidR="002C796D" w:rsidRDefault="002C796D" w:rsidP="009524CB">
      <w:pPr>
        <w:shd w:val="clear" w:color="auto" w:fill="FFFFFF"/>
        <w:spacing w:before="60" w:after="0" w:line="240" w:lineRule="auto"/>
        <w:jc w:val="both"/>
      </w:pPr>
    </w:p>
    <w:p w:rsidR="002C796D" w:rsidRDefault="002C796D" w:rsidP="009524CB">
      <w:pPr>
        <w:shd w:val="clear" w:color="auto" w:fill="FFFFFF"/>
        <w:spacing w:before="60" w:after="0" w:line="240" w:lineRule="auto"/>
        <w:jc w:val="both"/>
      </w:pPr>
    </w:p>
    <w:p w:rsidR="002C796D" w:rsidRDefault="002C796D" w:rsidP="009524CB">
      <w:pPr>
        <w:shd w:val="clear" w:color="auto" w:fill="FFFFFF"/>
        <w:spacing w:before="60" w:after="0" w:line="240" w:lineRule="auto"/>
        <w:jc w:val="both"/>
      </w:pPr>
    </w:p>
    <w:sectPr w:rsidR="002C79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F5"/>
    <w:rsid w:val="001561A8"/>
    <w:rsid w:val="002C796D"/>
    <w:rsid w:val="00351A1B"/>
    <w:rsid w:val="003E1DF5"/>
    <w:rsid w:val="00453875"/>
    <w:rsid w:val="004E6DAE"/>
    <w:rsid w:val="005A5A64"/>
    <w:rsid w:val="00712941"/>
    <w:rsid w:val="00733DAD"/>
    <w:rsid w:val="007910D3"/>
    <w:rsid w:val="008008FD"/>
    <w:rsid w:val="008721BE"/>
    <w:rsid w:val="008D00AD"/>
    <w:rsid w:val="009524CB"/>
    <w:rsid w:val="00DE13E3"/>
    <w:rsid w:val="00E50EE0"/>
    <w:rsid w:val="00E66A27"/>
    <w:rsid w:val="00E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539F"/>
  <w15:chartTrackingRefBased/>
  <w15:docId w15:val="{2FB34530-1B9F-46E9-A89F-195AB8D1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E1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3E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center">
    <w:name w:val="text-align-center"/>
    <w:basedOn w:val="Normal"/>
    <w:rsid w:val="003E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3E1DF5"/>
    <w:rPr>
      <w:b/>
      <w:bCs/>
    </w:rPr>
  </w:style>
  <w:style w:type="character" w:styleId="Hiperveza">
    <w:name w:val="Hyperlink"/>
    <w:basedOn w:val="Podrazumevanifontpasusa"/>
    <w:uiPriority w:val="99"/>
    <w:unhideWhenUsed/>
    <w:rsid w:val="003E1DF5"/>
    <w:rPr>
      <w:color w:val="0000FF"/>
      <w:u w:val="single"/>
    </w:rPr>
  </w:style>
  <w:style w:type="character" w:customStyle="1" w:styleId="Naslov1Char">
    <w:name w:val="Naslov 1 Char"/>
    <w:basedOn w:val="Podrazumevanifontpasusa"/>
    <w:link w:val="Naslov1"/>
    <w:uiPriority w:val="9"/>
    <w:rsid w:val="003E1D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Podrazumevanifontpasusa"/>
    <w:rsid w:val="003E1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7361">
                      <w:marLeft w:val="0"/>
                      <w:marRight w:val="0"/>
                      <w:marTop w:val="0"/>
                      <w:marBottom w:val="18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2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Kricka Bosiljcic</dc:creator>
  <cp:keywords/>
  <dc:description/>
  <cp:lastModifiedBy>T. Kricka Bosiljcic</cp:lastModifiedBy>
  <cp:revision>2</cp:revision>
  <dcterms:created xsi:type="dcterms:W3CDTF">2025-09-12T05:37:00Z</dcterms:created>
  <dcterms:modified xsi:type="dcterms:W3CDTF">2025-09-12T05:37:00Z</dcterms:modified>
</cp:coreProperties>
</file>