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DF5" w:rsidRPr="003E1DF5" w:rsidRDefault="003E1DF5" w:rsidP="003E1DF5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424242"/>
          <w:sz w:val="21"/>
          <w:szCs w:val="21"/>
        </w:rPr>
      </w:pPr>
      <w:r w:rsidRPr="003E1DF5">
        <w:rPr>
          <w:rFonts w:ascii="Arial" w:eastAsia="Times New Roman" w:hAnsi="Arial" w:cs="Arial"/>
          <w:color w:val="424242"/>
          <w:sz w:val="21"/>
          <w:szCs w:val="21"/>
        </w:rPr>
        <w:t> </w:t>
      </w:r>
    </w:p>
    <w:p w:rsidR="003E1DF5" w:rsidRPr="00621E29" w:rsidRDefault="00621E29" w:rsidP="009524CB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val="sr-Cyrl-RS"/>
        </w:rPr>
        <w:t>Општин</w:t>
      </w:r>
      <w:r w:rsidRPr="00621E29">
        <w:rPr>
          <w:rFonts w:ascii="Times New Roman" w:eastAsia="Times New Roman" w:hAnsi="Times New Roman" w:cs="Times New Roman"/>
          <w:color w:val="424242"/>
          <w:sz w:val="24"/>
          <w:szCs w:val="24"/>
          <w:lang w:val="sr-Cyrl-RS"/>
        </w:rPr>
        <w:t xml:space="preserve">ска управа општине </w:t>
      </w:r>
      <w:proofErr w:type="spellStart"/>
      <w:r w:rsidRPr="00621E29">
        <w:rPr>
          <w:rFonts w:ascii="Times New Roman" w:eastAsia="Times New Roman" w:hAnsi="Times New Roman" w:cs="Times New Roman"/>
          <w:color w:val="424242"/>
          <w:sz w:val="24"/>
          <w:szCs w:val="24"/>
          <w:lang w:val="sr-Cyrl-RS"/>
        </w:rPr>
        <w:t>Чајетина</w:t>
      </w:r>
      <w:proofErr w:type="spellEnd"/>
      <w:r w:rsidRPr="00621E29">
        <w:rPr>
          <w:rFonts w:ascii="Times New Roman" w:eastAsia="Times New Roman" w:hAnsi="Times New Roman" w:cs="Times New Roman"/>
          <w:color w:val="424242"/>
          <w:sz w:val="24"/>
          <w:szCs w:val="24"/>
          <w:lang w:val="sr-Cyrl-RS"/>
        </w:rPr>
        <w:t>, Одељење за урбанизам, еколошке и имовинско-правне послове н</w:t>
      </w:r>
      <w:r w:rsidR="003E1DF5" w:rsidRPr="00621E29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а </w:t>
      </w:r>
      <w:proofErr w:type="spellStart"/>
      <w:r w:rsidR="003E1DF5" w:rsidRPr="00621E29">
        <w:rPr>
          <w:rFonts w:ascii="Times New Roman" w:eastAsia="Times New Roman" w:hAnsi="Times New Roman" w:cs="Times New Roman"/>
          <w:color w:val="424242"/>
          <w:sz w:val="24"/>
          <w:szCs w:val="24"/>
        </w:rPr>
        <w:t>основу</w:t>
      </w:r>
      <w:proofErr w:type="spellEnd"/>
      <w:r w:rsidR="003E1DF5" w:rsidRPr="00621E29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</w:t>
      </w:r>
      <w:proofErr w:type="spellStart"/>
      <w:r w:rsidR="003E1DF5" w:rsidRPr="00621E29">
        <w:rPr>
          <w:rFonts w:ascii="Times New Roman" w:eastAsia="Times New Roman" w:hAnsi="Times New Roman" w:cs="Times New Roman"/>
          <w:color w:val="424242"/>
          <w:sz w:val="24"/>
          <w:szCs w:val="24"/>
        </w:rPr>
        <w:t>чл</w:t>
      </w:r>
      <w:proofErr w:type="spellEnd"/>
      <w:r w:rsidR="003E1DF5" w:rsidRPr="00621E29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. 14. </w:t>
      </w:r>
      <w:proofErr w:type="spellStart"/>
      <w:r w:rsidR="003E1DF5" w:rsidRPr="00621E29">
        <w:rPr>
          <w:rFonts w:ascii="Times New Roman" w:eastAsia="Times New Roman" w:hAnsi="Times New Roman" w:cs="Times New Roman"/>
          <w:color w:val="424242"/>
          <w:sz w:val="24"/>
          <w:szCs w:val="24"/>
        </w:rPr>
        <w:t>ст</w:t>
      </w:r>
      <w:proofErr w:type="spellEnd"/>
      <w:r w:rsidR="003E1DF5" w:rsidRPr="00621E29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. </w:t>
      </w:r>
      <w:r w:rsidR="00237C02" w:rsidRPr="00621E29">
        <w:rPr>
          <w:rFonts w:ascii="Times New Roman" w:eastAsia="Times New Roman" w:hAnsi="Times New Roman" w:cs="Times New Roman"/>
          <w:color w:val="424242"/>
          <w:sz w:val="24"/>
          <w:szCs w:val="24"/>
          <w:lang w:val="sr-Cyrl-RS"/>
        </w:rPr>
        <w:t>8.</w:t>
      </w:r>
      <w:r w:rsidR="003E1DF5" w:rsidRPr="00621E29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и </w:t>
      </w:r>
      <w:proofErr w:type="spellStart"/>
      <w:r w:rsidR="003E1DF5" w:rsidRPr="00621E29">
        <w:rPr>
          <w:rFonts w:ascii="Times New Roman" w:eastAsia="Times New Roman" w:hAnsi="Times New Roman" w:cs="Times New Roman"/>
          <w:color w:val="424242"/>
          <w:sz w:val="24"/>
          <w:szCs w:val="24"/>
        </w:rPr>
        <w:t>члана</w:t>
      </w:r>
      <w:proofErr w:type="spellEnd"/>
      <w:r w:rsidR="003E1DF5" w:rsidRPr="00621E29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39. </w:t>
      </w:r>
      <w:proofErr w:type="spellStart"/>
      <w:r w:rsidR="003E1DF5" w:rsidRPr="00621E29">
        <w:rPr>
          <w:rFonts w:ascii="Times New Roman" w:eastAsia="Times New Roman" w:hAnsi="Times New Roman" w:cs="Times New Roman"/>
          <w:color w:val="424242"/>
          <w:sz w:val="24"/>
          <w:szCs w:val="24"/>
        </w:rPr>
        <w:t>Закона</w:t>
      </w:r>
      <w:proofErr w:type="spellEnd"/>
      <w:r w:rsidR="003E1DF5" w:rsidRPr="00621E29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о </w:t>
      </w:r>
      <w:proofErr w:type="spellStart"/>
      <w:r w:rsidR="003E1DF5" w:rsidRPr="00621E29">
        <w:rPr>
          <w:rFonts w:ascii="Times New Roman" w:eastAsia="Times New Roman" w:hAnsi="Times New Roman" w:cs="Times New Roman"/>
          <w:color w:val="424242"/>
          <w:sz w:val="24"/>
          <w:szCs w:val="24"/>
        </w:rPr>
        <w:t>процени</w:t>
      </w:r>
      <w:proofErr w:type="spellEnd"/>
      <w:r w:rsidR="003E1DF5" w:rsidRPr="00621E29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</w:t>
      </w:r>
      <w:proofErr w:type="spellStart"/>
      <w:r w:rsidR="003E1DF5" w:rsidRPr="00621E29">
        <w:rPr>
          <w:rFonts w:ascii="Times New Roman" w:eastAsia="Times New Roman" w:hAnsi="Times New Roman" w:cs="Times New Roman"/>
          <w:color w:val="424242"/>
          <w:sz w:val="24"/>
          <w:szCs w:val="24"/>
        </w:rPr>
        <w:t>утицаја</w:t>
      </w:r>
      <w:proofErr w:type="spellEnd"/>
      <w:r w:rsidR="003E1DF5" w:rsidRPr="00621E29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</w:t>
      </w:r>
      <w:proofErr w:type="spellStart"/>
      <w:r w:rsidR="003E1DF5" w:rsidRPr="00621E29">
        <w:rPr>
          <w:rFonts w:ascii="Times New Roman" w:eastAsia="Times New Roman" w:hAnsi="Times New Roman" w:cs="Times New Roman"/>
          <w:color w:val="424242"/>
          <w:sz w:val="24"/>
          <w:szCs w:val="24"/>
        </w:rPr>
        <w:t>на</w:t>
      </w:r>
      <w:proofErr w:type="spellEnd"/>
      <w:r w:rsidR="003E1DF5" w:rsidRPr="00621E29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</w:t>
      </w:r>
      <w:proofErr w:type="spellStart"/>
      <w:r w:rsidR="003E1DF5" w:rsidRPr="00621E29">
        <w:rPr>
          <w:rFonts w:ascii="Times New Roman" w:eastAsia="Times New Roman" w:hAnsi="Times New Roman" w:cs="Times New Roman"/>
          <w:color w:val="424242"/>
          <w:sz w:val="24"/>
          <w:szCs w:val="24"/>
        </w:rPr>
        <w:t>животну</w:t>
      </w:r>
      <w:proofErr w:type="spellEnd"/>
      <w:r w:rsidR="003E1DF5" w:rsidRPr="00621E29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</w:t>
      </w:r>
      <w:proofErr w:type="spellStart"/>
      <w:r w:rsidR="003E1DF5" w:rsidRPr="00621E29">
        <w:rPr>
          <w:rFonts w:ascii="Times New Roman" w:eastAsia="Times New Roman" w:hAnsi="Times New Roman" w:cs="Times New Roman"/>
          <w:sz w:val="24"/>
          <w:szCs w:val="24"/>
        </w:rPr>
        <w:t>средину</w:t>
      </w:r>
      <w:proofErr w:type="spellEnd"/>
      <w:r w:rsidR="003E1DF5" w:rsidRPr="00621E29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r w:rsidR="003E1DF5" w:rsidRPr="00621E29">
        <w:rPr>
          <w:rFonts w:ascii="Times New Roman" w:eastAsia="Times New Roman" w:hAnsi="Times New Roman" w:cs="Times New Roman"/>
          <w:sz w:val="24"/>
          <w:szCs w:val="24"/>
        </w:rPr>
        <w:t>Службени</w:t>
      </w:r>
      <w:proofErr w:type="spellEnd"/>
      <w:r w:rsidR="003E1DF5" w:rsidRPr="00621E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DF5" w:rsidRPr="00621E29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="003E1DF5" w:rsidRPr="00621E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E1DF5" w:rsidRPr="00621E29">
        <w:rPr>
          <w:rFonts w:ascii="Times New Roman" w:eastAsia="Times New Roman" w:hAnsi="Times New Roman" w:cs="Times New Roman"/>
          <w:sz w:val="24"/>
          <w:szCs w:val="24"/>
        </w:rPr>
        <w:t>РС“</w:t>
      </w:r>
      <w:proofErr w:type="gramEnd"/>
      <w:r w:rsidR="003E1DF5" w:rsidRPr="00621E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E1DF5" w:rsidRPr="00621E29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="003E1DF5" w:rsidRPr="00621E29">
        <w:rPr>
          <w:rFonts w:ascii="Times New Roman" w:eastAsia="Times New Roman" w:hAnsi="Times New Roman" w:cs="Times New Roman"/>
          <w:sz w:val="24"/>
          <w:szCs w:val="24"/>
        </w:rPr>
        <w:t xml:space="preserve">. 94/24), </w:t>
      </w:r>
      <w:proofErr w:type="spellStart"/>
      <w:r w:rsidR="003E1DF5" w:rsidRPr="00621E29">
        <w:rPr>
          <w:rFonts w:ascii="Times New Roman" w:eastAsia="Times New Roman" w:hAnsi="Times New Roman" w:cs="Times New Roman"/>
          <w:sz w:val="24"/>
          <w:szCs w:val="24"/>
        </w:rPr>
        <w:t>даје</w:t>
      </w:r>
      <w:proofErr w:type="spellEnd"/>
      <w:r w:rsidR="003E1DF5" w:rsidRPr="00621E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1DF5" w:rsidRPr="00621E29">
        <w:rPr>
          <w:rFonts w:ascii="Times New Roman" w:eastAsia="Times New Roman" w:hAnsi="Times New Roman" w:cs="Times New Roman"/>
          <w:sz w:val="24"/>
          <w:szCs w:val="24"/>
        </w:rPr>
        <w:t>следеће</w:t>
      </w:r>
      <w:proofErr w:type="spellEnd"/>
      <w:r w:rsidR="003E1DF5" w:rsidRPr="00621E2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08FD" w:rsidRPr="009524CB" w:rsidRDefault="008008FD" w:rsidP="009524CB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1DF5" w:rsidRPr="009524CB" w:rsidRDefault="003E1DF5" w:rsidP="009524CB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24CB">
        <w:rPr>
          <w:rFonts w:ascii="Times New Roman" w:eastAsia="Times New Roman" w:hAnsi="Times New Roman" w:cs="Times New Roman"/>
          <w:b/>
          <w:bCs/>
          <w:sz w:val="24"/>
          <w:szCs w:val="24"/>
        </w:rPr>
        <w:t>О Б А В Е Ш Т Е Њ Е</w:t>
      </w:r>
    </w:p>
    <w:p w:rsidR="003E1DF5" w:rsidRPr="009524CB" w:rsidRDefault="003E1DF5" w:rsidP="009524CB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4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1E29" w:rsidRPr="00621E29" w:rsidRDefault="00017553" w:rsidP="009524CB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Оба</w:t>
      </w:r>
      <w:r w:rsidR="003E1DF5" w:rsidRPr="009524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вештавају се заинтересовани органи, организације и јавност да је </w:t>
      </w:r>
      <w:r w:rsidR="00D35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</w:t>
      </w:r>
      <w:bookmarkStart w:id="0" w:name="_GoBack"/>
      <w:bookmarkEnd w:id="0"/>
      <w:r w:rsidR="00D35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ана 2. јула 2025. године </w:t>
      </w:r>
      <w:r w:rsidR="00621E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донето Решење да није потребна процена утицаја на животну средину за пројекат: </w:t>
      </w:r>
      <w:r w:rsidR="00621E29" w:rsidRPr="009524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постројење за складиштење и третман </w:t>
      </w:r>
      <w:proofErr w:type="spellStart"/>
      <w:r w:rsidR="00621E29" w:rsidRPr="009524CB">
        <w:rPr>
          <w:rFonts w:ascii="Times New Roman" w:eastAsia="Times New Roman" w:hAnsi="Times New Roman" w:cs="Times New Roman"/>
          <w:sz w:val="24"/>
          <w:szCs w:val="24"/>
          <w:lang w:val="sr-Cyrl-RS"/>
        </w:rPr>
        <w:t>неопасног</w:t>
      </w:r>
      <w:proofErr w:type="spellEnd"/>
      <w:r w:rsidR="00621E29" w:rsidRPr="009524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отпада на катастарској парцели број 640/2 К.О. </w:t>
      </w:r>
      <w:proofErr w:type="spellStart"/>
      <w:r w:rsidR="00621E29" w:rsidRPr="009524CB">
        <w:rPr>
          <w:rFonts w:ascii="Times New Roman" w:eastAsia="Times New Roman" w:hAnsi="Times New Roman" w:cs="Times New Roman"/>
          <w:sz w:val="24"/>
          <w:szCs w:val="24"/>
          <w:lang w:val="sr-Cyrl-RS"/>
        </w:rPr>
        <w:t>Мачкат</w:t>
      </w:r>
      <w:proofErr w:type="spellEnd"/>
      <w:r w:rsidR="00621E29" w:rsidRPr="009524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општина </w:t>
      </w:r>
      <w:proofErr w:type="spellStart"/>
      <w:r w:rsidR="00621E29" w:rsidRPr="009524CB">
        <w:rPr>
          <w:rFonts w:ascii="Times New Roman" w:eastAsia="Times New Roman" w:hAnsi="Times New Roman" w:cs="Times New Roman"/>
          <w:sz w:val="24"/>
          <w:szCs w:val="24"/>
          <w:lang w:val="sr-Cyrl-RS"/>
        </w:rPr>
        <w:t>Чајетина</w:t>
      </w:r>
      <w:proofErr w:type="spellEnd"/>
      <w:r w:rsidR="00621E29">
        <w:rPr>
          <w:rFonts w:ascii="Times New Roman" w:eastAsia="Times New Roman" w:hAnsi="Times New Roman" w:cs="Times New Roman"/>
          <w:sz w:val="24"/>
          <w:szCs w:val="24"/>
          <w:lang w:val="sr-Cyrl-RS"/>
        </w:rPr>
        <w:t>, носиоца</w:t>
      </w:r>
      <w:r w:rsidR="003E1DF5" w:rsidRPr="009524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пројекта </w:t>
      </w:r>
      <w:r w:rsidR="003E1DF5" w:rsidRPr="009524CB">
        <w:rPr>
          <w:rFonts w:ascii="Times New Roman" w:eastAsia="Times New Roman" w:hAnsi="Times New Roman" w:cs="Times New Roman"/>
          <w:sz w:val="24"/>
          <w:szCs w:val="24"/>
        </w:rPr>
        <w:t>UNIVERZAL DOO U</w:t>
      </w:r>
      <w:r w:rsidR="003E1DF5" w:rsidRPr="009524C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ŽICE </w:t>
      </w:r>
      <w:r w:rsidR="00621E29">
        <w:rPr>
          <w:rFonts w:ascii="Times New Roman" w:eastAsia="Times New Roman" w:hAnsi="Times New Roman" w:cs="Times New Roman"/>
          <w:sz w:val="24"/>
          <w:szCs w:val="24"/>
          <w:lang w:val="sr-Cyrl-RS"/>
        </w:rPr>
        <w:t>, Градска бр.2, 31000 Ужице, заведен под бројем 501-00038/2025-05.</w:t>
      </w:r>
    </w:p>
    <w:p w:rsidR="00621E29" w:rsidRDefault="003E1DF5" w:rsidP="009524CB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9524CB">
        <w:rPr>
          <w:rFonts w:ascii="Times New Roman" w:eastAsia="Times New Roman" w:hAnsi="Times New Roman" w:cs="Times New Roman"/>
          <w:sz w:val="24"/>
          <w:szCs w:val="24"/>
        </w:rPr>
        <w:t>Заинтересовани</w:t>
      </w:r>
      <w:proofErr w:type="spellEnd"/>
      <w:r w:rsidRPr="00952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1E29">
        <w:rPr>
          <w:rFonts w:ascii="Times New Roman" w:eastAsia="Times New Roman" w:hAnsi="Times New Roman" w:cs="Times New Roman"/>
          <w:sz w:val="24"/>
          <w:szCs w:val="24"/>
        </w:rPr>
        <w:t>јавност</w:t>
      </w:r>
      <w:proofErr w:type="spellEnd"/>
      <w:r w:rsidR="00621E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1E29">
        <w:rPr>
          <w:rFonts w:ascii="Times New Roman" w:eastAsia="Times New Roman" w:hAnsi="Times New Roman" w:cs="Times New Roman"/>
          <w:sz w:val="24"/>
          <w:szCs w:val="24"/>
        </w:rPr>
        <w:t>мо</w:t>
      </w:r>
      <w:r w:rsidR="00621E29">
        <w:rPr>
          <w:rFonts w:ascii="Times New Roman" w:eastAsia="Times New Roman" w:hAnsi="Times New Roman" w:cs="Times New Roman"/>
          <w:sz w:val="24"/>
          <w:szCs w:val="24"/>
          <w:lang w:val="sr-Cyrl-RS"/>
        </w:rPr>
        <w:t>же</w:t>
      </w:r>
      <w:proofErr w:type="spellEnd"/>
      <w:r w:rsidRPr="00952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4CB">
        <w:rPr>
          <w:rFonts w:ascii="Times New Roman" w:eastAsia="Times New Roman" w:hAnsi="Times New Roman" w:cs="Times New Roman"/>
          <w:sz w:val="24"/>
          <w:szCs w:val="24"/>
        </w:rPr>
        <w:t>извршити</w:t>
      </w:r>
      <w:proofErr w:type="spellEnd"/>
      <w:r w:rsidRPr="00952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4CB">
        <w:rPr>
          <w:rFonts w:ascii="Times New Roman" w:eastAsia="Times New Roman" w:hAnsi="Times New Roman" w:cs="Times New Roman"/>
          <w:sz w:val="24"/>
          <w:szCs w:val="24"/>
        </w:rPr>
        <w:t>увид</w:t>
      </w:r>
      <w:proofErr w:type="spellEnd"/>
      <w:r w:rsidRPr="00952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1E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донето решење </w:t>
      </w:r>
      <w:proofErr w:type="spellStart"/>
      <w:r w:rsidRPr="009524CB">
        <w:rPr>
          <w:rFonts w:ascii="Times New Roman" w:eastAsia="Times New Roman" w:hAnsi="Times New Roman" w:cs="Times New Roman"/>
          <w:sz w:val="24"/>
          <w:szCs w:val="24"/>
        </w:rPr>
        <w:t>сваког</w:t>
      </w:r>
      <w:proofErr w:type="spellEnd"/>
      <w:r w:rsidRPr="00952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4CB">
        <w:rPr>
          <w:rFonts w:ascii="Times New Roman" w:eastAsia="Times New Roman" w:hAnsi="Times New Roman" w:cs="Times New Roman"/>
          <w:sz w:val="24"/>
          <w:szCs w:val="24"/>
        </w:rPr>
        <w:t>радног</w:t>
      </w:r>
      <w:proofErr w:type="spellEnd"/>
      <w:r w:rsidRPr="00952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4CB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952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4C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9524CB">
        <w:rPr>
          <w:rFonts w:ascii="Times New Roman" w:eastAsia="Times New Roman" w:hAnsi="Times New Roman" w:cs="Times New Roman"/>
          <w:sz w:val="24"/>
          <w:szCs w:val="24"/>
        </w:rPr>
        <w:t xml:space="preserve"> 11-13 </w:t>
      </w:r>
      <w:proofErr w:type="spellStart"/>
      <w:r w:rsidRPr="009524CB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  <w:r w:rsidRPr="009524CB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r w:rsidR="00E66A27" w:rsidRPr="009524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просторијама Општинске управе општина </w:t>
      </w:r>
      <w:proofErr w:type="spellStart"/>
      <w:r w:rsidR="00E66A27" w:rsidRPr="009524CB">
        <w:rPr>
          <w:rFonts w:ascii="Times New Roman" w:eastAsia="Times New Roman" w:hAnsi="Times New Roman" w:cs="Times New Roman"/>
          <w:sz w:val="24"/>
          <w:szCs w:val="24"/>
          <w:lang w:val="sr-Cyrl-RS"/>
        </w:rPr>
        <w:t>Чајетина</w:t>
      </w:r>
      <w:proofErr w:type="spellEnd"/>
      <w:r w:rsidR="00E66A27" w:rsidRPr="009524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у Улици Александра Карађорђевића бр. 34, </w:t>
      </w:r>
      <w:proofErr w:type="spellStart"/>
      <w:r w:rsidR="00E66A27" w:rsidRPr="009524CB">
        <w:rPr>
          <w:rFonts w:ascii="Times New Roman" w:eastAsia="Times New Roman" w:hAnsi="Times New Roman" w:cs="Times New Roman"/>
          <w:sz w:val="24"/>
          <w:szCs w:val="24"/>
          <w:lang w:val="sr-Cyrl-RS"/>
        </w:rPr>
        <w:t>Чајетина</w:t>
      </w:r>
      <w:proofErr w:type="spellEnd"/>
      <w:r w:rsidR="00E66A27" w:rsidRPr="009524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у </w:t>
      </w:r>
      <w:proofErr w:type="spellStart"/>
      <w:r w:rsidRPr="009524CB">
        <w:rPr>
          <w:rFonts w:ascii="Times New Roman" w:eastAsia="Times New Roman" w:hAnsi="Times New Roman" w:cs="Times New Roman"/>
          <w:sz w:val="24"/>
          <w:szCs w:val="24"/>
        </w:rPr>
        <w:t>канцеларији</w:t>
      </w:r>
      <w:proofErr w:type="spellEnd"/>
      <w:r w:rsidRPr="009524C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66A27" w:rsidRPr="009524CB">
        <w:rPr>
          <w:rFonts w:ascii="Times New Roman" w:eastAsia="Times New Roman" w:hAnsi="Times New Roman" w:cs="Times New Roman"/>
          <w:sz w:val="24"/>
          <w:szCs w:val="24"/>
          <w:lang w:val="sr-Cyrl-RS"/>
        </w:rPr>
        <w:t>број 103</w:t>
      </w:r>
      <w:r w:rsidRPr="00952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6A27" w:rsidRPr="009524C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E66A27" w:rsidRPr="00952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6A27" w:rsidRPr="009524CB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E66A27" w:rsidRPr="009524C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E66A27" w:rsidRPr="009524CB">
        <w:rPr>
          <w:rFonts w:ascii="Times New Roman" w:eastAsia="Times New Roman" w:hAnsi="Times New Roman" w:cs="Times New Roman"/>
          <w:sz w:val="24"/>
          <w:szCs w:val="24"/>
          <w:lang w:val="sr-Cyrl-RS"/>
        </w:rPr>
        <w:t>прв</w:t>
      </w:r>
      <w:r w:rsidR="00E66A27" w:rsidRPr="009524CB">
        <w:rPr>
          <w:rFonts w:ascii="Times New Roman" w:eastAsia="Times New Roman" w:hAnsi="Times New Roman" w:cs="Times New Roman"/>
          <w:sz w:val="24"/>
          <w:szCs w:val="24"/>
        </w:rPr>
        <w:t>ом</w:t>
      </w:r>
      <w:proofErr w:type="spellEnd"/>
      <w:r w:rsidR="00E66A27" w:rsidRPr="009524C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E66A27" w:rsidRPr="009524CB">
        <w:rPr>
          <w:rFonts w:ascii="Times New Roman" w:eastAsia="Times New Roman" w:hAnsi="Times New Roman" w:cs="Times New Roman"/>
          <w:sz w:val="24"/>
          <w:szCs w:val="24"/>
        </w:rPr>
        <w:t>спрату</w:t>
      </w:r>
      <w:proofErr w:type="spellEnd"/>
      <w:r w:rsidR="00621E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року од 15 дана од дана објављивања овог обавештења.</w:t>
      </w:r>
    </w:p>
    <w:p w:rsidR="00621E29" w:rsidRPr="00621E29" w:rsidRDefault="00621E29" w:rsidP="00621E29">
      <w:pPr>
        <w:pStyle w:val="Teloteksta"/>
        <w:spacing w:before="240" w:after="120"/>
        <w:jc w:val="both"/>
        <w:rPr>
          <w:rFonts w:ascii="Times New Roman" w:hAnsi="Times New Roman" w:cs="Times New Roman"/>
          <w:color w:val="000000"/>
          <w:lang w:val="sr-Cyrl-RS"/>
        </w:rPr>
      </w:pPr>
      <w:r w:rsidRPr="00621E29">
        <w:rPr>
          <w:rFonts w:ascii="Times New Roman" w:hAnsi="Times New Roman" w:cs="Times New Roman"/>
          <w:color w:val="000000"/>
          <w:lang w:val="sr-Cyrl-RS"/>
        </w:rPr>
        <w:t xml:space="preserve">Заинтересована јавност има право жалбе у року од 15 дана од дана објављивања обавештења у средствима информисања. </w:t>
      </w:r>
    </w:p>
    <w:p w:rsidR="001561A8" w:rsidRPr="001561A8" w:rsidRDefault="001561A8" w:rsidP="00621E29">
      <w:pPr>
        <w:shd w:val="clear" w:color="auto" w:fill="FFFFFF"/>
        <w:spacing w:before="60" w:after="0" w:line="240" w:lineRule="auto"/>
        <w:jc w:val="both"/>
      </w:pPr>
    </w:p>
    <w:sectPr w:rsidR="001561A8" w:rsidRPr="001561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F5"/>
    <w:rsid w:val="00017553"/>
    <w:rsid w:val="001561A8"/>
    <w:rsid w:val="00237C02"/>
    <w:rsid w:val="003E1DF5"/>
    <w:rsid w:val="00462916"/>
    <w:rsid w:val="005375C5"/>
    <w:rsid w:val="00621E29"/>
    <w:rsid w:val="008008FD"/>
    <w:rsid w:val="009524CB"/>
    <w:rsid w:val="00D35162"/>
    <w:rsid w:val="00E50EE0"/>
    <w:rsid w:val="00E6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7D8C4"/>
  <w15:chartTrackingRefBased/>
  <w15:docId w15:val="{2FB34530-1B9F-46E9-A89F-195AB8D1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3E1D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3E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center">
    <w:name w:val="text-align-center"/>
    <w:basedOn w:val="Normal"/>
    <w:rsid w:val="003E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Podrazumevanifontpasusa"/>
    <w:uiPriority w:val="22"/>
    <w:qFormat/>
    <w:rsid w:val="003E1DF5"/>
    <w:rPr>
      <w:b/>
      <w:bCs/>
    </w:rPr>
  </w:style>
  <w:style w:type="character" w:styleId="Hiperveza">
    <w:name w:val="Hyperlink"/>
    <w:basedOn w:val="Podrazumevanifontpasusa"/>
    <w:uiPriority w:val="99"/>
    <w:semiHidden/>
    <w:unhideWhenUsed/>
    <w:rsid w:val="003E1DF5"/>
    <w:rPr>
      <w:color w:val="0000FF"/>
      <w:u w:val="single"/>
    </w:rPr>
  </w:style>
  <w:style w:type="character" w:customStyle="1" w:styleId="Naslov1Char">
    <w:name w:val="Naslov 1 Char"/>
    <w:basedOn w:val="Podrazumevanifontpasusa"/>
    <w:link w:val="Naslov1"/>
    <w:uiPriority w:val="9"/>
    <w:rsid w:val="003E1D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ield">
    <w:name w:val="field"/>
    <w:basedOn w:val="Podrazumevanifontpasusa"/>
    <w:rsid w:val="003E1DF5"/>
  </w:style>
  <w:style w:type="paragraph" w:styleId="Teloteksta">
    <w:name w:val="Body Text"/>
    <w:basedOn w:val="Normal"/>
    <w:link w:val="TelotekstaChar"/>
    <w:rsid w:val="00621E29"/>
    <w:pPr>
      <w:suppressAutoHyphens/>
      <w:overflowPunct w:val="0"/>
      <w:spacing w:after="140" w:line="288" w:lineRule="auto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lotekstaChar">
    <w:name w:val="Telo teksta Char"/>
    <w:basedOn w:val="Podrazumevanifontpasusa"/>
    <w:link w:val="Teloteksta"/>
    <w:rsid w:val="00621E29"/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37361">
                      <w:marLeft w:val="0"/>
                      <w:marRight w:val="0"/>
                      <w:marTop w:val="0"/>
                      <w:marBottom w:val="18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2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Kricka Bosiljcic</dc:creator>
  <cp:keywords/>
  <dc:description/>
  <cp:lastModifiedBy>T. Kricka Bosiljcic</cp:lastModifiedBy>
  <cp:revision>5</cp:revision>
  <dcterms:created xsi:type="dcterms:W3CDTF">2025-07-02T12:03:00Z</dcterms:created>
  <dcterms:modified xsi:type="dcterms:W3CDTF">2025-07-02T12:15:00Z</dcterms:modified>
</cp:coreProperties>
</file>