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EA" w:rsidRDefault="007435EA" w:rsidP="00DD0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</w:t>
      </w:r>
      <w:r w:rsidR="00DD0091">
        <w:rPr>
          <w:rFonts w:ascii="Times New Roman" w:hAnsi="Times New Roman" w:cs="Times New Roman"/>
          <w:sz w:val="24"/>
          <w:szCs w:val="24"/>
        </w:rPr>
        <w:t>ПУБЛИКА СРБИЈА</w:t>
      </w:r>
    </w:p>
    <w:p w:rsidR="00DD0091" w:rsidRDefault="00DD0091" w:rsidP="00DD0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ЧАЈЕТИНА</w:t>
      </w:r>
    </w:p>
    <w:p w:rsidR="00DD0091" w:rsidRDefault="00DD0091" w:rsidP="00DD0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Општинска управа</w:t>
      </w:r>
    </w:p>
    <w:p w:rsidR="00DD0091" w:rsidRDefault="00DD0091" w:rsidP="00DD0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 404-167/15-02</w:t>
      </w:r>
    </w:p>
    <w:p w:rsidR="00DD0091" w:rsidRDefault="00DD0091" w:rsidP="00DD0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 14.09.2015. године</w:t>
      </w:r>
    </w:p>
    <w:p w:rsidR="00DD0091" w:rsidRDefault="00DD0091" w:rsidP="00DD00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 а ј е т и н а</w:t>
      </w:r>
    </w:p>
    <w:p w:rsidR="007435EA" w:rsidRDefault="007435EA">
      <w:pPr>
        <w:rPr>
          <w:rFonts w:ascii="Times New Roman" w:hAnsi="Times New Roman" w:cs="Times New Roman"/>
          <w:sz w:val="24"/>
          <w:szCs w:val="24"/>
        </w:rPr>
      </w:pPr>
    </w:p>
    <w:p w:rsidR="002B7D75" w:rsidRPr="007435EA" w:rsidRDefault="00C64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Питања и одговори</w:t>
      </w:r>
      <w:r w:rsidR="007435EA" w:rsidRPr="007435EA">
        <w:rPr>
          <w:rFonts w:ascii="Times New Roman" w:hAnsi="Times New Roman" w:cs="Times New Roman"/>
          <w:sz w:val="24"/>
          <w:szCs w:val="24"/>
        </w:rPr>
        <w:t xml:space="preserve"> за </w:t>
      </w:r>
      <w:r w:rsidR="00DD0091">
        <w:rPr>
          <w:rFonts w:ascii="Times New Roman" w:hAnsi="Times New Roman" w:cs="Times New Roman"/>
          <w:sz w:val="24"/>
          <w:szCs w:val="24"/>
        </w:rPr>
        <w:t>изградњу гондоле на Златибору, ЈНВВ 10/15.</w:t>
      </w:r>
    </w:p>
    <w:p w:rsidR="00C64680" w:rsidRDefault="00C64680" w:rsidP="00C6468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Питање 1: Д</w:t>
      </w:r>
      <w:r w:rsidRPr="00C64680">
        <w:rPr>
          <w:rFonts w:ascii="Times New Roman" w:hAnsi="Times New Roman" w:cs="Times New Roman"/>
          <w:sz w:val="24"/>
          <w:szCs w:val="24"/>
        </w:rPr>
        <w:t>а ли ћете прихватити обавезујуће оригнално писмо о намерама, а банкарску  гаранцију за озбиљност понуде, због кратког рока и банкарске процедуре око издавања исте, да Вам доставимо одмах по добијању исте?</w:t>
      </w:r>
    </w:p>
    <w:p w:rsidR="00AD687B" w:rsidRPr="00AD687B" w:rsidRDefault="00C64680" w:rsidP="00AD687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Одговор 1. </w:t>
      </w:r>
      <w:r w:rsidR="00AD687B">
        <w:rPr>
          <w:rFonts w:ascii="Times New Roman" w:hAnsi="Times New Roman" w:cs="Times New Roman"/>
          <w:sz w:val="24"/>
          <w:szCs w:val="24"/>
          <w:lang w:val="sr-Cyrl-CS"/>
        </w:rPr>
        <w:t>Ка</w:t>
      </w:r>
      <w:r w:rsidR="00AD687B" w:rsidRPr="00AD687B">
        <w:rPr>
          <w:rFonts w:ascii="Times New Roman" w:hAnsi="Times New Roman" w:cs="Times New Roman"/>
          <w:sz w:val="24"/>
          <w:szCs w:val="24"/>
          <w:lang w:val="sr-Cyrl-CS"/>
        </w:rPr>
        <w:t>о средство финансијског обезбеђења за озбиљност понуде, Наручилац прихвата једино банкарску гаранцију за озбиљност понуде достављену на начин како је наведено у Конкурсној документацији.</w:t>
      </w:r>
    </w:p>
    <w:p w:rsidR="00C64680" w:rsidRDefault="00C64680">
      <w:pPr>
        <w:rPr>
          <w:rFonts w:ascii="Times New Roman" w:hAnsi="Times New Roman" w:cs="Times New Roman"/>
          <w:sz w:val="24"/>
          <w:szCs w:val="24"/>
        </w:rPr>
      </w:pPr>
    </w:p>
    <w:p w:rsidR="00C64680" w:rsidRDefault="00C64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Питање 2. На страни 7. Конкурсне документација у делу ТС за напајање погонске станице стоји: „Понуду дати на основу приложених услова електродистрибуције који су саставни део ове тендерске документације“. Пошто на вашем сајту и сајту јавних набавки у склопу конкурсне документације нисмо могли да пронађемо наведене услове, а исти се не налазе на ЦД-у, молимо вас за појашњење како можемо да добијемо услове електродистрибуције који су неопходни како за израду адекватне понуде тако и за израду пројекта за извођење.</w:t>
      </w:r>
    </w:p>
    <w:p w:rsidR="00C64680" w:rsidRPr="00AD687B" w:rsidRDefault="00C64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Одговор 2: </w:t>
      </w:r>
      <w:r w:rsidR="00AD687B">
        <w:rPr>
          <w:rFonts w:ascii="Times New Roman" w:hAnsi="Times New Roman" w:cs="Times New Roman"/>
          <w:sz w:val="24"/>
          <w:szCs w:val="24"/>
        </w:rPr>
        <w:t>Услови електродистрибуције су дати кроз допуне конкурсне документације, које су објављене на сајту општине Чајетина и на порталу јавних набавки.</w:t>
      </w:r>
    </w:p>
    <w:p w:rsidR="003E6496" w:rsidRPr="003E6496" w:rsidRDefault="003E6496">
      <w:pPr>
        <w:rPr>
          <w:rFonts w:ascii="Times New Roman" w:hAnsi="Times New Roman" w:cs="Times New Roman"/>
          <w:sz w:val="24"/>
          <w:szCs w:val="24"/>
        </w:rPr>
      </w:pPr>
    </w:p>
    <w:p w:rsidR="003E6496" w:rsidRPr="003E6496" w:rsidRDefault="003E6496" w:rsidP="003E6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Питање 3: </w:t>
      </w:r>
      <w:r w:rsidRPr="003E6496">
        <w:rPr>
          <w:rFonts w:ascii="Times New Roman" w:hAnsi="Times New Roman" w:cs="Times New Roman"/>
          <w:sz w:val="24"/>
          <w:szCs w:val="24"/>
        </w:rPr>
        <w:t>Да бисмо дали коректну понуду за објекат гондоле на Златибору молимо Вас да нам потврдите шта улази у понуду, тачније чија обавеза су:</w:t>
      </w:r>
    </w:p>
    <w:p w:rsidR="003E6496" w:rsidRPr="003E6496" w:rsidRDefault="003E6496" w:rsidP="003E64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6496">
        <w:rPr>
          <w:rFonts w:ascii="Times New Roman" w:hAnsi="Times New Roman" w:cs="Times New Roman"/>
          <w:sz w:val="24"/>
          <w:szCs w:val="24"/>
        </w:rPr>
        <w:t>Анкери за стубоове</w:t>
      </w:r>
    </w:p>
    <w:p w:rsidR="003E6496" w:rsidRPr="003E6496" w:rsidRDefault="003E6496" w:rsidP="003E64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6496">
        <w:rPr>
          <w:rFonts w:ascii="Times New Roman" w:hAnsi="Times New Roman" w:cs="Times New Roman"/>
          <w:sz w:val="24"/>
          <w:szCs w:val="24"/>
        </w:rPr>
        <w:t>Стубови</w:t>
      </w:r>
    </w:p>
    <w:p w:rsidR="003E6496" w:rsidRPr="003E6496" w:rsidRDefault="003E6496" w:rsidP="003E64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6496">
        <w:rPr>
          <w:rFonts w:ascii="Times New Roman" w:hAnsi="Times New Roman" w:cs="Times New Roman"/>
          <w:sz w:val="24"/>
          <w:szCs w:val="24"/>
        </w:rPr>
        <w:t>Сајле</w:t>
      </w:r>
    </w:p>
    <w:p w:rsidR="003E6496" w:rsidRPr="003E6496" w:rsidRDefault="003E6496" w:rsidP="003E64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6496">
        <w:rPr>
          <w:rFonts w:ascii="Times New Roman" w:hAnsi="Times New Roman" w:cs="Times New Roman"/>
          <w:sz w:val="24"/>
          <w:szCs w:val="24"/>
        </w:rPr>
        <w:t>Пресе за наствљање сајли</w:t>
      </w:r>
    </w:p>
    <w:p w:rsidR="003E6496" w:rsidRPr="003E6496" w:rsidRDefault="003E6496" w:rsidP="003E64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6496">
        <w:rPr>
          <w:rFonts w:ascii="Times New Roman" w:hAnsi="Times New Roman" w:cs="Times New Roman"/>
          <w:sz w:val="24"/>
          <w:szCs w:val="24"/>
        </w:rPr>
        <w:t>Трафо станица</w:t>
      </w:r>
    </w:p>
    <w:p w:rsidR="003E6496" w:rsidRPr="003E6496" w:rsidRDefault="003E6496" w:rsidP="003E64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6496">
        <w:rPr>
          <w:rFonts w:ascii="Times New Roman" w:hAnsi="Times New Roman" w:cs="Times New Roman"/>
          <w:sz w:val="24"/>
          <w:szCs w:val="24"/>
        </w:rPr>
        <w:t>Котураче</w:t>
      </w:r>
    </w:p>
    <w:p w:rsidR="003E6496" w:rsidRPr="003E6496" w:rsidRDefault="003E6496" w:rsidP="003E64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6496">
        <w:rPr>
          <w:rFonts w:ascii="Times New Roman" w:hAnsi="Times New Roman" w:cs="Times New Roman"/>
          <w:sz w:val="24"/>
          <w:szCs w:val="24"/>
        </w:rPr>
        <w:t>Каблови за напајање</w:t>
      </w:r>
    </w:p>
    <w:p w:rsidR="003E6496" w:rsidRDefault="003E6496">
      <w:pPr>
        <w:rPr>
          <w:rFonts w:ascii="Times New Roman" w:hAnsi="Times New Roman" w:cs="Times New Roman"/>
          <w:sz w:val="24"/>
          <w:szCs w:val="24"/>
        </w:rPr>
      </w:pPr>
    </w:p>
    <w:p w:rsidR="00AD687B" w:rsidRPr="00AD687B" w:rsidRDefault="003E6496" w:rsidP="00AD687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Одговор 3: </w:t>
      </w:r>
    </w:p>
    <w:p w:rsidR="00AD687B" w:rsidRPr="00AD687B" w:rsidRDefault="00AD687B" w:rsidP="00AD687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D687B" w:rsidRPr="003E6496" w:rsidRDefault="00AD687B" w:rsidP="00AD68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Анкери за стуб</w:t>
      </w:r>
      <w:r w:rsidRPr="003E6496">
        <w:rPr>
          <w:rFonts w:ascii="Times New Roman" w:hAnsi="Times New Roman" w:cs="Times New Roman"/>
          <w:sz w:val="24"/>
          <w:szCs w:val="24"/>
        </w:rPr>
        <w:t>ове</w:t>
      </w:r>
      <w:r>
        <w:rPr>
          <w:rFonts w:ascii="Times New Roman" w:hAnsi="Times New Roman" w:cs="Times New Roman"/>
          <w:sz w:val="24"/>
          <w:szCs w:val="24"/>
        </w:rPr>
        <w:t xml:space="preserve"> ( челични </w:t>
      </w:r>
      <w:r w:rsidR="002F448C">
        <w:rPr>
          <w:rFonts w:ascii="Times New Roman" w:hAnsi="Times New Roman" w:cs="Times New Roman"/>
          <w:sz w:val="24"/>
          <w:szCs w:val="24"/>
        </w:rPr>
        <w:t>шрафови</w:t>
      </w:r>
      <w:r>
        <w:rPr>
          <w:rFonts w:ascii="Times New Roman" w:hAnsi="Times New Roman" w:cs="Times New Roman"/>
          <w:sz w:val="24"/>
          <w:szCs w:val="24"/>
        </w:rPr>
        <w:t xml:space="preserve"> ) – испоручује произвођач стубова</w:t>
      </w:r>
    </w:p>
    <w:p w:rsidR="00AD687B" w:rsidRPr="003E6496" w:rsidRDefault="00AD687B" w:rsidP="00AD68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6496">
        <w:rPr>
          <w:rFonts w:ascii="Times New Roman" w:hAnsi="Times New Roman" w:cs="Times New Roman"/>
          <w:sz w:val="24"/>
          <w:szCs w:val="24"/>
        </w:rPr>
        <w:t>Стубови</w:t>
      </w:r>
      <w:r>
        <w:rPr>
          <w:rFonts w:ascii="Times New Roman" w:hAnsi="Times New Roman" w:cs="Times New Roman"/>
          <w:sz w:val="24"/>
          <w:szCs w:val="24"/>
        </w:rPr>
        <w:t xml:space="preserve"> – носеће челичне стубове испоручује произвођач гондоле ( стубови су део гондоле )</w:t>
      </w:r>
    </w:p>
    <w:p w:rsidR="00AD687B" w:rsidRPr="00C93A05" w:rsidRDefault="00AD687B" w:rsidP="00AD68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6496">
        <w:rPr>
          <w:rFonts w:ascii="Times New Roman" w:hAnsi="Times New Roman" w:cs="Times New Roman"/>
          <w:sz w:val="24"/>
          <w:szCs w:val="24"/>
        </w:rPr>
        <w:t>Сајле</w:t>
      </w:r>
      <w:r>
        <w:rPr>
          <w:rFonts w:ascii="Times New Roman" w:hAnsi="Times New Roman" w:cs="Times New Roman"/>
          <w:sz w:val="24"/>
          <w:szCs w:val="24"/>
        </w:rPr>
        <w:t xml:space="preserve"> – сајла за ношење гондола је део опреме ако се мисли на помоћне сајле за укрућење стубова при машинској монтажи. То је део организације понуђача, стубови се могу фиксирати на анкере и без помоћних сајли ако се монтирају дизалицом с довољном дужином руке.</w:t>
      </w:r>
    </w:p>
    <w:p w:rsidR="00C93A05" w:rsidRPr="00C93A05" w:rsidRDefault="00C93A05" w:rsidP="00AD68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3A05">
        <w:rPr>
          <w:rFonts w:ascii="Times New Roman" w:hAnsi="Times New Roman" w:cs="Times New Roman"/>
          <w:sz w:val="24"/>
          <w:szCs w:val="24"/>
        </w:rPr>
        <w:t xml:space="preserve">Пресе за наствљање сајли – </w:t>
      </w:r>
      <w:r w:rsidR="009F7843">
        <w:rPr>
          <w:rFonts w:ascii="Times New Roman" w:hAnsi="Times New Roman" w:cs="Times New Roman"/>
          <w:sz w:val="24"/>
          <w:szCs w:val="24"/>
        </w:rPr>
        <w:t xml:space="preserve">Произвођач </w:t>
      </w:r>
      <w:r w:rsidR="00011DC2">
        <w:rPr>
          <w:rFonts w:ascii="Times New Roman" w:hAnsi="Times New Roman" w:cs="Times New Roman"/>
          <w:sz w:val="24"/>
          <w:szCs w:val="24"/>
          <w:lang/>
        </w:rPr>
        <w:t xml:space="preserve">опреме </w:t>
      </w:r>
      <w:r>
        <w:rPr>
          <w:rFonts w:ascii="Times New Roman" w:hAnsi="Times New Roman" w:cs="Times New Roman"/>
          <w:sz w:val="24"/>
          <w:szCs w:val="24"/>
        </w:rPr>
        <w:t xml:space="preserve"> даје инструктора испомоћ</w:t>
      </w:r>
      <w:r w:rsidRPr="00C93A05">
        <w:rPr>
          <w:rFonts w:ascii="Times New Roman" w:hAnsi="Times New Roman" w:cs="Times New Roman"/>
          <w:sz w:val="24"/>
          <w:szCs w:val="24"/>
        </w:rPr>
        <w:t xml:space="preserve"> при настављ</w:t>
      </w:r>
      <w:r>
        <w:rPr>
          <w:rFonts w:ascii="Times New Roman" w:hAnsi="Times New Roman" w:cs="Times New Roman"/>
          <w:sz w:val="24"/>
          <w:szCs w:val="24"/>
        </w:rPr>
        <w:t>ању сајли а пресе и остали помоћ</w:t>
      </w:r>
      <w:r w:rsidRPr="00C93A0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 алат за настављање даје понуђач</w:t>
      </w:r>
    </w:p>
    <w:p w:rsidR="00AD687B" w:rsidRPr="00C93A05" w:rsidRDefault="00AD687B" w:rsidP="00AD68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3A05">
        <w:rPr>
          <w:rFonts w:ascii="Times New Roman" w:hAnsi="Times New Roman" w:cs="Times New Roman"/>
          <w:sz w:val="24"/>
          <w:szCs w:val="24"/>
        </w:rPr>
        <w:t>Трафо станица</w:t>
      </w:r>
      <w:r w:rsidR="002F448C" w:rsidRPr="00C93A05">
        <w:rPr>
          <w:rFonts w:ascii="Times New Roman" w:hAnsi="Times New Roman" w:cs="Times New Roman"/>
          <w:sz w:val="24"/>
          <w:szCs w:val="24"/>
        </w:rPr>
        <w:t xml:space="preserve"> – је обавеза </w:t>
      </w:r>
      <w:r w:rsidR="00011DC2">
        <w:rPr>
          <w:rFonts w:ascii="Times New Roman" w:hAnsi="Times New Roman" w:cs="Times New Roman"/>
          <w:sz w:val="24"/>
          <w:szCs w:val="24"/>
        </w:rPr>
        <w:t>понуђача ( и</w:t>
      </w:r>
      <w:r w:rsidR="00011DC2">
        <w:rPr>
          <w:rFonts w:ascii="Times New Roman" w:hAnsi="Times New Roman" w:cs="Times New Roman"/>
          <w:sz w:val="24"/>
          <w:szCs w:val="24"/>
          <w:lang/>
        </w:rPr>
        <w:t>з</w:t>
      </w:r>
      <w:r w:rsidR="009F7843">
        <w:rPr>
          <w:rFonts w:ascii="Times New Roman" w:hAnsi="Times New Roman" w:cs="Times New Roman"/>
          <w:sz w:val="24"/>
          <w:szCs w:val="24"/>
        </w:rPr>
        <w:t>вођача)</w:t>
      </w:r>
    </w:p>
    <w:p w:rsidR="00C93A05" w:rsidRPr="00C93A05" w:rsidRDefault="00C93A05" w:rsidP="00C93A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6496">
        <w:rPr>
          <w:rFonts w:ascii="Times New Roman" w:hAnsi="Times New Roman" w:cs="Times New Roman"/>
          <w:sz w:val="24"/>
          <w:szCs w:val="24"/>
        </w:rPr>
        <w:t>Котураче</w:t>
      </w:r>
      <w:r>
        <w:rPr>
          <w:rFonts w:ascii="Times New Roman" w:hAnsi="Times New Roman" w:cs="Times New Roman"/>
          <w:sz w:val="24"/>
          <w:szCs w:val="24"/>
        </w:rPr>
        <w:t xml:space="preserve"> - обавеза произвођача опреме</w:t>
      </w:r>
    </w:p>
    <w:p w:rsidR="00AD687B" w:rsidRPr="003E6496" w:rsidRDefault="00AD687B" w:rsidP="00AD68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6496">
        <w:rPr>
          <w:rFonts w:ascii="Times New Roman" w:hAnsi="Times New Roman" w:cs="Times New Roman"/>
          <w:sz w:val="24"/>
          <w:szCs w:val="24"/>
        </w:rPr>
        <w:t>Каблови за напајање</w:t>
      </w:r>
      <w:r w:rsidR="002F448C">
        <w:rPr>
          <w:rFonts w:ascii="Times New Roman" w:hAnsi="Times New Roman" w:cs="Times New Roman"/>
          <w:sz w:val="24"/>
          <w:szCs w:val="24"/>
        </w:rPr>
        <w:t xml:space="preserve"> – је обавеза </w:t>
      </w:r>
      <w:r w:rsidR="009F7843">
        <w:rPr>
          <w:rFonts w:ascii="Times New Roman" w:hAnsi="Times New Roman" w:cs="Times New Roman"/>
          <w:sz w:val="24"/>
          <w:szCs w:val="24"/>
        </w:rPr>
        <w:t>понуђача ( извођача)</w:t>
      </w:r>
    </w:p>
    <w:p w:rsidR="003E6496" w:rsidRPr="003E6496" w:rsidRDefault="003E6496">
      <w:pPr>
        <w:rPr>
          <w:rFonts w:ascii="Times New Roman" w:hAnsi="Times New Roman" w:cs="Times New Roman"/>
          <w:sz w:val="24"/>
          <w:szCs w:val="24"/>
        </w:rPr>
      </w:pPr>
    </w:p>
    <w:p w:rsidR="007435EA" w:rsidRDefault="007435EA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AD687B" w:rsidRPr="00AD687B" w:rsidRDefault="00AD687B" w:rsidP="00AD68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bidi="ar-SA"/>
        </w:rPr>
      </w:pPr>
    </w:p>
    <w:p w:rsidR="002F448C" w:rsidRPr="00AD687B" w:rsidRDefault="002F448C" w:rsidP="00AD68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bidi="ar-SA"/>
        </w:rPr>
      </w:pPr>
    </w:p>
    <w:p w:rsidR="007435EA" w:rsidRPr="007435EA" w:rsidRDefault="007435EA">
      <w:pPr>
        <w:rPr>
          <w:rFonts w:ascii="Times New Roman" w:hAnsi="Times New Roman" w:cs="Times New Roman"/>
          <w:sz w:val="24"/>
          <w:szCs w:val="24"/>
        </w:rPr>
      </w:pPr>
    </w:p>
    <w:sectPr w:rsidR="007435EA" w:rsidRPr="007435EA" w:rsidSect="002B7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77ED1"/>
    <w:multiLevelType w:val="hybridMultilevel"/>
    <w:tmpl w:val="B9FCA880"/>
    <w:lvl w:ilvl="0" w:tplc="BDB8B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8250D"/>
    <w:multiLevelType w:val="hybridMultilevel"/>
    <w:tmpl w:val="2DB83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435EA"/>
    <w:rsid w:val="00005EE1"/>
    <w:rsid w:val="00011DC2"/>
    <w:rsid w:val="002B7D75"/>
    <w:rsid w:val="002F448C"/>
    <w:rsid w:val="0032173A"/>
    <w:rsid w:val="003A0A79"/>
    <w:rsid w:val="003E6496"/>
    <w:rsid w:val="0040725E"/>
    <w:rsid w:val="006D62BD"/>
    <w:rsid w:val="006F2725"/>
    <w:rsid w:val="007435EA"/>
    <w:rsid w:val="009D7DB1"/>
    <w:rsid w:val="009F7843"/>
    <w:rsid w:val="00A32FEF"/>
    <w:rsid w:val="00AD687B"/>
    <w:rsid w:val="00C64680"/>
    <w:rsid w:val="00C93A05"/>
    <w:rsid w:val="00DD0091"/>
    <w:rsid w:val="00DE5F93"/>
    <w:rsid w:val="00E5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73A"/>
  </w:style>
  <w:style w:type="paragraph" w:styleId="Heading1">
    <w:name w:val="heading 1"/>
    <w:basedOn w:val="Normal"/>
    <w:next w:val="Normal"/>
    <w:link w:val="Heading1Char"/>
    <w:uiPriority w:val="9"/>
    <w:qFormat/>
    <w:rsid w:val="0032173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73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73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73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73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73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73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73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73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7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7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173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73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73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73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73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73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73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2173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173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73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173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2173A"/>
    <w:rPr>
      <w:b/>
      <w:bCs/>
    </w:rPr>
  </w:style>
  <w:style w:type="character" w:styleId="Emphasis">
    <w:name w:val="Emphasis"/>
    <w:uiPriority w:val="20"/>
    <w:qFormat/>
    <w:rsid w:val="0032173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217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173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173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2173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73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73A"/>
    <w:rPr>
      <w:b/>
      <w:bCs/>
      <w:i/>
      <w:iCs/>
    </w:rPr>
  </w:style>
  <w:style w:type="character" w:styleId="SubtleEmphasis">
    <w:name w:val="Subtle Emphasis"/>
    <w:uiPriority w:val="19"/>
    <w:qFormat/>
    <w:rsid w:val="0032173A"/>
    <w:rPr>
      <w:i/>
      <w:iCs/>
    </w:rPr>
  </w:style>
  <w:style w:type="character" w:styleId="IntenseEmphasis">
    <w:name w:val="Intense Emphasis"/>
    <w:uiPriority w:val="21"/>
    <w:qFormat/>
    <w:rsid w:val="0032173A"/>
    <w:rPr>
      <w:b/>
      <w:bCs/>
    </w:rPr>
  </w:style>
  <w:style w:type="character" w:styleId="SubtleReference">
    <w:name w:val="Subtle Reference"/>
    <w:uiPriority w:val="31"/>
    <w:qFormat/>
    <w:rsid w:val="0032173A"/>
    <w:rPr>
      <w:smallCaps/>
    </w:rPr>
  </w:style>
  <w:style w:type="character" w:styleId="IntenseReference">
    <w:name w:val="Intense Reference"/>
    <w:uiPriority w:val="32"/>
    <w:qFormat/>
    <w:rsid w:val="0032173A"/>
    <w:rPr>
      <w:smallCaps/>
      <w:spacing w:val="5"/>
      <w:u w:val="single"/>
    </w:rPr>
  </w:style>
  <w:style w:type="character" w:styleId="BookTitle">
    <w:name w:val="Book Title"/>
    <w:uiPriority w:val="33"/>
    <w:qFormat/>
    <w:rsid w:val="0032173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173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259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164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31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8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JVN</dc:creator>
  <cp:lastModifiedBy>JVN</cp:lastModifiedBy>
  <cp:revision>7</cp:revision>
  <dcterms:created xsi:type="dcterms:W3CDTF">2015-09-14T06:37:00Z</dcterms:created>
  <dcterms:modified xsi:type="dcterms:W3CDTF">2015-09-14T13:11:00Z</dcterms:modified>
</cp:coreProperties>
</file>