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45" w:rsidRPr="003F5259" w:rsidRDefault="000D4645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645" w:rsidRPr="003F5259" w:rsidRDefault="000D4645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645" w:rsidRPr="003F5259" w:rsidRDefault="000D4645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CA1499" w:rsidRPr="003F5259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259">
        <w:rPr>
          <w:rFonts w:ascii="Times New Roman" w:hAnsi="Times New Roman" w:cs="Times New Roman"/>
          <w:sz w:val="24"/>
          <w:szCs w:val="24"/>
        </w:rPr>
        <w:t>Oпшина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CA1499" w:rsidRPr="003F5259" w:rsidRDefault="000D4645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5259">
        <w:rPr>
          <w:rFonts w:ascii="Times New Roman" w:hAnsi="Times New Roman" w:cs="Times New Roman"/>
          <w:sz w:val="24"/>
          <w:szCs w:val="24"/>
        </w:rPr>
        <w:t xml:space="preserve"> 404-86/17</w:t>
      </w:r>
      <w:r w:rsidR="00CA1499" w:rsidRPr="003F5259">
        <w:rPr>
          <w:rFonts w:ascii="Times New Roman" w:hAnsi="Times New Roman" w:cs="Times New Roman"/>
          <w:sz w:val="24"/>
          <w:szCs w:val="24"/>
        </w:rPr>
        <w:t>-02</w:t>
      </w:r>
    </w:p>
    <w:p w:rsidR="00CA1499" w:rsidRPr="003F5259" w:rsidRDefault="00CA1499" w:rsidP="00C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r w:rsidR="003F5259" w:rsidRPr="003F5259">
        <w:rPr>
          <w:rFonts w:ascii="Times New Roman" w:hAnsi="Times New Roman" w:cs="Times New Roman"/>
          <w:sz w:val="24"/>
          <w:szCs w:val="24"/>
        </w:rPr>
        <w:t>06</w:t>
      </w:r>
      <w:r w:rsidR="000D4645" w:rsidRPr="003F5259">
        <w:rPr>
          <w:rFonts w:ascii="Times New Roman" w:hAnsi="Times New Roman" w:cs="Times New Roman"/>
          <w:sz w:val="24"/>
          <w:szCs w:val="24"/>
        </w:rPr>
        <w:t>.11.2017</w:t>
      </w:r>
      <w:r w:rsidRPr="003F5259">
        <w:rPr>
          <w:rFonts w:ascii="Times New Roman" w:hAnsi="Times New Roman" w:cs="Times New Roman"/>
          <w:sz w:val="24"/>
          <w:szCs w:val="24"/>
        </w:rPr>
        <w:t>.год.</w:t>
      </w:r>
    </w:p>
    <w:p w:rsidR="00335E71" w:rsidRPr="003F5259" w:rsidRDefault="00335E71">
      <w:pPr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>
      <w:pPr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</w:rPr>
        <w:t>Измене и допуне конкурсне докуметнације</w:t>
      </w:r>
    </w:p>
    <w:p w:rsidR="00CA1499" w:rsidRPr="003F5259" w:rsidRDefault="00CA1499">
      <w:pPr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</w:rPr>
        <w:t xml:space="preserve">Мења се конкурсна документација у </w:t>
      </w:r>
      <w:proofErr w:type="gramStart"/>
      <w:r w:rsidRPr="003F5259">
        <w:rPr>
          <w:rFonts w:ascii="Times New Roman" w:hAnsi="Times New Roman" w:cs="Times New Roman"/>
          <w:sz w:val="24"/>
          <w:szCs w:val="24"/>
        </w:rPr>
        <w:t>делу  :</w:t>
      </w:r>
      <w:proofErr w:type="gramEnd"/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5.21. РОК ВАЖЕЊА ПОНУДЕ</w:t>
      </w:r>
      <w:r w:rsidR="000D4645"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страни 16</w:t>
      </w: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пре измена гласи :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мора да важи (опција понуде) </w:t>
      </w:r>
      <w:r w:rsidR="000D4645" w:rsidRPr="003F5259">
        <w:rPr>
          <w:rFonts w:ascii="Times New Roman" w:hAnsi="Times New Roman" w:cs="Times New Roman"/>
          <w:sz w:val="24"/>
          <w:szCs w:val="24"/>
          <w:lang w:val="sr-Cyrl-CS"/>
        </w:rPr>
        <w:t>најмање 9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0 дана од дана јавног отварања понуда.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наведе краћи рок важења понуде, понуда ће бити одбијена као неприхватљива</w:t>
      </w: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након измена гласи :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Понуда мора д</w:t>
      </w:r>
      <w:r w:rsidR="000D4645" w:rsidRPr="003F5259">
        <w:rPr>
          <w:rFonts w:ascii="Times New Roman" w:hAnsi="Times New Roman" w:cs="Times New Roman"/>
          <w:sz w:val="24"/>
          <w:szCs w:val="24"/>
          <w:lang w:val="sr-Cyrl-CS"/>
        </w:rPr>
        <w:t>а важи (опција понуде) најмање 3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0 дана од дана јавног отварања понуда.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наведе краћи рок важења понуде, понуда ће бити одбијена као неприхватљива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у делу :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БРОЈ </w:t>
      </w:r>
      <w:r w:rsidRPr="003F5259">
        <w:rPr>
          <w:rFonts w:ascii="Times New Roman" w:hAnsi="Times New Roman" w:cs="Times New Roman"/>
          <w:sz w:val="24"/>
          <w:szCs w:val="24"/>
        </w:rPr>
        <w:t>III</w:t>
      </w:r>
    </w:p>
    <w:p w:rsidR="00CA1499" w:rsidRPr="003F5259" w:rsidRDefault="000276BE" w:rsidP="00CA1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Образц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25</w:t>
      </w:r>
      <w:r w:rsidR="00CA1499" w:rsidRPr="003F5259">
        <w:rPr>
          <w:rFonts w:ascii="Times New Roman" w:hAnsi="Times New Roman" w:cs="Times New Roman"/>
          <w:sz w:val="24"/>
          <w:szCs w:val="24"/>
        </w:rPr>
        <w:t>.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</w:rPr>
        <w:t>И у</w:t>
      </w:r>
      <w:r w:rsidR="000276BE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BE" w:rsidRPr="003F5259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0276BE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BE" w:rsidRPr="003F5259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0276BE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BE" w:rsidRPr="003F525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276BE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BE" w:rsidRPr="003F52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276BE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BE" w:rsidRPr="003F5259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0276BE" w:rsidRPr="003F5259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дајемо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понуде и нови модел уговора:</w:t>
      </w: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99" w:rsidRPr="003F5259" w:rsidRDefault="00CA1499" w:rsidP="00CA14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259">
        <w:rPr>
          <w:rFonts w:ascii="Times New Roman" w:hAnsi="Times New Roman" w:cs="Times New Roman"/>
          <w:b/>
          <w:sz w:val="24"/>
          <w:szCs w:val="24"/>
        </w:rPr>
        <w:t>ОБРАЗАЦ БРОЈ III</w:t>
      </w:r>
    </w:p>
    <w:p w:rsidR="00CA1499" w:rsidRPr="003F5259" w:rsidRDefault="00CA1499" w:rsidP="00CA1499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Toc177869198"/>
      <w:r w:rsidRPr="003F52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О Б Р А З А Ц    П О Н У Д</w:t>
      </w:r>
      <w:bookmarkEnd w:id="0"/>
      <w:r w:rsidRPr="003F52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Е</w:t>
      </w:r>
    </w:p>
    <w:p w:rsidR="00CA1499" w:rsidRPr="003F5259" w:rsidRDefault="00CA1499" w:rsidP="00CA14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у отвореном поступку јавне набавке добара</w:t>
      </w:r>
    </w:p>
    <w:p w:rsidR="00CA1499" w:rsidRPr="003F5259" w:rsidRDefault="00CA1499" w:rsidP="00CA14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ЈНВВ-д </w:t>
      </w:r>
      <w:r w:rsidR="003F5259" w:rsidRPr="003F5259">
        <w:rPr>
          <w:rFonts w:ascii="Times New Roman" w:hAnsi="Times New Roman" w:cs="Times New Roman"/>
          <w:bCs/>
          <w:sz w:val="24"/>
          <w:szCs w:val="24"/>
        </w:rPr>
        <w:t>15/17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–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Набавка нафте за зимско одржавање путева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 складу са Вашим Позивом за подношење понуда бр.404-</w:t>
      </w:r>
      <w:r w:rsidR="003F5259" w:rsidRPr="003F5259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</w:t>
      </w:r>
      <w:r w:rsidR="003F5259" w:rsidRPr="003F525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F5259" w:rsidRPr="003F5259">
        <w:rPr>
          <w:rFonts w:ascii="Times New Roman" w:hAnsi="Times New Roman" w:cs="Times New Roman"/>
          <w:sz w:val="24"/>
          <w:szCs w:val="24"/>
        </w:rPr>
        <w:t>7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3F5259" w:rsidRPr="003F5259">
        <w:rPr>
          <w:rFonts w:ascii="Times New Roman" w:hAnsi="Times New Roman" w:cs="Times New Roman"/>
          <w:sz w:val="24"/>
          <w:szCs w:val="24"/>
        </w:rPr>
        <w:t>10.10.2017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. године, за јавну набавку ЈНВВ-д  бр.</w:t>
      </w:r>
      <w:r w:rsidR="003F5259" w:rsidRPr="003F5259">
        <w:rPr>
          <w:rFonts w:ascii="Times New Roman" w:hAnsi="Times New Roman" w:cs="Times New Roman"/>
          <w:sz w:val="24"/>
          <w:szCs w:val="24"/>
        </w:rPr>
        <w:t>15/17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Набавка горива -  нафте за зимско одржавање путева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 отвореном поступку јавне набавке велике вредности понуђач: ____________________________________________________________________________</w:t>
      </w:r>
    </w:p>
    <w:p w:rsidR="00CA1499" w:rsidRPr="003F5259" w:rsidRDefault="00CA1499" w:rsidP="00CA14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A1499" w:rsidRPr="003F5259" w:rsidRDefault="003F525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</w:t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_________мат.број____________са седиштем </w:t>
      </w:r>
      <w:r w:rsidR="00CA1499" w:rsidRPr="003F5259">
        <w:rPr>
          <w:rFonts w:ascii="Times New Roman" w:hAnsi="Times New Roman" w:cs="Times New Roman"/>
          <w:sz w:val="24"/>
          <w:szCs w:val="24"/>
          <w:lang w:val="sr-Cyrl-CS"/>
        </w:rPr>
        <w:t>у _____________________________подноси Понуду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A1499"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нафту</w:t>
      </w:r>
      <w:r w:rsidR="00CA1499"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, у складу са конкурсном документацијом</w:t>
      </w:r>
      <w:r w:rsidR="00CA1499" w:rsidRPr="003F5259">
        <w:rPr>
          <w:rFonts w:ascii="Times New Roman" w:hAnsi="Times New Roman" w:cs="Times New Roman"/>
          <w:sz w:val="24"/>
          <w:szCs w:val="24"/>
          <w:lang w:val="sr-Cyrl-CS"/>
        </w:rPr>
        <w:t>,  под следећим условима, и то :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Цена – структура цене:</w:t>
      </w:r>
    </w:p>
    <w:tbl>
      <w:tblPr>
        <w:tblStyle w:val="TableGrid"/>
        <w:tblW w:w="0" w:type="auto"/>
        <w:tblLook w:val="04A0"/>
      </w:tblPr>
      <w:tblGrid>
        <w:gridCol w:w="726"/>
        <w:gridCol w:w="1931"/>
        <w:gridCol w:w="1204"/>
        <w:gridCol w:w="1654"/>
        <w:gridCol w:w="1613"/>
        <w:gridCol w:w="2448"/>
      </w:tblGrid>
      <w:tr w:rsidR="00CA1499" w:rsidRPr="003F5259" w:rsidTr="00686CFC">
        <w:trPr>
          <w:trHeight w:val="800"/>
        </w:trPr>
        <w:tc>
          <w:tcPr>
            <w:tcW w:w="726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1931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</w:t>
            </w: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4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Јед.мере</w:t>
            </w:r>
          </w:p>
        </w:tc>
        <w:tc>
          <w:tcPr>
            <w:tcW w:w="1654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613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по јед.</w:t>
            </w:r>
          </w:p>
        </w:tc>
        <w:tc>
          <w:tcPr>
            <w:tcW w:w="2448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( без ПДВ-а )</w:t>
            </w:r>
          </w:p>
        </w:tc>
      </w:tr>
      <w:tr w:rsidR="00CA1499" w:rsidRPr="003F5259" w:rsidTr="00686CFC">
        <w:tc>
          <w:tcPr>
            <w:tcW w:w="726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31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Евро дизел</w:t>
            </w:r>
          </w:p>
        </w:tc>
        <w:tc>
          <w:tcPr>
            <w:tcW w:w="1204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654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10500</w:t>
            </w:r>
          </w:p>
        </w:tc>
        <w:tc>
          <w:tcPr>
            <w:tcW w:w="1613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CA1499" w:rsidRPr="003F5259" w:rsidRDefault="00CA1499" w:rsidP="00CA14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Продајно место понуђача на ком се преузима евро дизел налази се на адреси:______________________________ и удаљено је од наручиоца ______________ (један смер).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Комерцијални услови:</w:t>
      </w:r>
    </w:p>
    <w:p w:rsidR="00CA1499" w:rsidRPr="003F5259" w:rsidRDefault="00CA1499" w:rsidP="00CA1499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Плаћање је одложено у року од 45 дана.</w:t>
      </w:r>
    </w:p>
    <w:p w:rsidR="00CA1499" w:rsidRPr="003F5259" w:rsidRDefault="003F5259" w:rsidP="00CA149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Испорука се врши сукцесив</w:t>
      </w:r>
      <w:r w:rsidR="00CA1499" w:rsidRPr="003F5259">
        <w:rPr>
          <w:rFonts w:ascii="Times New Roman" w:hAnsi="Times New Roman" w:cs="Times New Roman"/>
          <w:sz w:val="24"/>
          <w:szCs w:val="24"/>
          <w:lang w:val="sr-Cyrl-CS"/>
        </w:rPr>
        <w:t>но у складу са потребама наручиоца.</w:t>
      </w:r>
    </w:p>
    <w:p w:rsidR="00CA1499" w:rsidRPr="003F5259" w:rsidRDefault="00CA1499" w:rsidP="00CA149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Важење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: _____________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r w:rsidR="000D4645" w:rsidRPr="003F52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4645" w:rsidRPr="003F5259">
        <w:rPr>
          <w:rFonts w:ascii="Times New Roman" w:hAnsi="Times New Roman" w:cs="Times New Roman"/>
          <w:sz w:val="24"/>
          <w:szCs w:val="24"/>
        </w:rPr>
        <w:t>минимално</w:t>
      </w:r>
      <w:proofErr w:type="spellEnd"/>
      <w:r w:rsidR="000D4645" w:rsidRPr="003F5259">
        <w:rPr>
          <w:rFonts w:ascii="Times New Roman" w:hAnsi="Times New Roman" w:cs="Times New Roman"/>
          <w:sz w:val="24"/>
          <w:szCs w:val="24"/>
        </w:rPr>
        <w:t xml:space="preserve"> 3</w:t>
      </w:r>
      <w:r w:rsidRPr="003F525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812" w:rsidRPr="003F52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82812" w:rsidRPr="003F5259">
        <w:rPr>
          <w:rFonts w:ascii="Times New Roman" w:hAnsi="Times New Roman" w:cs="Times New Roman"/>
          <w:sz w:val="24"/>
          <w:szCs w:val="24"/>
        </w:rPr>
        <w:t>)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3.1 Структура цене: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Рекапитулација. Укупан износ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(без ПДВ-а) је  ____________________________ динара,  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3F5259">
        <w:rPr>
          <w:rFonts w:ascii="Times New Roman" w:hAnsi="Times New Roman" w:cs="Times New Roman"/>
          <w:bCs/>
          <w:sz w:val="24"/>
          <w:szCs w:val="24"/>
        </w:rPr>
        <w:t>20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% износи    ______________________ динара ,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што укупно, са ПДВ-ом,  износи _________________________ динара.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__________________________________________________________________________________________________________________________________________________________.</w:t>
      </w:r>
    </w:p>
    <w:p w:rsidR="00CA1499" w:rsidRPr="003F5259" w:rsidRDefault="003F525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___________________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Место:______________________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CA1499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М.П      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_______________________________</w:t>
      </w:r>
    </w:p>
    <w:p w:rsidR="000D4645" w:rsidRPr="003F5259" w:rsidRDefault="00CA1499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D4645" w:rsidRPr="003F5259" w:rsidRDefault="000D4645" w:rsidP="00CA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1499" w:rsidRPr="003F5259" w:rsidRDefault="00CA1499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0276BE">
      <w:pPr>
        <w:pStyle w:val="Header"/>
        <w:pBdr>
          <w:bottom w:val="double" w:sz="1" w:space="1" w:color="800000"/>
        </w:pBdr>
        <w:rPr>
          <w:b/>
          <w:sz w:val="24"/>
          <w:szCs w:val="24"/>
          <w:lang w:val="sr-Cyrl-CS"/>
        </w:rPr>
      </w:pPr>
      <w:r w:rsidRPr="003F5259">
        <w:rPr>
          <w:b/>
          <w:color w:val="000000"/>
          <w:sz w:val="24"/>
          <w:szCs w:val="24"/>
          <w:lang w:val="sr-Cyrl-CS"/>
        </w:rPr>
        <w:t xml:space="preserve">МОДЕЛ УГОВОРА 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Број: 404-86-7/17-02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Датум:________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0276BE" w:rsidRPr="003F5259" w:rsidRDefault="000276BE" w:rsidP="000276BE">
      <w:pPr>
        <w:spacing w:after="0" w:line="240" w:lineRule="auto"/>
        <w:ind w:left="2880"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 Г  О  В  О  Р ( МОДЕЛ )                </w:t>
      </w:r>
    </w:p>
    <w:p w:rsidR="000276BE" w:rsidRPr="003F5259" w:rsidRDefault="000276BE" w:rsidP="000276BE">
      <w:pPr>
        <w:spacing w:after="0" w:line="240" w:lineRule="auto"/>
        <w:ind w:left="-426" w:right="-563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о набавци горива – нафте за потребе зимског одржавања путев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отвореном </w:t>
      </w:r>
    </w:p>
    <w:p w:rsidR="000276BE" w:rsidRPr="003F5259" w:rsidRDefault="000276BE" w:rsidP="000276BE">
      <w:pPr>
        <w:spacing w:after="0" w:line="240" w:lineRule="auto"/>
        <w:ind w:left="-426" w:right="-563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поступку јавне набавке велике вредности ЈНВВ-д 15/17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 СТРАНЕ:         1.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Чајетина, општинска управа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(у даљем тексту Наручилац)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ул. А.Карађорђевића бр. 28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31310 Чајетина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                                                  Мат. број : 07353553 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ПИБ : 101072148   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које заступа начелник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Вељко Радуловић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2. _________________________</w:t>
      </w: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у даљем тексту Понуђач )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ул.</w:t>
      </w:r>
      <w:r w:rsidRPr="003F5259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__________________,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Мат. број</w:t>
      </w:r>
      <w:r w:rsidRPr="003F5259">
        <w:rPr>
          <w:rFonts w:ascii="Times New Roman" w:hAnsi="Times New Roman" w:cs="Times New Roman"/>
          <w:sz w:val="24"/>
          <w:szCs w:val="24"/>
          <w:lang w:val="hr-HR"/>
        </w:rPr>
        <w:t>________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___________, ПИБ__________________,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које заступа директор_______________________________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и                                              3.___________________________ (Подизвођач- ако постоји )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ул.</w:t>
      </w:r>
      <w:r w:rsidRPr="003F5259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__________________,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Мат. број</w:t>
      </w:r>
      <w:r w:rsidRPr="003F5259">
        <w:rPr>
          <w:rFonts w:ascii="Times New Roman" w:hAnsi="Times New Roman" w:cs="Times New Roman"/>
          <w:sz w:val="24"/>
          <w:szCs w:val="24"/>
          <w:lang w:val="hr-HR"/>
        </w:rPr>
        <w:t>________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___________, ПИБ__________________,</w:t>
      </w:r>
    </w:p>
    <w:p w:rsidR="000276BE" w:rsidRPr="003F5259" w:rsidRDefault="000276BE" w:rsidP="003F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које заступа директор_______________________________</w:t>
      </w:r>
    </w:p>
    <w:p w:rsidR="000276BE" w:rsidRPr="003F5259" w:rsidRDefault="000276BE" w:rsidP="00027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F5259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0276BE" w:rsidRPr="003F5259" w:rsidRDefault="000276BE" w:rsidP="000276B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ПРЕДМЕТ УГОВОРА</w:t>
      </w: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Набавка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нафте за потребе зимског одржавања путева</w:t>
      </w:r>
    </w:p>
    <w:p w:rsidR="000276BE" w:rsidRPr="003F5259" w:rsidRDefault="000276BE" w:rsidP="00027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На основу спроведеног отвореног поступка јавне набавке велике вредности ЈНВВ-д 15/17 Набавка горива – нафте за потребе зимског одржавања путева, Понуђач______________________, као изабрани најповољнији понуђач  обавезује се да  Наручиоцу  испоручује  нафту за потребе зимског одржавања путева</w:t>
      </w: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сукцесивно, у складу са потребама Наручиоца, на основу писмено упућеног захтева Наручиоца, и према условима који су одређени конкурсном документацијом и прихваћеном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понудом Понуђача бр.________ од _____.____.2017. године, заведеној код Наручиоца под бројем ____</w:t>
      </w:r>
      <w:r w:rsidRPr="003F5259">
        <w:rPr>
          <w:rFonts w:ascii="Times New Roman" w:hAnsi="Times New Roman" w:cs="Times New Roman"/>
          <w:sz w:val="24"/>
          <w:szCs w:val="24"/>
        </w:rPr>
        <w:t>__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дана _____ .____.2017. године, а која је саставни део овог уговора.</w:t>
      </w:r>
    </w:p>
    <w:p w:rsidR="000276BE" w:rsidRPr="003F5259" w:rsidRDefault="000276BE" w:rsidP="000276BE">
      <w:pPr>
        <w:pStyle w:val="nazivugovora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 w:eastAsia="en-US"/>
        </w:rPr>
      </w:pPr>
    </w:p>
    <w:p w:rsidR="000276BE" w:rsidRPr="003F5259" w:rsidRDefault="000276BE" w:rsidP="000276BE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</w:pPr>
    </w:p>
    <w:p w:rsidR="003F5259" w:rsidRDefault="003F5259" w:rsidP="000276BE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  <w:t xml:space="preserve">Члан </w:t>
      </w:r>
      <w:r w:rsidRPr="003F525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</w:t>
      </w:r>
      <w:r w:rsidRPr="003F525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  <w:t>.</w:t>
      </w:r>
    </w:p>
    <w:p w:rsidR="000276BE" w:rsidRPr="003F5259" w:rsidRDefault="000276BE" w:rsidP="000276BE">
      <w:pPr>
        <w:pStyle w:val="nazivugovora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Вредност предметног добра  исказана је у обрасцу понуде у делу Образац структуре цена, који је саставни део Уговора. </w:t>
      </w:r>
    </w:p>
    <w:tbl>
      <w:tblPr>
        <w:tblStyle w:val="TableGrid"/>
        <w:tblW w:w="0" w:type="auto"/>
        <w:tblLook w:val="04A0"/>
      </w:tblPr>
      <w:tblGrid>
        <w:gridCol w:w="726"/>
        <w:gridCol w:w="1931"/>
        <w:gridCol w:w="1204"/>
        <w:gridCol w:w="1654"/>
        <w:gridCol w:w="1613"/>
        <w:gridCol w:w="2448"/>
      </w:tblGrid>
      <w:tr w:rsidR="000276BE" w:rsidRPr="003F5259" w:rsidTr="00395535">
        <w:trPr>
          <w:trHeight w:val="440"/>
        </w:trPr>
        <w:tc>
          <w:tcPr>
            <w:tcW w:w="726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1931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1204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Јед.мере</w:t>
            </w:r>
          </w:p>
        </w:tc>
        <w:tc>
          <w:tcPr>
            <w:tcW w:w="1654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613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по јед.</w:t>
            </w:r>
          </w:p>
        </w:tc>
        <w:tc>
          <w:tcPr>
            <w:tcW w:w="2448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( без ПДВ-а )</w:t>
            </w:r>
          </w:p>
        </w:tc>
      </w:tr>
      <w:tr w:rsidR="000276BE" w:rsidRPr="003F5259" w:rsidTr="00395535">
        <w:tc>
          <w:tcPr>
            <w:tcW w:w="726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31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Евро дизел</w:t>
            </w:r>
          </w:p>
        </w:tc>
        <w:tc>
          <w:tcPr>
            <w:tcW w:w="1204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654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10500</w:t>
            </w:r>
          </w:p>
        </w:tc>
        <w:tc>
          <w:tcPr>
            <w:tcW w:w="1613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0276BE" w:rsidRPr="003F5259" w:rsidRDefault="000276BE" w:rsidP="000276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0276BE" w:rsidRPr="003F5259" w:rsidRDefault="000276BE" w:rsidP="000276BE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Цена еуро дизела је:___________________ динара без ПДВ-а, што са ПДВ-ом износи:___________________________ динара.</w:t>
      </w:r>
    </w:p>
    <w:p w:rsidR="000276BE" w:rsidRPr="003F5259" w:rsidRDefault="000276BE" w:rsidP="000276BE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Јединичне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важе</w:t>
      </w:r>
      <w:proofErr w:type="spellEnd"/>
      <w:proofErr w:type="gram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састављања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примењиваће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ценовнику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важи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испоруке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важећим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ценама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одлукама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обавезу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промени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истог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писмено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путем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обавести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Наручиоца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Испоручилац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задржи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однос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новоформиране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истом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односу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коме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налазе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понуђена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сачињавања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BE" w:rsidRPr="003F5259" w:rsidRDefault="000276BE" w:rsidP="003F52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раскида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Наручилац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одговара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какву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штету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евентуално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настане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добављача</w:t>
      </w:r>
      <w:proofErr w:type="spellEnd"/>
      <w:proofErr w:type="gramStart"/>
      <w:r w:rsidRPr="003F5259">
        <w:rPr>
          <w:rFonts w:ascii="Times New Roman" w:eastAsia="Times New Roman" w:hAnsi="Times New Roman" w:cs="Times New Roman"/>
          <w:bCs/>
          <w:sz w:val="24"/>
          <w:szCs w:val="24"/>
        </w:rPr>
        <w:t>.“</w:t>
      </w:r>
      <w:proofErr w:type="gramEnd"/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Члан 3.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Плаћање је одложено.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Плаћање се врши на основу евиденције о извршеним испорукама.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Евиденција о извршеним испорукама ће се водити 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на основу одговарајућих отпремних докумената</w:t>
      </w: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Дужничко поверилачки однос (ДПО) настаје  :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- 15. у месецу за погонско гориво испоручено у првих 15 дана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текућем месецу, и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- последњег дана у месецу за гориво испоручено од 16. у текућем месецу до краја месеца.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Купац врши плаћање на </w:t>
      </w:r>
      <w:r w:rsidRPr="003F525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основу испостављене фактуре за испоруке извршене у утврђеним обрачунским периодима у року до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45 дана од дана настанка ДПО. Уз сваку фактуру потребно је доставити отпремницу и фискални исечак за сваку појединачну испоруку (на фискалном исечку написати бр.л.к. лица које преузима нафту, као и његов својеручни потпис).</w:t>
      </w:r>
    </w:p>
    <w:p w:rsidR="003F5259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нека купопродајна трансакција извршена у обрачунском периоду не буде обухваћена фактуром за тај период, биће укључена у фактуру за наредни обрачунски период.</w:t>
      </w:r>
    </w:p>
    <w:p w:rsidR="000276BE" w:rsidRPr="003F5259" w:rsidRDefault="000276BE" w:rsidP="003F5259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Члан 4.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гарантује квалитет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 испоручених добара у складу са важећим прописима и стандардима </w:t>
      </w: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према Правилнику о Техничким и другим захтевима за течна  горива нафтног порекла “Службени гласник РС” бр.063/2013 од 19.07.2013. године, и „Службени гласник РС“ бр. 075/2013.</w:t>
      </w:r>
    </w:p>
    <w:p w:rsidR="003F5259" w:rsidRPr="003F5259" w:rsidRDefault="003F5259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F5259" w:rsidRDefault="003F5259" w:rsidP="000276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3F5259" w:rsidRPr="003F5259" w:rsidRDefault="003F5259" w:rsidP="000276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Наручилац има право на рекламацију квалитета испорученог добра одмах након пријема, а у случају скривених мана, одмах након сазнања за скривену ману испорученог добра.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Недостатке по рекламацији Понуђач ће отклонити у објективно најкраћем могућем року.</w:t>
      </w:r>
    </w:p>
    <w:p w:rsidR="003F5259" w:rsidRPr="003F5259" w:rsidRDefault="003F5259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0276BE" w:rsidRPr="003F5259" w:rsidRDefault="000276BE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5.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Испорука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вршити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сукцесивно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, у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складу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потребама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Наручиоца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основу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писмено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испостављеног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захтева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Наручиоца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комe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обавезно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одређена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количина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iCs/>
          <w:sz w:val="24"/>
          <w:szCs w:val="24"/>
        </w:rPr>
        <w:t>добара</w:t>
      </w:r>
      <w:proofErr w:type="spellEnd"/>
      <w:r w:rsidRPr="003F5259">
        <w:rPr>
          <w:rFonts w:ascii="Times New Roman" w:hAnsi="Times New Roman" w:cs="Times New Roman"/>
          <w:iCs/>
          <w:sz w:val="24"/>
          <w:szCs w:val="24"/>
          <w:lang w:val="sr-Cyrl-CS"/>
        </w:rPr>
        <w:t>, по свакој месној заједници као и име,презиме, бр.личне карте лица које преузима нафту за потребе зимског одржавања путева по месним заједницама.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Уз сваку испоруку понуђач је дужан да достави одговарајући </w:t>
      </w:r>
      <w:r w:rsidRPr="003F525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доказ 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-отпремницу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којом доказује да испоручена количина горива одговара конкретној наруџбини, као и фискални исечак ( а коме је написан бр.л.к. и својеручни потпис лица које преузима нафту).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Наручилац задржава право да, не изврши набавку целокупне уговорене количине </w:t>
      </w:r>
      <w:r w:rsidRPr="003F5259">
        <w:rPr>
          <w:rFonts w:ascii="Times New Roman" w:hAnsi="Times New Roman" w:cs="Times New Roman"/>
          <w:bCs/>
          <w:sz w:val="24"/>
          <w:szCs w:val="24"/>
          <w:lang w:val="sr-Cyrl-CS"/>
        </w:rPr>
        <w:t>горива, или у случају потребе, а уз сагласност лица задуженог за надзор над извршењем уговора, преузме веће количине које не могу премашити вредност уговора за више од 5%</w:t>
      </w:r>
      <w:r w:rsidRPr="003F525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</w:t>
      </w:r>
    </w:p>
    <w:p w:rsidR="000276BE" w:rsidRPr="003F5259" w:rsidRDefault="000276BE" w:rsidP="000276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Понуђач је дужан да требоване количине стави на располагање наручиоцу одмах по пријему писаног требовања, а најкасније у року од 1 дан. Понуђач се обавезује да плати уговорну казну - новчани износ у висини од 0,5% од требоване количине евро дизела, а највише до 30% од уговорене вредности уговора, за сваки дан закашњења са уредном испоруком предметног добра.</w:t>
      </w:r>
    </w:p>
    <w:p w:rsidR="000276BE" w:rsidRPr="003F5259" w:rsidRDefault="000276BE" w:rsidP="003F52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Продавац се обавезује да Купцу испоручује нафтне деривате на својим бензиским станицама.</w:t>
      </w:r>
    </w:p>
    <w:p w:rsidR="000276BE" w:rsidRPr="003F5259" w:rsidRDefault="000276BE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7.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се обавезује да ће испоручени евро дизел бити у складу са Уговором, важећим прописима, техничким нормативима и стандардима и нормама квалитета за дату врсту добара.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Понуђач гарантује квалитет  испорученог добра одређен прописима СРПС-а и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Правилника о Техничким и другим захтевима за течна  горива нафтног порекла “Службени гласник РС” бр.063/2013 од 19.07.2013. године, и „Службени гласник РС“ бр. 075/2013.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6BE" w:rsidRPr="003F5259" w:rsidRDefault="000276BE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</w:p>
    <w:p w:rsidR="000276BE" w:rsidRPr="003F5259" w:rsidRDefault="000276BE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5259" w:rsidRDefault="000276BE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Понуђачје дужан да поштује све обавезе које произлазе из важећих прописа о заштити на раду, запошљавању и условима рада и  заштити животне средине.</w:t>
      </w:r>
    </w:p>
    <w:p w:rsidR="003F5259" w:rsidRPr="003F5259" w:rsidRDefault="003F5259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3F5259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9. </w:t>
      </w:r>
    </w:p>
    <w:p w:rsidR="000276BE" w:rsidRDefault="000276BE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одговара како за квалитет и недостатке који се могу открити обичним прегледом тако и за квалитет и недостатке који се доцније покажу, а који се не могу открити обичним прегледом (скривени недостатци). </w:t>
      </w:r>
    </w:p>
    <w:p w:rsid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59" w:rsidRP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10. </w:t>
      </w:r>
    </w:p>
    <w:p w:rsidR="003F5259" w:rsidRDefault="000276BE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 случају Понуђачеве одговорности за материјалне недостатке, Наручилац има сва права која су му призната Законом о облигационим односима које може користити по свом нахођењу мимо редоследа предвиђеног Законом.</w:t>
      </w:r>
    </w:p>
    <w:p w:rsidR="003F5259" w:rsidRPr="003F5259" w:rsidRDefault="003F5259" w:rsidP="003F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3F5259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11. 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се обавезује да, са даном закључења Уговора, изда и преда: </w:t>
      </w:r>
    </w:p>
    <w:p w:rsidR="000276BE" w:rsidRPr="003F5259" w:rsidRDefault="000276BE" w:rsidP="0002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-средство финансијског обезбеђења за добро извршење посла и то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овлашћењеписмо, са назначеним износом од 10%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овлашћењу- писму. Рок важења менице је 30(тридесет) дана дужи од истека рока за коначно испуњење уговорних обавезе понуђача која су предмет обезбеђења.</w:t>
      </w:r>
    </w:p>
    <w:p w:rsidR="000276BE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sz w:val="24"/>
          <w:szCs w:val="24"/>
          <w:lang w:val="sr-Cyrl-CS"/>
        </w:rPr>
        <w:t>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меницу.</w:t>
      </w:r>
    </w:p>
    <w:p w:rsidR="003F5259" w:rsidRPr="003F5259" w:rsidRDefault="003F5259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>Члан 12.</w:t>
      </w:r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тражити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раскид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Отказни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тридесет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раскиду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F5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13</w:t>
      </w:r>
      <w:r w:rsidRPr="003F525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r w:rsidRPr="003F5259">
        <w:rPr>
          <w:rFonts w:ascii="Times New Roman" w:hAnsi="Times New Roman" w:cs="Times New Roman"/>
          <w:sz w:val="24"/>
          <w:szCs w:val="24"/>
          <w:lang w:val="sr-Cyrl-CS"/>
        </w:rPr>
        <w:t>и законски прописи који се односе на предмет овог уговора</w:t>
      </w:r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F5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14</w:t>
      </w:r>
      <w:r w:rsidRPr="003F525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спорна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тумачењу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решавати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споразумно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gramStart"/>
      <w:r w:rsidRPr="003F525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уговарају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Ужицу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259">
        <w:rPr>
          <w:rFonts w:ascii="Times New Roman" w:hAnsi="Times New Roman" w:cs="Times New Roman"/>
          <w:sz w:val="24"/>
          <w:szCs w:val="24"/>
        </w:rPr>
        <w:br/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276BE" w:rsidRPr="003F5259" w:rsidRDefault="000276BE" w:rsidP="0002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proofErr w:type="gramStart"/>
      <w:r w:rsidRPr="003F5259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F525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3F52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3F525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276BE" w:rsidRPr="003F5259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259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сачињен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у 6 (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истоветних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примерака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F52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5259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3F5259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3F5259" w:rsidRPr="003F5259" w:rsidRDefault="003F5259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40"/>
        <w:gridCol w:w="1994"/>
        <w:gridCol w:w="3240"/>
      </w:tblGrid>
      <w:tr w:rsidR="000276BE" w:rsidRPr="003F5259" w:rsidTr="00395535">
        <w:trPr>
          <w:trHeight w:val="1312"/>
        </w:trPr>
        <w:tc>
          <w:tcPr>
            <w:tcW w:w="3240" w:type="dxa"/>
            <w:shd w:val="clear" w:color="auto" w:fill="auto"/>
            <w:vAlign w:val="center"/>
          </w:tcPr>
          <w:p w:rsidR="000276BE" w:rsidRPr="003F5259" w:rsidRDefault="000276BE" w:rsidP="0002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3F5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ЗА </w:t>
            </w:r>
            <w:r w:rsidRPr="003F5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ИСПОРУЧИ</w:t>
            </w:r>
            <w:r w:rsidRPr="003F5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ОЦА</w:t>
            </w:r>
            <w:r w:rsidRPr="003F5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,</w:t>
            </w:r>
          </w:p>
          <w:p w:rsidR="000276BE" w:rsidRPr="003F5259" w:rsidRDefault="000276BE" w:rsidP="000276BE">
            <w:pPr>
              <w:pStyle w:val="text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6BE" w:rsidRPr="003F5259" w:rsidRDefault="000276BE" w:rsidP="000276BE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BE" w:rsidRPr="003F5259" w:rsidRDefault="000276BE" w:rsidP="000276BE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____________________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276BE" w:rsidRPr="003F5259" w:rsidRDefault="000276BE" w:rsidP="000276BE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6BE" w:rsidRPr="003F5259" w:rsidRDefault="000276BE" w:rsidP="000276BE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6BE" w:rsidRPr="003F5259" w:rsidRDefault="000276BE" w:rsidP="000276BE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276BE" w:rsidRPr="003F5259" w:rsidRDefault="000276BE" w:rsidP="00027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За Наручиоца</w:t>
            </w:r>
            <w:r w:rsidRPr="003F52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                                                                                          </w:t>
            </w:r>
          </w:p>
          <w:p w:rsidR="000276BE" w:rsidRPr="003F5259" w:rsidRDefault="000276BE" w:rsidP="00027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Начелник Општинске управе</w:t>
            </w:r>
          </w:p>
          <w:p w:rsidR="000276BE" w:rsidRPr="003F5259" w:rsidRDefault="000276BE" w:rsidP="000276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F525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 Вељко Радуловић</w:t>
            </w:r>
          </w:p>
          <w:p w:rsidR="000276BE" w:rsidRPr="003F5259" w:rsidRDefault="000276BE" w:rsidP="000276BE">
            <w:pPr>
              <w:pStyle w:val="tex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_____________________</w:t>
            </w:r>
          </w:p>
        </w:tc>
      </w:tr>
    </w:tbl>
    <w:p w:rsidR="000276BE" w:rsidRPr="003F5259" w:rsidRDefault="000276BE" w:rsidP="000276BE">
      <w:pPr>
        <w:pStyle w:val="Header"/>
        <w:pBdr>
          <w:bottom w:val="double" w:sz="1" w:space="1" w:color="800000"/>
        </w:pBdr>
        <w:rPr>
          <w:color w:val="FF0000"/>
          <w:sz w:val="24"/>
          <w:szCs w:val="24"/>
        </w:rPr>
      </w:pPr>
    </w:p>
    <w:p w:rsidR="00CA1499" w:rsidRPr="003F5259" w:rsidRDefault="00CA1499" w:rsidP="0002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499" w:rsidRPr="003F5259" w:rsidSect="00335E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78B33168"/>
    <w:multiLevelType w:val="hybridMultilevel"/>
    <w:tmpl w:val="50E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1499"/>
    <w:rsid w:val="000276BE"/>
    <w:rsid w:val="000D4645"/>
    <w:rsid w:val="00182812"/>
    <w:rsid w:val="00335E71"/>
    <w:rsid w:val="003F5259"/>
    <w:rsid w:val="00581A07"/>
    <w:rsid w:val="00623C40"/>
    <w:rsid w:val="00A96E6F"/>
    <w:rsid w:val="00AB5751"/>
    <w:rsid w:val="00CA1499"/>
    <w:rsid w:val="00CE7C52"/>
    <w:rsid w:val="00E0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1499"/>
    <w:pPr>
      <w:ind w:left="720"/>
      <w:contextualSpacing/>
    </w:pPr>
    <w:rPr>
      <w:lang w:bidi="en-US"/>
    </w:rPr>
  </w:style>
  <w:style w:type="table" w:styleId="TableGrid">
    <w:name w:val="Table Grid"/>
    <w:basedOn w:val="TableNormal"/>
    <w:uiPriority w:val="59"/>
    <w:rsid w:val="00CA14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149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CA1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CA1499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  <w:style w:type="paragraph" w:customStyle="1" w:styleId="nazivugovora">
    <w:name w:val="nazivugovora"/>
    <w:basedOn w:val="Normal"/>
    <w:rsid w:val="00CA1499"/>
    <w:pPr>
      <w:suppressAutoHyphens/>
      <w:spacing w:before="120" w:after="120" w:line="240" w:lineRule="auto"/>
    </w:pPr>
    <w:rPr>
      <w:rFonts w:ascii="Verdana" w:eastAsia="Times New Roman" w:hAnsi="Verdana" w:cs="Verdan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6</cp:revision>
  <dcterms:created xsi:type="dcterms:W3CDTF">2016-10-24T08:29:00Z</dcterms:created>
  <dcterms:modified xsi:type="dcterms:W3CDTF">2017-11-06T13:42:00Z</dcterms:modified>
</cp:coreProperties>
</file>