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8338B3" w:rsidRDefault="00745A40" w:rsidP="00745A40">
      <w:pPr>
        <w:suppressAutoHyphens w:val="0"/>
        <w:jc w:val="center"/>
        <w:rPr>
          <w:sz w:val="24"/>
          <w:szCs w:val="24"/>
          <w:lang w:eastAsia="en-US"/>
        </w:rPr>
      </w:pPr>
    </w:p>
    <w:p w:rsidR="00745A40" w:rsidRPr="00F9556B" w:rsidRDefault="00745A40" w:rsidP="00745A40">
      <w:pPr>
        <w:keepLines/>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jc w:val="both"/>
        <w:rPr>
          <w:sz w:val="24"/>
          <w:szCs w:val="24"/>
          <w:lang w:val="ru-RU" w:eastAsia="zh-CN"/>
        </w:rPr>
      </w:pPr>
      <w:r w:rsidRPr="00F9556B">
        <w:rPr>
          <w:sz w:val="24"/>
          <w:szCs w:val="24"/>
          <w:lang w:val="ru-RU" w:eastAsia="zh-CN"/>
        </w:rPr>
        <w:t>Општинска управа</w:t>
      </w:r>
    </w:p>
    <w:p w:rsidR="00745A40" w:rsidRPr="00831CF0" w:rsidRDefault="00745A40" w:rsidP="0091320C">
      <w:r w:rsidRPr="00F9556B">
        <w:rPr>
          <w:sz w:val="24"/>
          <w:szCs w:val="24"/>
          <w:lang w:val="ru-RU" w:eastAsia="zh-CN"/>
        </w:rPr>
        <w:t>Број:</w:t>
      </w:r>
      <w:r w:rsidR="00D52947">
        <w:rPr>
          <w:sz w:val="24"/>
          <w:szCs w:val="24"/>
        </w:rPr>
        <w:t>404-23</w:t>
      </w:r>
      <w:r w:rsidR="009A6BAD">
        <w:rPr>
          <w:sz w:val="24"/>
          <w:szCs w:val="24"/>
        </w:rPr>
        <w:t>/18</w:t>
      </w:r>
      <w:r w:rsidR="0091320C" w:rsidRPr="00831CF0">
        <w:rPr>
          <w:sz w:val="24"/>
          <w:szCs w:val="24"/>
        </w:rPr>
        <w:t>-02</w:t>
      </w:r>
    </w:p>
    <w:p w:rsidR="00745A40" w:rsidRPr="00F9556B" w:rsidRDefault="00745A40" w:rsidP="00745A40">
      <w:pPr>
        <w:keepLines/>
        <w:jc w:val="both"/>
        <w:rPr>
          <w:sz w:val="24"/>
          <w:szCs w:val="24"/>
          <w:lang w:val="ru-RU" w:eastAsia="zh-CN"/>
        </w:rPr>
      </w:pPr>
      <w:r w:rsidRPr="00F9556B">
        <w:rPr>
          <w:sz w:val="24"/>
          <w:szCs w:val="24"/>
          <w:lang w:val="sr-Cyrl-CS" w:eastAsia="zh-CN"/>
        </w:rPr>
        <w:t xml:space="preserve">Датум: </w:t>
      </w:r>
      <w:r w:rsidR="00D52947">
        <w:rPr>
          <w:sz w:val="24"/>
          <w:szCs w:val="24"/>
          <w:lang w:eastAsia="zh-CN"/>
        </w:rPr>
        <w:t>13</w:t>
      </w:r>
      <w:r w:rsidR="0071662B">
        <w:rPr>
          <w:sz w:val="24"/>
          <w:szCs w:val="24"/>
          <w:lang w:val="sr-Cyrl-CS" w:eastAsia="zh-CN"/>
        </w:rPr>
        <w:t>.04</w:t>
      </w:r>
      <w:r w:rsidR="009A6BAD">
        <w:rPr>
          <w:sz w:val="24"/>
          <w:szCs w:val="24"/>
          <w:lang w:val="sr-Cyrl-CS" w:eastAsia="zh-CN"/>
        </w:rPr>
        <w:t>.2018</w:t>
      </w:r>
      <w:r w:rsidR="0091320C">
        <w:rPr>
          <w:sz w:val="24"/>
          <w:szCs w:val="24"/>
          <w:lang w:val="sr-Cyrl-CS" w:eastAsia="zh-CN"/>
        </w:rPr>
        <w:t>.год.</w:t>
      </w:r>
    </w:p>
    <w:p w:rsidR="00745A40" w:rsidRPr="00F9556B" w:rsidRDefault="00745A40" w:rsidP="00CA0504">
      <w:pPr>
        <w:keepLines/>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9A6BAD" w:rsidRDefault="00745A40" w:rsidP="00745A40">
      <w:pPr>
        <w:keepLines/>
        <w:spacing w:before="60"/>
        <w:jc w:val="center"/>
        <w:rPr>
          <w:b/>
          <w:sz w:val="24"/>
          <w:szCs w:val="24"/>
          <w:lang w:eastAsia="zh-CN"/>
        </w:rPr>
      </w:pPr>
      <w:r w:rsidRPr="00F9556B">
        <w:rPr>
          <w:b/>
          <w:sz w:val="24"/>
          <w:szCs w:val="24"/>
          <w:lang w:val="ru-RU" w:eastAsia="zh-CN"/>
        </w:rPr>
        <w:t xml:space="preserve">У </w:t>
      </w:r>
      <w:r w:rsidR="0069613C">
        <w:rPr>
          <w:b/>
          <w:sz w:val="24"/>
          <w:szCs w:val="24"/>
          <w:lang w:eastAsia="zh-CN"/>
        </w:rPr>
        <w:t>ПОСТУПКУ</w:t>
      </w:r>
      <w:r w:rsidR="001C43F4">
        <w:rPr>
          <w:b/>
          <w:sz w:val="24"/>
          <w:szCs w:val="24"/>
          <w:lang w:eastAsia="zh-CN"/>
        </w:rPr>
        <w:t xml:space="preserve"> ЈАВНЕ НАБАВКЕ </w:t>
      </w:r>
      <w:r w:rsidR="009A6BAD">
        <w:rPr>
          <w:b/>
          <w:sz w:val="24"/>
          <w:szCs w:val="24"/>
          <w:lang w:eastAsia="zh-CN"/>
        </w:rPr>
        <w:t xml:space="preserve">МАЛЕ ВРЕДНОСТИ </w:t>
      </w:r>
      <w:r w:rsidR="009A6BAD">
        <w:rPr>
          <w:b/>
          <w:sz w:val="24"/>
          <w:szCs w:val="24"/>
          <w:lang w:val="ru-RU" w:eastAsia="zh-CN"/>
        </w:rPr>
        <w:t>ЈНМ</w:t>
      </w:r>
      <w:r w:rsidRPr="00831CF0">
        <w:rPr>
          <w:b/>
          <w:sz w:val="24"/>
          <w:szCs w:val="24"/>
          <w:lang w:val="ru-RU" w:eastAsia="zh-CN"/>
        </w:rPr>
        <w:t>В</w:t>
      </w:r>
      <w:r w:rsidR="000462D9" w:rsidRPr="00831CF0">
        <w:rPr>
          <w:b/>
          <w:sz w:val="24"/>
          <w:szCs w:val="24"/>
          <w:lang w:eastAsia="zh-CN"/>
        </w:rPr>
        <w:t>-у</w:t>
      </w:r>
      <w:r w:rsidR="00871AE9">
        <w:rPr>
          <w:b/>
          <w:sz w:val="24"/>
          <w:szCs w:val="24"/>
          <w:lang w:eastAsia="zh-CN"/>
        </w:rPr>
        <w:t>12</w:t>
      </w:r>
      <w:r w:rsidR="009A6BAD">
        <w:rPr>
          <w:b/>
          <w:sz w:val="24"/>
          <w:szCs w:val="24"/>
          <w:lang w:eastAsia="zh-CN"/>
        </w:rPr>
        <w:t>/18</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Default="00745A40" w:rsidP="00745A40">
      <w:pPr>
        <w:keepLines/>
        <w:spacing w:before="60"/>
        <w:jc w:val="center"/>
        <w:rPr>
          <w:b/>
          <w:sz w:val="24"/>
          <w:szCs w:val="24"/>
          <w:lang w:eastAsia="zh-CN"/>
        </w:rPr>
      </w:pPr>
    </w:p>
    <w:p w:rsidR="00A8736D" w:rsidRPr="00A8736D" w:rsidRDefault="00A8736D" w:rsidP="00745A40">
      <w:pPr>
        <w:keepLines/>
        <w:spacing w:before="60"/>
        <w:jc w:val="center"/>
        <w:rPr>
          <w:b/>
          <w:sz w:val="24"/>
          <w:szCs w:val="24"/>
          <w:lang w:eastAsia="zh-CN"/>
        </w:rPr>
      </w:pPr>
    </w:p>
    <w:p w:rsidR="00745A40" w:rsidRPr="00A8736D" w:rsidRDefault="00745A40" w:rsidP="00A8736D">
      <w:pPr>
        <w:keepLines/>
        <w:spacing w:before="60"/>
        <w:rPr>
          <w:b/>
          <w:sz w:val="24"/>
          <w:szCs w:val="24"/>
          <w:lang w:eastAsia="zh-CN"/>
        </w:rPr>
      </w:pPr>
    </w:p>
    <w:p w:rsidR="00745A40" w:rsidRDefault="00745A40" w:rsidP="00A04644">
      <w:pPr>
        <w:keepLines/>
        <w:spacing w:before="60"/>
        <w:jc w:val="center"/>
        <w:rPr>
          <w:b/>
          <w:sz w:val="24"/>
          <w:szCs w:val="24"/>
          <w:lang w:eastAsia="zh-CN"/>
        </w:rPr>
      </w:pPr>
    </w:p>
    <w:p w:rsidR="00871AE9" w:rsidRPr="004B4B97" w:rsidRDefault="00871AE9" w:rsidP="00871AE9">
      <w:pPr>
        <w:jc w:val="center"/>
        <w:rPr>
          <w:b/>
          <w:sz w:val="22"/>
          <w:szCs w:val="22"/>
        </w:rPr>
      </w:pPr>
      <w:r w:rsidRPr="004B4B97">
        <w:rPr>
          <w:b/>
          <w:sz w:val="22"/>
          <w:szCs w:val="22"/>
        </w:rPr>
        <w:t>ДЕТАЉНА ХИДРОГЕОЕКОЛОШКА ИСТРАЖИВАЊА У ЦИЉУ ДЕФИНИСАЊА УСЛОВА И МЕРА ЗА ПРОГЛАШЕЊЕ ЕКОЛОШКЕ ОПШТИНЕ</w:t>
      </w:r>
    </w:p>
    <w:p w:rsidR="00C958EE" w:rsidRPr="009A6BAD" w:rsidRDefault="00C958EE" w:rsidP="00A04644">
      <w:pPr>
        <w:spacing w:line="100" w:lineRule="atLeast"/>
        <w:jc w:val="center"/>
        <w:rPr>
          <w:rFonts w:eastAsia="Arial Unicode MS"/>
          <w:b/>
          <w:color w:val="000000"/>
          <w:kern w:val="1"/>
          <w:sz w:val="24"/>
          <w:szCs w:val="24"/>
        </w:rPr>
      </w:pPr>
    </w:p>
    <w:p w:rsidR="006348A3" w:rsidRPr="009A6BAD" w:rsidRDefault="006348A3" w:rsidP="00A04644">
      <w:pPr>
        <w:jc w:val="center"/>
        <w:rPr>
          <w:b/>
          <w:color w:val="000000"/>
          <w:sz w:val="24"/>
          <w:szCs w:val="24"/>
        </w:rPr>
      </w:pPr>
    </w:p>
    <w:p w:rsidR="006348A3" w:rsidRDefault="006348A3" w:rsidP="00745A40">
      <w:pPr>
        <w:jc w:val="center"/>
        <w:rPr>
          <w:b/>
          <w:color w:val="000000"/>
          <w:sz w:val="24"/>
          <w:szCs w:val="24"/>
        </w:rPr>
      </w:pPr>
    </w:p>
    <w:p w:rsidR="00871AE9" w:rsidRPr="00871AE9" w:rsidRDefault="00871AE9" w:rsidP="00745A40">
      <w:pPr>
        <w:jc w:val="center"/>
        <w:rPr>
          <w:b/>
          <w:color w:val="000000"/>
          <w:sz w:val="24"/>
          <w:szCs w:val="24"/>
        </w:rPr>
      </w:pPr>
    </w:p>
    <w:p w:rsidR="00745A40" w:rsidRPr="009A6BAD" w:rsidRDefault="00745A40" w:rsidP="00745A40">
      <w:pPr>
        <w:keepLines/>
        <w:tabs>
          <w:tab w:val="right" w:pos="9893"/>
        </w:tabs>
        <w:spacing w:before="60"/>
        <w:jc w:val="both"/>
        <w:rPr>
          <w:sz w:val="24"/>
          <w:szCs w:val="24"/>
          <w:lang w:val="ru-RU" w:eastAsia="zh-CN"/>
        </w:rPr>
      </w:pPr>
    </w:p>
    <w:p w:rsidR="00745A40" w:rsidRPr="00F9556B" w:rsidRDefault="00952B2D" w:rsidP="008338B3">
      <w:pPr>
        <w:keepLines/>
        <w:spacing w:before="60"/>
        <w:jc w:val="both"/>
        <w:rPr>
          <w:sz w:val="24"/>
          <w:szCs w:val="24"/>
          <w:lang w:val="sr-Cyrl-CS" w:eastAsia="zh-CN"/>
        </w:rPr>
      </w:pPr>
      <w:r>
        <w:rPr>
          <w:noProof/>
          <w:sz w:val="24"/>
          <w:szCs w:val="24"/>
          <w:lang w:eastAsia="en-US"/>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" stroked="f">
            <v:fill opacity="0"/>
            <v:textbox inset="0,0,0,0">
              <w:txbxContent>
                <w:p w:rsidR="00CF64C6" w:rsidRPr="00EC719E" w:rsidRDefault="00CF64C6" w:rsidP="00745A40">
                  <w:pPr>
                    <w:rPr>
                      <w:lang w:val="ru-RU"/>
                    </w:rPr>
                  </w:pPr>
                  <w:r w:rsidRPr="00EC719E">
                    <w:rPr>
                      <w:lang w:val="ru-RU"/>
                    </w:rPr>
                    <w:t>Конкурсна документација сачињена у складу са:</w:t>
                  </w:r>
                </w:p>
                <w:p w:rsidR="00CF64C6" w:rsidRPr="00EC719E" w:rsidRDefault="00CF64C6" w:rsidP="00745A40">
                  <w:pPr>
                    <w:rPr>
                      <w:lang w:val="ru-RU"/>
                    </w:rPr>
                  </w:pPr>
                </w:p>
                <w:p w:rsidR="00CF64C6" w:rsidRPr="00591996" w:rsidRDefault="00CF64C6" w:rsidP="00745A40">
                  <w:pPr>
                    <w:keepLines/>
                    <w:numPr>
                      <w:ilvl w:val="1"/>
                      <w:numId w:val="1"/>
                    </w:numPr>
                    <w:tabs>
                      <w:tab w:val="clear" w:pos="720"/>
                    </w:tabs>
                    <w:spacing w:before="60"/>
                    <w:ind w:left="1080"/>
                    <w:rPr>
                      <w:rFonts w:ascii="Tahoma" w:hAnsi="Tahoma" w:cs="Tahoma"/>
                    </w:rPr>
                  </w:pPr>
                  <w:r>
                    <w:rPr>
                      <w:lang w:val="ru-RU"/>
                    </w:rPr>
                    <w:t xml:space="preserve">Законом о јавним набавкама </w:t>
                  </w:r>
                  <w:r w:rsidRPr="00900B75">
                    <w:t>( “Службени гласник РС”, број 124/2012, 14/15, 68/15)</w:t>
                  </w:r>
                  <w:r w:rsidRPr="00900B75">
                    <w:rPr>
                      <w:lang w:val="sr-Cyrl-CS"/>
                    </w:rPr>
                    <w:t>;</w:t>
                  </w:r>
                </w:p>
                <w:p w:rsidR="00CF64C6" w:rsidRPr="00900B75" w:rsidRDefault="00CF64C6"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F9556B" w:rsidRDefault="00745A40" w:rsidP="00745A40">
      <w:pPr>
        <w:rPr>
          <w:sz w:val="24"/>
          <w:szCs w:val="24"/>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831CF0" w:rsidRDefault="00831CF0" w:rsidP="00831CF0">
      <w:pPr>
        <w:jc w:val="center"/>
        <w:rPr>
          <w:sz w:val="24"/>
          <w:szCs w:val="24"/>
        </w:rPr>
      </w:pPr>
      <w:r w:rsidRPr="00831CF0">
        <w:rPr>
          <w:sz w:val="24"/>
          <w:szCs w:val="24"/>
        </w:rPr>
        <w:t xml:space="preserve">Чајетина, </w:t>
      </w:r>
      <w:r w:rsidR="00BA3BE2">
        <w:rPr>
          <w:sz w:val="24"/>
          <w:szCs w:val="24"/>
        </w:rPr>
        <w:t>април</w:t>
      </w:r>
      <w:r w:rsidR="009A6BAD">
        <w:rPr>
          <w:sz w:val="24"/>
          <w:szCs w:val="24"/>
        </w:rPr>
        <w:t xml:space="preserve"> 2018</w:t>
      </w:r>
      <w:r w:rsidRPr="00831CF0">
        <w:rPr>
          <w:sz w:val="24"/>
          <w:szCs w:val="24"/>
        </w:rPr>
        <w:t>.</w:t>
      </w:r>
    </w:p>
    <w:p w:rsidR="00745A40" w:rsidRPr="00F9556B" w:rsidRDefault="00745A40" w:rsidP="00745A40">
      <w:pPr>
        <w:jc w:val="cente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Default="00745A40" w:rsidP="00745A40">
      <w:pPr>
        <w:jc w:val="both"/>
        <w:rPr>
          <w:sz w:val="24"/>
          <w:szCs w:val="24"/>
          <w:lang w:val="sr-Cyrl-CS"/>
        </w:rPr>
      </w:pPr>
    </w:p>
    <w:p w:rsidR="00831CF0" w:rsidRPr="00F9556B" w:rsidRDefault="00831CF0" w:rsidP="00745A40">
      <w:pPr>
        <w:jc w:val="both"/>
        <w:rPr>
          <w:sz w:val="24"/>
          <w:szCs w:val="24"/>
          <w:lang w:val="sr-Cyrl-CS"/>
        </w:rPr>
      </w:pPr>
    </w:p>
    <w:p w:rsidR="00745A40" w:rsidRPr="00871AE9" w:rsidRDefault="00745A40" w:rsidP="00745A40">
      <w:pPr>
        <w:jc w:val="both"/>
        <w:rPr>
          <w:color w:val="FF0000"/>
          <w:sz w:val="24"/>
          <w:szCs w:val="24"/>
        </w:rPr>
      </w:pPr>
      <w:r w:rsidRPr="00F9556B">
        <w:rPr>
          <w:sz w:val="24"/>
          <w:szCs w:val="24"/>
          <w:lang w:val="sr-Cyrl-CS"/>
        </w:rPr>
        <w:tab/>
        <w:t xml:space="preserve">Укупан број страна: </w:t>
      </w:r>
      <w:r w:rsidR="00871AE9">
        <w:rPr>
          <w:sz w:val="24"/>
          <w:szCs w:val="24"/>
        </w:rPr>
        <w:t>34</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rPr>
          <w:sz w:val="24"/>
          <w:szCs w:val="24"/>
        </w:rPr>
      </w:pPr>
    </w:p>
    <w:p w:rsidR="00745A40" w:rsidRPr="00F9556B" w:rsidRDefault="00745A40" w:rsidP="00745A40">
      <w:pPr>
        <w:rPr>
          <w:b/>
          <w:sz w:val="24"/>
          <w:szCs w:val="24"/>
        </w:rPr>
      </w:pPr>
    </w:p>
    <w:p w:rsidR="00745A40" w:rsidRPr="00F9556B" w:rsidRDefault="00745A40" w:rsidP="00745A40">
      <w:pPr>
        <w:jc w:val="center"/>
        <w:rPr>
          <w:b/>
          <w:sz w:val="24"/>
          <w:szCs w:val="24"/>
        </w:rPr>
      </w:pPr>
    </w:p>
    <w:p w:rsidR="000462D9" w:rsidRPr="0071662B" w:rsidRDefault="000462D9" w:rsidP="0071662B">
      <w:pPr>
        <w:rPr>
          <w:b/>
          <w:sz w:val="24"/>
          <w:szCs w:val="24"/>
        </w:rPr>
      </w:pPr>
    </w:p>
    <w:p w:rsidR="000462D9" w:rsidRPr="000462D9" w:rsidRDefault="000462D9" w:rsidP="00745A40">
      <w:pPr>
        <w:jc w:val="center"/>
        <w:rPr>
          <w:b/>
          <w:sz w:val="24"/>
          <w:szCs w:val="24"/>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831CF0">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F9556B">
        <w:rPr>
          <w:sz w:val="24"/>
          <w:szCs w:val="24"/>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871AE9" w:rsidRPr="004B4B97" w:rsidRDefault="00745A40" w:rsidP="00871AE9">
      <w:pPr>
        <w:rPr>
          <w:b/>
          <w:sz w:val="22"/>
          <w:szCs w:val="22"/>
        </w:rPr>
      </w:pPr>
      <w:r w:rsidRPr="00F9556B">
        <w:rPr>
          <w:sz w:val="24"/>
          <w:szCs w:val="24"/>
          <w:lang w:val="sr-Cyrl-CS"/>
        </w:rPr>
        <w:t>3.</w:t>
      </w:r>
      <w:r w:rsidRPr="00F9556B">
        <w:rPr>
          <w:sz w:val="24"/>
          <w:szCs w:val="24"/>
          <w:lang w:val="sr-Cyrl-CS"/>
        </w:rPr>
        <w:tab/>
        <w:t>Предмет поступка јавне набавке</w:t>
      </w:r>
      <w:r w:rsidR="000462D9">
        <w:rPr>
          <w:sz w:val="24"/>
          <w:szCs w:val="24"/>
          <w:lang w:val="sr-Cyrl-CS"/>
        </w:rPr>
        <w:t xml:space="preserve">: </w:t>
      </w:r>
      <w:r w:rsidR="00871AE9" w:rsidRPr="00871AE9">
        <w:rPr>
          <w:sz w:val="22"/>
          <w:szCs w:val="22"/>
        </w:rPr>
        <w:t>Детаљна хидрогеоеколошка истраживања у циљу дефинисања услова и мера за проглашење еколошке општине</w:t>
      </w:r>
    </w:p>
    <w:p w:rsidR="000462D9" w:rsidRDefault="000462D9" w:rsidP="00871AE9">
      <w:pP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D41B74">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t xml:space="preserve">* назив из ОРН: </w:t>
      </w:r>
      <w:r w:rsidR="000462D9" w:rsidRPr="00BD4AF4">
        <w:rPr>
          <w:color w:val="000000"/>
          <w:sz w:val="24"/>
          <w:szCs w:val="24"/>
          <w:lang w:eastAsia="en-US"/>
        </w:rPr>
        <w:t>Израда пројеката и нацрта, процена трошкова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1C43F4" w:rsidP="00745A40">
      <w:pPr>
        <w:jc w:val="both"/>
        <w:rPr>
          <w:sz w:val="24"/>
          <w:szCs w:val="24"/>
          <w:lang w:val="sr-Cyrl-CS"/>
        </w:rPr>
      </w:pPr>
      <w:r>
        <w:rPr>
          <w:sz w:val="24"/>
          <w:szCs w:val="24"/>
          <w:lang w:val="sr-Cyrl-CS"/>
        </w:rPr>
        <w:tab/>
        <w:t xml:space="preserve">* ознака из ОРН: </w:t>
      </w:r>
      <w:r w:rsidR="000462D9" w:rsidRPr="00BD4AF4">
        <w:rPr>
          <w:color w:val="000000"/>
          <w:sz w:val="24"/>
          <w:szCs w:val="24"/>
          <w:lang w:eastAsia="en-US"/>
        </w:rPr>
        <w:t>71242000</w:t>
      </w:r>
    </w:p>
    <w:p w:rsidR="00745A40" w:rsidRPr="00F9556B" w:rsidRDefault="00745A40" w:rsidP="00745A40">
      <w:pPr>
        <w:jc w:val="both"/>
        <w:rPr>
          <w:sz w:val="24"/>
          <w:szCs w:val="24"/>
          <w:lang w:val="sr-Cyrl-CS"/>
        </w:rPr>
      </w:pPr>
    </w:p>
    <w:p w:rsidR="00745A40" w:rsidRPr="00F9556B" w:rsidRDefault="00745A40" w:rsidP="00871AE9">
      <w:pPr>
        <w:rPr>
          <w:sz w:val="24"/>
          <w:szCs w:val="24"/>
          <w:lang w:val="sr-Cyrl-CS"/>
        </w:rPr>
      </w:pPr>
      <w:r w:rsidRPr="00F9556B">
        <w:rPr>
          <w:sz w:val="24"/>
          <w:szCs w:val="24"/>
          <w:lang w:val="sr-Cyrl-CS"/>
        </w:rPr>
        <w:t>2.</w:t>
      </w:r>
      <w:r w:rsidRPr="00F9556B">
        <w:rPr>
          <w:sz w:val="24"/>
          <w:szCs w:val="24"/>
          <w:lang w:val="sr-Cyrl-CS"/>
        </w:rPr>
        <w:tab/>
        <w:t xml:space="preserve">Опис - назив набавке: </w:t>
      </w:r>
      <w:r w:rsidR="00871AE9" w:rsidRPr="00871AE9">
        <w:rPr>
          <w:sz w:val="22"/>
          <w:szCs w:val="22"/>
        </w:rPr>
        <w:t>Детаљна хидрогеоеколошка истраживања у циљу дефинисања услова и мера за проглашење еколошке општине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871AE9" w:rsidRDefault="00871AE9" w:rsidP="00745A40">
      <w:pPr>
        <w:jc w:val="center"/>
        <w:rPr>
          <w:b/>
          <w:sz w:val="24"/>
          <w:szCs w:val="24"/>
          <w:lang w:val="sr-Cyrl-CS"/>
        </w:rPr>
      </w:pPr>
    </w:p>
    <w:p w:rsidR="00871AE9" w:rsidRDefault="00871AE9" w:rsidP="00745A40">
      <w:pPr>
        <w:jc w:val="center"/>
        <w:rPr>
          <w:b/>
          <w:sz w:val="24"/>
          <w:szCs w:val="24"/>
          <w:lang w:val="sr-Cyrl-CS"/>
        </w:rPr>
      </w:pPr>
    </w:p>
    <w:p w:rsidR="00871AE9" w:rsidRDefault="00871AE9" w:rsidP="00745A40">
      <w:pPr>
        <w:jc w:val="center"/>
        <w:rPr>
          <w:b/>
          <w:sz w:val="24"/>
          <w:szCs w:val="24"/>
          <w:lang w:val="sr-Cyrl-CS"/>
        </w:rPr>
      </w:pPr>
    </w:p>
    <w:p w:rsidR="00871AE9" w:rsidRDefault="00871AE9" w:rsidP="00745A40">
      <w:pPr>
        <w:jc w:val="center"/>
        <w:rPr>
          <w:b/>
          <w:sz w:val="24"/>
          <w:szCs w:val="24"/>
          <w:lang w:val="sr-Cyrl-CS"/>
        </w:rPr>
      </w:pPr>
    </w:p>
    <w:p w:rsidR="00871AE9" w:rsidRDefault="00871AE9" w:rsidP="00745A40">
      <w:pPr>
        <w:jc w:val="center"/>
        <w:rPr>
          <w:b/>
          <w:sz w:val="24"/>
          <w:szCs w:val="24"/>
          <w:lang w:val="sr-Cyrl-CS"/>
        </w:rPr>
      </w:pPr>
    </w:p>
    <w:p w:rsidR="00871AE9" w:rsidRDefault="00871AE9" w:rsidP="00745A40">
      <w:pPr>
        <w:jc w:val="center"/>
        <w:rPr>
          <w:b/>
          <w:sz w:val="24"/>
          <w:szCs w:val="24"/>
          <w:lang w:val="sr-Cyrl-CS"/>
        </w:rPr>
      </w:pPr>
    </w:p>
    <w:p w:rsidR="00871AE9" w:rsidRPr="00F9556B" w:rsidRDefault="00871AE9" w:rsidP="00745A40">
      <w:pPr>
        <w:jc w:val="center"/>
        <w:rPr>
          <w:b/>
          <w:sz w:val="24"/>
          <w:szCs w:val="24"/>
          <w:lang w:val="sr-Cyrl-CS"/>
        </w:rPr>
      </w:pPr>
    </w:p>
    <w:p w:rsidR="00745A40" w:rsidRPr="00F9556B" w:rsidRDefault="00745A40" w:rsidP="00745A40">
      <w:pPr>
        <w:jc w:val="center"/>
        <w:rPr>
          <w:b/>
          <w:sz w:val="24"/>
          <w:szCs w:val="24"/>
          <w:lang w:val="sr-Cyrl-CS"/>
        </w:rPr>
      </w:pPr>
    </w:p>
    <w:p w:rsidR="00C958EE" w:rsidRDefault="00C958EE" w:rsidP="00C958EE">
      <w:pPr>
        <w:rPr>
          <w:b/>
          <w:sz w:val="24"/>
          <w:szCs w:val="24"/>
          <w:lang w:val="sr-Cyrl-CS"/>
        </w:rPr>
      </w:pPr>
    </w:p>
    <w:p w:rsidR="00745A40" w:rsidRPr="00043712" w:rsidRDefault="00745A40" w:rsidP="00C958EE">
      <w:pPr>
        <w:jc w:val="center"/>
        <w:rPr>
          <w:b/>
          <w:sz w:val="24"/>
          <w:szCs w:val="24"/>
          <w:lang w:val="sr-Cyrl-CS"/>
        </w:rPr>
      </w:pPr>
      <w:r w:rsidRPr="00043712">
        <w:rPr>
          <w:b/>
          <w:sz w:val="24"/>
          <w:szCs w:val="24"/>
          <w:lang w:val="sr-Cyrl-CS"/>
        </w:rPr>
        <w:lastRenderedPageBreak/>
        <w:t>3. ВРСТА, ТЕХНИЧКЕ КАРАКТЕРИСТИКЕ (СПЕЦИФИКАЦИЈЕ) И ДРУГИ ЗАХТЕВИ</w:t>
      </w:r>
    </w:p>
    <w:p w:rsidR="00F427B2" w:rsidRPr="00F9556B" w:rsidRDefault="00F427B2" w:rsidP="000578EE">
      <w:pPr>
        <w:jc w:val="center"/>
        <w:rPr>
          <w:b/>
          <w:sz w:val="24"/>
          <w:szCs w:val="24"/>
          <w:lang w:val="sr-Cyrl-CS"/>
        </w:rPr>
      </w:pPr>
    </w:p>
    <w:p w:rsidR="0067113C" w:rsidRPr="00B459A4" w:rsidRDefault="0067113C" w:rsidP="0067113C">
      <w:pPr>
        <w:rPr>
          <w:b/>
          <w:sz w:val="24"/>
          <w:szCs w:val="24"/>
          <w:lang w:val="sr-Cyrl-CS"/>
        </w:rPr>
      </w:pPr>
    </w:p>
    <w:p w:rsidR="00021B6F" w:rsidRPr="00021B6F" w:rsidRDefault="00021B6F" w:rsidP="00021B6F">
      <w:pPr>
        <w:jc w:val="center"/>
        <w:rPr>
          <w:b/>
          <w:sz w:val="24"/>
          <w:szCs w:val="24"/>
        </w:rPr>
      </w:pPr>
      <w:r w:rsidRPr="00021B6F">
        <w:rPr>
          <w:b/>
          <w:sz w:val="24"/>
          <w:szCs w:val="24"/>
        </w:rPr>
        <w:t>ДЕТАЉНА ХИДРОГЕОЕКОЛОШКА ИСТРАЖИВАЊА У ЦИЉУ ДЕФИНИСАЊА УСЛОВА И МЕРА ЗА ПРОГЛАШЕЊЕ ЕКОЛОШКЕ ОПШТИНЕ</w:t>
      </w:r>
    </w:p>
    <w:p w:rsidR="00021B6F" w:rsidRPr="00021B6F" w:rsidRDefault="00021B6F" w:rsidP="00021B6F">
      <w:pPr>
        <w:jc w:val="center"/>
        <w:rPr>
          <w:b/>
          <w:sz w:val="24"/>
          <w:szCs w:val="24"/>
        </w:rPr>
      </w:pPr>
    </w:p>
    <w:p w:rsidR="00021B6F" w:rsidRPr="00871AE9" w:rsidRDefault="00021B6F" w:rsidP="00021B6F">
      <w:pPr>
        <w:jc w:val="center"/>
        <w:rPr>
          <w:b/>
          <w:sz w:val="24"/>
          <w:szCs w:val="24"/>
        </w:rPr>
      </w:pPr>
    </w:p>
    <w:p w:rsidR="00021B6F" w:rsidRPr="00021B6F" w:rsidRDefault="00021B6F" w:rsidP="00021B6F">
      <w:pPr>
        <w:rPr>
          <w:sz w:val="24"/>
          <w:szCs w:val="24"/>
        </w:rPr>
      </w:pPr>
      <w:r w:rsidRPr="00021B6F">
        <w:rPr>
          <w:sz w:val="24"/>
          <w:szCs w:val="24"/>
        </w:rPr>
        <w:t>У претходном периоду на простору општине Чајетина изведена су истраживања која су за предмет имала интегрисано управљање укупним водним ресурсима на подручју Златибора.Истраживања су се одвијала у оквиру Научно-истраживачке студије инт</w:t>
      </w:r>
      <w:r w:rsidR="00CF64C6">
        <w:rPr>
          <w:sz w:val="24"/>
          <w:szCs w:val="24"/>
        </w:rPr>
        <w:t xml:space="preserve">егрисаног управљања карстним </w:t>
      </w:r>
      <w:r w:rsidR="00CF64C6" w:rsidRPr="00043712">
        <w:rPr>
          <w:sz w:val="24"/>
          <w:szCs w:val="24"/>
        </w:rPr>
        <w:t>подз</w:t>
      </w:r>
      <w:r w:rsidRPr="00043712">
        <w:rPr>
          <w:sz w:val="24"/>
          <w:szCs w:val="24"/>
        </w:rPr>
        <w:t>емним</w:t>
      </w:r>
      <w:r w:rsidRPr="00021B6F">
        <w:rPr>
          <w:sz w:val="24"/>
          <w:szCs w:val="24"/>
        </w:rPr>
        <w:t xml:space="preserve"> водним ресурсима на подручју планинског масива Златибора, набавка и инсталација неопходне теренске опреме за мониторинг и израду одговарајућег софтверск</w:t>
      </w:r>
      <w:r>
        <w:rPr>
          <w:sz w:val="24"/>
          <w:szCs w:val="24"/>
        </w:rPr>
        <w:t>о</w:t>
      </w:r>
      <w:r w:rsidRPr="00021B6F">
        <w:rPr>
          <w:sz w:val="24"/>
          <w:szCs w:val="24"/>
        </w:rPr>
        <w:t>г пакета.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Кроз научно-истраживачку студију, а на основу изведених теренских и кабинетских истраживања, дефинисане су неопходне подлоге у виду:</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катастарских листова: катастар водних појава, катастар водних објеката, катастар геоморфолошких појава, катастар спелеолошких појава, катастар загађивача, катастар места испуштања отпадних вода и катастар могућег геохазарда</w:t>
      </w:r>
    </w:p>
    <w:p w:rsidR="00021B6F" w:rsidRPr="00043712" w:rsidRDefault="00021B6F" w:rsidP="00021B6F">
      <w:pPr>
        <w:rPr>
          <w:sz w:val="24"/>
          <w:szCs w:val="24"/>
        </w:rPr>
      </w:pPr>
      <w:r w:rsidRPr="00021B6F">
        <w:rPr>
          <w:sz w:val="24"/>
          <w:szCs w:val="24"/>
        </w:rPr>
        <w:t>•</w:t>
      </w:r>
      <w:r w:rsidRPr="00021B6F">
        <w:rPr>
          <w:sz w:val="24"/>
          <w:szCs w:val="24"/>
        </w:rPr>
        <w:tab/>
        <w:t xml:space="preserve">карти подложности </w:t>
      </w:r>
      <w:r w:rsidR="00C1254B" w:rsidRPr="00043712">
        <w:rPr>
          <w:sz w:val="24"/>
          <w:szCs w:val="24"/>
        </w:rPr>
        <w:t>подземних</w:t>
      </w:r>
      <w:r w:rsidRPr="00043712">
        <w:rPr>
          <w:sz w:val="24"/>
          <w:szCs w:val="24"/>
        </w:rPr>
        <w:t xml:space="preserve"> вода загађењу</w:t>
      </w:r>
    </w:p>
    <w:p w:rsidR="00021B6F" w:rsidRPr="00043712" w:rsidRDefault="00021B6F" w:rsidP="00021B6F">
      <w:pPr>
        <w:rPr>
          <w:sz w:val="24"/>
          <w:szCs w:val="24"/>
        </w:rPr>
      </w:pPr>
      <w:r w:rsidRPr="00043712">
        <w:rPr>
          <w:sz w:val="24"/>
          <w:szCs w:val="24"/>
        </w:rPr>
        <w:t>•</w:t>
      </w:r>
      <w:r w:rsidRPr="00043712">
        <w:rPr>
          <w:sz w:val="24"/>
          <w:szCs w:val="24"/>
        </w:rPr>
        <w:tab/>
        <w:t xml:space="preserve">специјализованих софтверских пакета који се односе на организациони приказ и управљање групом података у области </w:t>
      </w:r>
      <w:r w:rsidR="00C1254B" w:rsidRPr="00043712">
        <w:rPr>
          <w:sz w:val="24"/>
          <w:szCs w:val="24"/>
        </w:rPr>
        <w:t>подземних</w:t>
      </w:r>
      <w:r w:rsidRPr="00043712">
        <w:rPr>
          <w:sz w:val="24"/>
          <w:szCs w:val="24"/>
        </w:rPr>
        <w:t xml:space="preserve"> и површинских вода, биодиверзитета, климе и демографије.</w:t>
      </w:r>
    </w:p>
    <w:p w:rsidR="00021B6F" w:rsidRPr="00043712" w:rsidRDefault="00021B6F" w:rsidP="00021B6F">
      <w:pPr>
        <w:rPr>
          <w:sz w:val="24"/>
          <w:szCs w:val="24"/>
        </w:rPr>
      </w:pPr>
    </w:p>
    <w:p w:rsidR="00021B6F" w:rsidRPr="00043712" w:rsidRDefault="00021B6F" w:rsidP="00021B6F">
      <w:pPr>
        <w:rPr>
          <w:sz w:val="24"/>
          <w:szCs w:val="24"/>
        </w:rPr>
      </w:pPr>
      <w:r w:rsidRPr="00043712">
        <w:rPr>
          <w:sz w:val="24"/>
          <w:szCs w:val="24"/>
        </w:rPr>
        <w:t xml:space="preserve">Истраживањима била је обухваћена животна средина и то кроз преглед основних фактора природне средине (атмосфера, хидросфера, геосфера, земљиште), те кроз преглед фактора човекових активности (отпад и привредне активности), као и преглед живог света (флора и фауна).Поред наведеног у студији дефинисане су мере, начини и поступци интегрисаног управљања карстим водним ресурсима.Затим, дефинисани су облици и начини реаговања у случајевима акцидентних загађења карстних </w:t>
      </w:r>
      <w:r w:rsidR="00C1254B" w:rsidRPr="00043712">
        <w:rPr>
          <w:sz w:val="24"/>
          <w:szCs w:val="24"/>
        </w:rPr>
        <w:t>подземних</w:t>
      </w:r>
      <w:r w:rsidRPr="00043712">
        <w:rPr>
          <w:sz w:val="24"/>
          <w:szCs w:val="24"/>
        </w:rPr>
        <w:t xml:space="preserve"> вода, као и методологија брзог јављања и опажања акцидентних ситуација на карсту.</w:t>
      </w:r>
    </w:p>
    <w:p w:rsidR="00021B6F" w:rsidRPr="00043712" w:rsidRDefault="00021B6F" w:rsidP="00021B6F">
      <w:pPr>
        <w:rPr>
          <w:sz w:val="24"/>
          <w:szCs w:val="24"/>
        </w:rPr>
      </w:pPr>
    </w:p>
    <w:p w:rsidR="00021B6F" w:rsidRPr="00021B6F" w:rsidRDefault="00021B6F" w:rsidP="00021B6F">
      <w:pPr>
        <w:rPr>
          <w:sz w:val="24"/>
          <w:szCs w:val="24"/>
        </w:rPr>
      </w:pPr>
      <w:r w:rsidRPr="00043712">
        <w:rPr>
          <w:sz w:val="24"/>
          <w:szCs w:val="24"/>
        </w:rPr>
        <w:t>Имајући у виду претходно формиране подлоге, у наредном периоду на простору општине Чајетина, неопходно је извести детаљна хидрогеоеколошка и хидрогеолошка истраживања у циљу дефинисања основних интеракција екосистема са подземним водама у ширем смислу, уз дефинисање и карактеризацију чинилаца и фактора природне</w:t>
      </w:r>
      <w:r w:rsidRPr="00021B6F">
        <w:rPr>
          <w:sz w:val="24"/>
          <w:szCs w:val="24"/>
        </w:rPr>
        <w:t xml:space="preserve"> средине, затим чинилаца и фактора у области човекове средине и биодиверзитета. Истраживањима предвидети и обухватити факторе који утичу на формирање подлога и дефинисање услова и мера за реализацију акционог плана за проглашење прве еколошке општине у Србији и то:</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Услове и мере за проглашење еколошке општине дефинисати кроз активности и области одрживог управљања и коришћења природних ресурса - површинс</w:t>
      </w:r>
      <w:r w:rsidR="002E497E">
        <w:rPr>
          <w:sz w:val="24"/>
          <w:szCs w:val="24"/>
        </w:rPr>
        <w:t>ких и подз</w:t>
      </w:r>
      <w:r w:rsidRPr="00021B6F">
        <w:rPr>
          <w:sz w:val="24"/>
          <w:szCs w:val="24"/>
        </w:rPr>
        <w:t xml:space="preserve">емних вода.Активностима обухватити и анализу актуелног система водоснабдевања у </w:t>
      </w:r>
      <w:r w:rsidRPr="00021B6F">
        <w:rPr>
          <w:sz w:val="24"/>
          <w:szCs w:val="24"/>
        </w:rPr>
        <w:lastRenderedPageBreak/>
        <w:t>смислу сагледавања губитака у мрежи и потрошње воде по становнику у односу на расположиве количине и квалитет.</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Услове и мере за проглашење еколошке општине дефинисати кроз анализу привредног и друштвеног потенцијала - сектор енергетике (укупна потрошња примеране енерегије по енергентима, потрошња финалне енергије по секторима, потрошња примарне енергије из обновљивих извора енергије, сектор урбанизма и актуелног демографског стања са пројекцијама развоја, сектор привреде са посебним освртом на стање развоја туризма, сектор транспорта.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Услове и мере за проглашење еколошке општине дефинисати кроз подстицајне механизме за очување животне средине и одрживо управљање природним ресурсима, затим кроз приказ механизма за управљање отпадом.</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Неопходно је извршити идентификацију фактора и чинилаца природне средине - атмосфере: приказ основних климатских параметра, приказ основних индикатора ефекта стаклене баште, односно идентификација и пројекција штетних гасова и идентификација укупних индикатора буке.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 xml:space="preserve">Неопходно је извршити идентификацију фактора и чинилаца природне средине - хидросфере, геосфере и земљишта: приказ основних показатеља квалитативних карактеристика </w:t>
      </w:r>
      <w:r w:rsidR="00C1254B">
        <w:rPr>
          <w:sz w:val="24"/>
          <w:szCs w:val="24"/>
        </w:rPr>
        <w:t>подземних</w:t>
      </w:r>
      <w:r w:rsidRPr="00021B6F">
        <w:rPr>
          <w:sz w:val="24"/>
          <w:szCs w:val="24"/>
        </w:rPr>
        <w:t xml:space="preserve"> и површинских вода за различите намене са посебним освртом на квалитет вода за водоснабдевање, дефинисање индикатора и смерница у области управљања отпадним водама, затим дефинисање индикатора геохазарда и услова и процеса који могу довести до контаминације земљишта и водних ресурса.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Утврђивање чинилаца и фактора који утичу на опште стање животне средине од кључног је значаја за реализацију постављених циљева.С тим у вези неопходно је предузети пун обим хидрогеоеколошких истраживања и то форми елабората као кровног документа за успостављање и проглашење еколошке општине.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Неопходно је направити увид у постојећу домаћу и међународну правну регулативу из области заштите животне средине и одрживог управљања природним ресурсима, а све за потребе дефинисања услова и мера за проглашење еколошке општине.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 xml:space="preserve">Хидрогеолошка истраживања неопходно је усмерити на карстне делове терена и то на ширу зону Сушичког врела, која је према досадашњим истраживањима сврстана у терен са високим потенцијалом у смислу захватања и коришћења </w:t>
      </w:r>
      <w:r w:rsidR="00C1254B">
        <w:rPr>
          <w:sz w:val="24"/>
          <w:szCs w:val="24"/>
        </w:rPr>
        <w:t>подземних</w:t>
      </w:r>
      <w:r w:rsidRPr="00021B6F">
        <w:rPr>
          <w:sz w:val="24"/>
          <w:szCs w:val="24"/>
        </w:rPr>
        <w:t xml:space="preserve"> водних ресурса.Резултате хидрогеолошких истраживања приказати у форми пројектне документације придржавајући се правилника о садржини пројекта примењених хидрогеолошких истраживања.</w:t>
      </w:r>
    </w:p>
    <w:p w:rsidR="00021B6F" w:rsidRPr="00021B6F" w:rsidRDefault="00021B6F" w:rsidP="00021B6F">
      <w:pPr>
        <w:rPr>
          <w:sz w:val="24"/>
          <w:szCs w:val="24"/>
        </w:rPr>
      </w:pPr>
    </w:p>
    <w:p w:rsidR="00021B6F" w:rsidRPr="00021B6F" w:rsidRDefault="00021B6F" w:rsidP="0031320F">
      <w:pPr>
        <w:rPr>
          <w:rFonts w:eastAsiaTheme="minorHAnsi"/>
          <w:sz w:val="24"/>
          <w:szCs w:val="24"/>
          <w:lang w:eastAsia="en-US"/>
        </w:rPr>
      </w:pPr>
      <w:r w:rsidRPr="00021B6F">
        <w:rPr>
          <w:sz w:val="24"/>
          <w:szCs w:val="24"/>
        </w:rPr>
        <w:t>•</w:t>
      </w:r>
      <w:r w:rsidRPr="00021B6F">
        <w:rPr>
          <w:sz w:val="24"/>
          <w:szCs w:val="24"/>
        </w:rPr>
        <w:tab/>
        <w:t>Истраживања је неопходно извести у складу са актуелним достигнућима у области предметне проблематике и експлоатације природних ресурса.Дефинисање услова и мера за проглашење еколошке општине неопходно је да прате јасне смернице у корист реализације постављених циљева ослањајући се на одрживе принципе развоја са предлогом даљих корака</w:t>
      </w:r>
      <w:r>
        <w:rPr>
          <w:sz w:val="24"/>
          <w:szCs w:val="24"/>
        </w:rPr>
        <w:t>.</w:t>
      </w:r>
    </w:p>
    <w:p w:rsidR="00745A40" w:rsidRPr="00F9556B" w:rsidRDefault="00745A40" w:rsidP="00745A40">
      <w:pPr>
        <w:jc w:val="center"/>
        <w:rPr>
          <w:b/>
          <w:sz w:val="24"/>
          <w:szCs w:val="24"/>
          <w:lang w:val="sr-Cyrl-CS"/>
        </w:rPr>
      </w:pPr>
      <w:r w:rsidRPr="00F9556B">
        <w:rPr>
          <w:b/>
          <w:sz w:val="24"/>
          <w:szCs w:val="24"/>
          <w:lang w:val="sr-Cyrl-CS"/>
        </w:rPr>
        <w:lastRenderedPageBreak/>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Default="00745A40" w:rsidP="00745A40">
      <w:pPr>
        <w:ind w:left="709" w:hanging="709"/>
        <w:jc w:val="both"/>
        <w:rPr>
          <w:sz w:val="24"/>
          <w:szCs w:val="24"/>
        </w:rPr>
      </w:pPr>
      <w:r w:rsidRPr="00F9556B">
        <w:rPr>
          <w:sz w:val="24"/>
          <w:szCs w:val="24"/>
          <w:lang w:val="sr-Cyrl-CS"/>
        </w:rPr>
        <w:t xml:space="preserve">         Републике Србије или стране државе када има седиште на њеној територији</w:t>
      </w:r>
    </w:p>
    <w:p w:rsidR="00021B6F" w:rsidRPr="00021B6F" w:rsidRDefault="00C6155E" w:rsidP="00021B6F">
      <w:pPr>
        <w:jc w:val="both"/>
        <w:outlineLvl w:val="0"/>
        <w:rPr>
          <w:sz w:val="22"/>
          <w:szCs w:val="22"/>
          <w:lang w:val="sr-Cyrl-CS"/>
        </w:rPr>
      </w:pPr>
      <w:r w:rsidRPr="00831CF0">
        <w:rPr>
          <w:sz w:val="24"/>
          <w:szCs w:val="24"/>
        </w:rPr>
        <w:t xml:space="preserve">5.  </w:t>
      </w:r>
      <w:r w:rsidR="00021B6F" w:rsidRPr="00021B6F">
        <w:rPr>
          <w:sz w:val="22"/>
          <w:szCs w:val="22"/>
          <w:lang w:val="sr-Cyrl-CS"/>
        </w:rPr>
        <w:t xml:space="preserve">Да има важећу дозволу надлежног органа за обављање делатности која је предмет јавне    </w:t>
      </w:r>
    </w:p>
    <w:p w:rsidR="00C6155E" w:rsidRPr="00021B6F" w:rsidRDefault="00021B6F" w:rsidP="00021B6F">
      <w:pPr>
        <w:jc w:val="both"/>
        <w:outlineLvl w:val="0"/>
        <w:rPr>
          <w:sz w:val="24"/>
          <w:szCs w:val="24"/>
        </w:rPr>
      </w:pPr>
      <w:r w:rsidRPr="00021B6F">
        <w:rPr>
          <w:sz w:val="22"/>
          <w:szCs w:val="22"/>
          <w:lang w:val="sr-Cyrl-CS"/>
        </w:rPr>
        <w:t xml:space="preserve">        набавке односно Извод из регистра акредитованих научно - истраживачких организација.</w:t>
      </w:r>
    </w:p>
    <w:p w:rsidR="00745A40" w:rsidRPr="00F9556B" w:rsidRDefault="00745A40" w:rsidP="00745A40">
      <w:pPr>
        <w:ind w:left="360"/>
        <w:jc w:val="both"/>
        <w:rPr>
          <w:b/>
          <w:sz w:val="24"/>
          <w:szCs w:val="24"/>
          <w:lang w:val="sr-Cyrl-CS"/>
        </w:rPr>
      </w:pPr>
    </w:p>
    <w:p w:rsidR="00745A40" w:rsidRPr="00F9556B"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F9556B">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F9556B">
        <w:rPr>
          <w:rFonts w:ascii="Times New Roman" w:hAnsi="Times New Roman" w:cs="Times New Roman"/>
          <w:b/>
          <w:bCs/>
          <w:sz w:val="24"/>
          <w:szCs w:val="24"/>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F9556B" w:rsidRDefault="00745A40" w:rsidP="00745A40">
      <w:pPr>
        <w:autoSpaceDE w:val="0"/>
        <w:autoSpaceDN w:val="0"/>
        <w:adjustRightInd w:val="0"/>
        <w:jc w:val="both"/>
        <w:rPr>
          <w:sz w:val="24"/>
          <w:szCs w:val="24"/>
        </w:rPr>
      </w:pPr>
      <w:r w:rsidRPr="00F9556B">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регистра надлежног Привредног суда;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а) </w:t>
      </w:r>
      <w:r w:rsidRPr="00F9556B">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F9556B" w:rsidRDefault="00745A40" w:rsidP="00745A40">
      <w:pPr>
        <w:autoSpaceDE w:val="0"/>
        <w:autoSpaceDN w:val="0"/>
        <w:adjustRightInd w:val="0"/>
        <w:jc w:val="both"/>
        <w:rPr>
          <w:sz w:val="24"/>
          <w:szCs w:val="24"/>
        </w:rPr>
      </w:pPr>
      <w:r w:rsidRPr="00F9556B">
        <w:rPr>
          <w:b/>
          <w:bCs/>
          <w:sz w:val="24"/>
          <w:szCs w:val="24"/>
        </w:rPr>
        <w:t xml:space="preserve">б) </w:t>
      </w:r>
      <w:r w:rsidRPr="00F9556B">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в) </w:t>
      </w:r>
      <w:r w:rsidRPr="00F9556B">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sz w:val="24"/>
          <w:szCs w:val="24"/>
        </w:rPr>
        <w:t>(брисано)</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4) </w:t>
      </w:r>
      <w:r w:rsidRPr="00F9556B">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C958EE" w:rsidRPr="00C6155E" w:rsidRDefault="00745A40" w:rsidP="00745A40">
      <w:pPr>
        <w:autoSpaceDE w:val="0"/>
        <w:autoSpaceDN w:val="0"/>
        <w:adjustRightInd w:val="0"/>
        <w:jc w:val="both"/>
        <w:rPr>
          <w:sz w:val="24"/>
          <w:szCs w:val="24"/>
        </w:rPr>
      </w:pPr>
      <w:r w:rsidRPr="00F9556B">
        <w:rPr>
          <w:sz w:val="24"/>
          <w:szCs w:val="24"/>
        </w:rPr>
        <w:t>Доказ под тач. 2), и 4) не може бити старији од два месеца пре отварања понуда, у складу са законом.</w:t>
      </w:r>
    </w:p>
    <w:p w:rsidR="00C958EE" w:rsidRPr="00021B6F" w:rsidRDefault="00C958EE" w:rsidP="00745A40">
      <w:pPr>
        <w:autoSpaceDE w:val="0"/>
        <w:autoSpaceDN w:val="0"/>
        <w:adjustRightInd w:val="0"/>
        <w:jc w:val="both"/>
        <w:rPr>
          <w:sz w:val="24"/>
          <w:szCs w:val="24"/>
        </w:rPr>
      </w:pPr>
      <w:r w:rsidRPr="00021B6F">
        <w:rPr>
          <w:b/>
          <w:sz w:val="24"/>
          <w:szCs w:val="24"/>
        </w:rPr>
        <w:t>5)</w:t>
      </w:r>
      <w:r w:rsidR="00021B6F" w:rsidRPr="00021B6F">
        <w:rPr>
          <w:sz w:val="24"/>
          <w:szCs w:val="24"/>
        </w:rPr>
        <w:t>Да има важећу дозволу надлежног органа за обављање делатности која је предмет јавне набавке односно Извод из регистра акредитованих научно - истраживачких организација.</w:t>
      </w:r>
    </w:p>
    <w:p w:rsidR="00C6155E" w:rsidRPr="009A6BAD" w:rsidRDefault="00745A40" w:rsidP="009A6BAD">
      <w:pPr>
        <w:tabs>
          <w:tab w:val="left" w:pos="5805"/>
        </w:tabs>
        <w:autoSpaceDE w:val="0"/>
        <w:autoSpaceDN w:val="0"/>
        <w:adjustRightInd w:val="0"/>
        <w:rPr>
          <w:b/>
          <w:bCs/>
          <w:sz w:val="24"/>
          <w:szCs w:val="24"/>
          <w:lang w:val="sr-Cyrl-CS"/>
        </w:rPr>
      </w:pPr>
      <w:r w:rsidRPr="00831CF0">
        <w:rPr>
          <w:b/>
          <w:bCs/>
          <w:sz w:val="24"/>
          <w:szCs w:val="24"/>
          <w:lang w:val="sr-Cyrl-CS"/>
        </w:rPr>
        <w:tab/>
      </w:r>
    </w:p>
    <w:p w:rsidR="00745A40" w:rsidRPr="00831CF0" w:rsidRDefault="00745A40" w:rsidP="00745A40">
      <w:pPr>
        <w:jc w:val="both"/>
        <w:rPr>
          <w:sz w:val="24"/>
          <w:szCs w:val="24"/>
          <w:lang w:val="sr-Cyrl-CS"/>
        </w:rPr>
      </w:pPr>
      <w:r w:rsidRPr="00831CF0">
        <w:rPr>
          <w:b/>
          <w:sz w:val="24"/>
          <w:szCs w:val="24"/>
          <w:u w:val="single"/>
          <w:lang w:val="sr-Cyrl-CS"/>
        </w:rPr>
        <w:t>Услови из члана 75. став 2. Закона</w:t>
      </w:r>
    </w:p>
    <w:p w:rsidR="00745A40" w:rsidRPr="00831CF0" w:rsidRDefault="00745A40" w:rsidP="00745A40">
      <w:pPr>
        <w:jc w:val="both"/>
        <w:rPr>
          <w:sz w:val="24"/>
          <w:szCs w:val="24"/>
          <w:lang w:val="sr-Cyrl-CS"/>
        </w:rPr>
      </w:pPr>
    </w:p>
    <w:p w:rsidR="00745A40" w:rsidRPr="00831CF0" w:rsidRDefault="00745A40" w:rsidP="00745A40">
      <w:pPr>
        <w:jc w:val="both"/>
        <w:rPr>
          <w:sz w:val="24"/>
          <w:szCs w:val="24"/>
          <w:lang w:val="sr-Cyrl-CS"/>
        </w:rPr>
      </w:pPr>
      <w:r w:rsidRPr="00831CF0">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831CF0" w:rsidRDefault="00745A40" w:rsidP="00745A40">
      <w:pPr>
        <w:jc w:val="both"/>
        <w:rPr>
          <w:sz w:val="24"/>
          <w:szCs w:val="24"/>
          <w:lang w:val="sr-Cyrl-CS"/>
        </w:rPr>
      </w:pPr>
    </w:p>
    <w:p w:rsidR="008338B3" w:rsidRPr="00831CF0" w:rsidRDefault="008338B3" w:rsidP="00745A40">
      <w:pPr>
        <w:jc w:val="both"/>
        <w:rPr>
          <w:sz w:val="24"/>
          <w:szCs w:val="24"/>
          <w:lang w:val="sr-Cyrl-CS"/>
        </w:rPr>
      </w:pPr>
    </w:p>
    <w:p w:rsidR="00C958EE" w:rsidRDefault="00745A40" w:rsidP="00745A40">
      <w:pPr>
        <w:jc w:val="both"/>
        <w:rPr>
          <w:sz w:val="24"/>
          <w:szCs w:val="24"/>
          <w:u w:val="single"/>
          <w:lang w:val="sr-Cyrl-CS"/>
        </w:rPr>
      </w:pPr>
      <w:r w:rsidRPr="00831CF0">
        <w:rPr>
          <w:sz w:val="24"/>
          <w:szCs w:val="24"/>
          <w:u w:val="single"/>
          <w:lang w:val="sr-Cyrl-CS"/>
        </w:rPr>
        <w:t>У вези са овим условом понуђач у понуди подноси Изјаву дефинисану обрасцем 2. - конкурсне документације.</w:t>
      </w:r>
    </w:p>
    <w:p w:rsidR="0067113C" w:rsidRPr="00831CF0" w:rsidRDefault="0067113C" w:rsidP="00745A40">
      <w:pPr>
        <w:jc w:val="both"/>
        <w:rPr>
          <w:sz w:val="24"/>
          <w:szCs w:val="24"/>
          <w:u w:val="single"/>
          <w:lang w:val="sr-Cyrl-CS"/>
        </w:rPr>
      </w:pPr>
    </w:p>
    <w:p w:rsidR="00745A40" w:rsidRPr="002E497E" w:rsidRDefault="00745A40" w:rsidP="00745A40">
      <w:pPr>
        <w:jc w:val="both"/>
        <w:rPr>
          <w:b/>
          <w:sz w:val="24"/>
          <w:szCs w:val="24"/>
          <w:lang w:val="sr-Cyrl-CS"/>
        </w:rPr>
      </w:pPr>
      <w:r w:rsidRPr="002E497E">
        <w:rPr>
          <w:b/>
          <w:sz w:val="24"/>
          <w:szCs w:val="24"/>
          <w:lang w:val="sr-Cyrl-CS"/>
        </w:rPr>
        <w:t>Додатни услови</w:t>
      </w:r>
      <w:r w:rsidR="00CA0504" w:rsidRPr="002E497E">
        <w:rPr>
          <w:b/>
          <w:sz w:val="24"/>
          <w:szCs w:val="24"/>
          <w:lang w:val="sr-Cyrl-CS"/>
        </w:rPr>
        <w:t xml:space="preserve"> члан 76.</w:t>
      </w:r>
      <w:r w:rsidRPr="002E497E">
        <w:rPr>
          <w:b/>
          <w:sz w:val="24"/>
          <w:szCs w:val="24"/>
          <w:lang w:val="sr-Cyrl-CS"/>
        </w:rPr>
        <w:t>:</w:t>
      </w:r>
    </w:p>
    <w:p w:rsidR="00690B45" w:rsidRPr="009A6BAD" w:rsidRDefault="00690B45" w:rsidP="00745A40">
      <w:pPr>
        <w:jc w:val="both"/>
        <w:rPr>
          <w:b/>
          <w:color w:val="FF0000"/>
          <w:sz w:val="24"/>
          <w:szCs w:val="24"/>
          <w:lang w:val="sr-Cyrl-CS"/>
        </w:rPr>
      </w:pPr>
    </w:p>
    <w:p w:rsidR="00021B6F" w:rsidRPr="00021B6F" w:rsidRDefault="00021B6F" w:rsidP="00021B6F">
      <w:pPr>
        <w:rPr>
          <w:sz w:val="24"/>
          <w:szCs w:val="24"/>
        </w:rPr>
      </w:pPr>
      <w:r w:rsidRPr="00021B6F">
        <w:rPr>
          <w:sz w:val="24"/>
          <w:szCs w:val="24"/>
        </w:rPr>
        <w:t>Пословни капацитет:</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1.</w:t>
      </w:r>
      <w:r w:rsidRPr="00021B6F">
        <w:rPr>
          <w:sz w:val="24"/>
          <w:szCs w:val="24"/>
        </w:rPr>
        <w:tab/>
        <w:t>Најмање две студије/елабората са тематиком истраживања и интегрисаног управљања природним ресурсима - подземним водама за подручје не мање од 500 км2 изведене у протеклих 5 година.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2.</w:t>
      </w:r>
      <w:r w:rsidRPr="00021B6F">
        <w:rPr>
          <w:sz w:val="24"/>
          <w:szCs w:val="24"/>
        </w:rPr>
        <w:tab/>
        <w:t>Најмање пет пројекта/елабората из области хидрогеологије планинског масива Златибора, изведена у протеклих 5 година.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Докази:</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1 )копија прве стране студије/пројекта/елабората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2)</w:t>
      </w:r>
      <w:r w:rsidRPr="00021B6F">
        <w:rPr>
          <w:sz w:val="24"/>
          <w:szCs w:val="24"/>
        </w:rPr>
        <w:tab/>
        <w:t>списак учесника у изради студије /пројекта/елабората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3)</w:t>
      </w:r>
      <w:r w:rsidRPr="00021B6F">
        <w:rPr>
          <w:sz w:val="24"/>
          <w:szCs w:val="24"/>
        </w:rPr>
        <w:tab/>
        <w:t>копија садржаја студије/пројекта/елабората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4)</w:t>
      </w:r>
      <w:r w:rsidRPr="00021B6F">
        <w:rPr>
          <w:sz w:val="24"/>
          <w:szCs w:val="24"/>
        </w:rPr>
        <w:tab/>
        <w:t>тачан назив, адреса и контакт подаци наручиоца студије</w:t>
      </w:r>
    </w:p>
    <w:p w:rsidR="00021B6F" w:rsidRPr="00021B6F" w:rsidRDefault="00021B6F" w:rsidP="00021B6F">
      <w:pPr>
        <w:rPr>
          <w:sz w:val="24"/>
          <w:szCs w:val="24"/>
        </w:rPr>
      </w:pPr>
    </w:p>
    <w:p w:rsidR="00021B6F" w:rsidRDefault="00021B6F" w:rsidP="00021B6F">
      <w:pPr>
        <w:rPr>
          <w:sz w:val="24"/>
          <w:szCs w:val="24"/>
        </w:rPr>
      </w:pPr>
    </w:p>
    <w:p w:rsidR="00021B6F" w:rsidRDefault="00021B6F" w:rsidP="00021B6F">
      <w:pPr>
        <w:rPr>
          <w:sz w:val="24"/>
          <w:szCs w:val="24"/>
        </w:rPr>
      </w:pPr>
    </w:p>
    <w:p w:rsidR="00021B6F" w:rsidRDefault="00021B6F" w:rsidP="00021B6F">
      <w:pPr>
        <w:rPr>
          <w:sz w:val="24"/>
          <w:szCs w:val="24"/>
        </w:rPr>
      </w:pPr>
    </w:p>
    <w:p w:rsidR="00021B6F" w:rsidRDefault="00021B6F" w:rsidP="00021B6F">
      <w:pPr>
        <w:rPr>
          <w:sz w:val="24"/>
          <w:szCs w:val="24"/>
        </w:rPr>
      </w:pP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lastRenderedPageBreak/>
        <w:t>Финансијски капацитет</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Да у претходних 6 месеци од дана објављивања позива за достављање понуда (рачунајући и дан позива) није имао блокаде текућих рачуна отворених код пословних банака за обављање платног промета Доказ: потврде НБС -а о броју дана неликвидности</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Да је у претходне три обрачунске године остварио пословни приход већи од  7.000.000,00  динара</w:t>
      </w:r>
      <w:r>
        <w:rPr>
          <w:sz w:val="24"/>
          <w:szCs w:val="24"/>
        </w:rPr>
        <w:t xml:space="preserve">. </w:t>
      </w:r>
      <w:r w:rsidRPr="00021B6F">
        <w:rPr>
          <w:sz w:val="24"/>
          <w:szCs w:val="24"/>
        </w:rPr>
        <w:t>Доказ: неоверене фотокопије следећих докумената (алтернативно)</w:t>
      </w:r>
    </w:p>
    <w:p w:rsidR="00021B6F" w:rsidRPr="00021B6F" w:rsidRDefault="00021B6F" w:rsidP="00021B6F">
      <w:pPr>
        <w:rPr>
          <w:sz w:val="24"/>
          <w:szCs w:val="24"/>
        </w:rPr>
      </w:pPr>
      <w:r w:rsidRPr="00021B6F">
        <w:rPr>
          <w:sz w:val="24"/>
          <w:szCs w:val="24"/>
        </w:rPr>
        <w:t>-извештај о бонитету издан од стране надлежног органа -биланс стања и биланс успеха са мишњељем овлашћеног ревизора -или извод из тог биланса стања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Кадровски капацитет</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1.</w:t>
      </w:r>
      <w:r w:rsidRPr="00021B6F">
        <w:rPr>
          <w:sz w:val="24"/>
          <w:szCs w:val="24"/>
        </w:rPr>
        <w:tab/>
        <w:t>Најмање један доктор наука и</w:t>
      </w:r>
      <w:r>
        <w:rPr>
          <w:sz w:val="24"/>
          <w:szCs w:val="24"/>
        </w:rPr>
        <w:t>з области геолошког инжењерства.</w:t>
      </w:r>
      <w:r w:rsidRPr="00021B6F">
        <w:rPr>
          <w:sz w:val="24"/>
          <w:szCs w:val="24"/>
        </w:rPr>
        <w:t>Докази: уговор о раду/ уговор о делу / и М образац (за видове радног ангажовања за које се врши пријава на обавезно социјално осигурање), диплома о стеченом одговарајућем научном звању.</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2.</w:t>
      </w:r>
      <w:r w:rsidRPr="00021B6F">
        <w:rPr>
          <w:sz w:val="24"/>
          <w:szCs w:val="24"/>
        </w:rPr>
        <w:tab/>
        <w:t>Најмање један инжењер мастер геологије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Докази: уговор о раду/ уговор о делу / и М образац (за видове радног ангажовања за које се врши пријава на обавезно социјално осигурање), диплома о стеченом одговарајућем научном звању.</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3.</w:t>
      </w:r>
      <w:r w:rsidRPr="00021B6F">
        <w:rPr>
          <w:sz w:val="24"/>
          <w:szCs w:val="24"/>
        </w:rPr>
        <w:tab/>
        <w:t>Најмање један дипломирани инжењер геологије са лиценцом 392. Докази: уговор о раду/ уговор о делу / и М образац (за видове радног ангажовања за које се врши пријава на обавезно социјално осигурање), диплома о стеченом одговарајућем научном звању.</w:t>
      </w:r>
    </w:p>
    <w:p w:rsidR="00C6155E" w:rsidRPr="00C6155E" w:rsidRDefault="00C6155E" w:rsidP="00FB76BD">
      <w:pPr>
        <w:jc w:val="both"/>
        <w:rPr>
          <w:sz w:val="24"/>
          <w:szCs w:val="24"/>
          <w:u w:val="single"/>
        </w:rPr>
      </w:pPr>
    </w:p>
    <w:p w:rsidR="00FB76BD" w:rsidRDefault="00FB76BD"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Default="00745A40" w:rsidP="00745A40">
      <w:pPr>
        <w:jc w:val="both"/>
        <w:rPr>
          <w:bCs/>
          <w:sz w:val="24"/>
          <w:szCs w:val="24"/>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F9556B">
        <w:rPr>
          <w:bCs/>
          <w:sz w:val="24"/>
          <w:szCs w:val="24"/>
        </w:rPr>
        <w:t>доказивање испуњености обавезних услова из члана 75.</w:t>
      </w:r>
    </w:p>
    <w:p w:rsidR="00C97519" w:rsidRPr="00C97519" w:rsidRDefault="00C97519" w:rsidP="00C97519">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745A40" w:rsidRDefault="00745A40" w:rsidP="00745A40">
      <w:pPr>
        <w:jc w:val="both"/>
        <w:rPr>
          <w:sz w:val="24"/>
          <w:szCs w:val="24"/>
          <w:lang w:val="sr-Cyrl-CS"/>
        </w:rPr>
      </w:pPr>
      <w:r w:rsidRPr="00F9556B">
        <w:rPr>
          <w:sz w:val="24"/>
          <w:szCs w:val="24"/>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C97519" w:rsidRPr="00F9556B" w:rsidRDefault="00C97519"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C97519" w:rsidRPr="004279C0" w:rsidRDefault="00C97519" w:rsidP="00C97519">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lastRenderedPageBreak/>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w:t>
      </w:r>
      <w:r w:rsidRPr="00F9556B">
        <w:rPr>
          <w:sz w:val="24"/>
          <w:szCs w:val="24"/>
          <w:lang w:val="sr-Cyrl-CS"/>
        </w:rPr>
        <w:lastRenderedPageBreak/>
        <w:t>доношења одлуке, односно закључења уговора, односно током важења уговора о јавној набавци и да је документује на прописани начин</w:t>
      </w: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745A40" w:rsidRDefault="00745A40" w:rsidP="00745A40">
      <w:pPr>
        <w:jc w:val="both"/>
        <w:rPr>
          <w:b/>
          <w:sz w:val="24"/>
          <w:szCs w:val="24"/>
          <w:lang w:val="sr-Cyrl-CS"/>
        </w:rPr>
      </w:pPr>
      <w:r w:rsidRPr="00F9556B">
        <w:rPr>
          <w:b/>
          <w:sz w:val="24"/>
          <w:szCs w:val="24"/>
          <w:lang w:val="sr-Cyrl-CS"/>
        </w:rPr>
        <w:lastRenderedPageBreak/>
        <w:t>5.3. ПОНУДЕ СА ВАРИЈАНТАМА</w:t>
      </w:r>
    </w:p>
    <w:p w:rsidR="00CA0504" w:rsidRPr="00F9556B"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Default="0067113C" w:rsidP="00745A40">
      <w:pPr>
        <w:jc w:val="both"/>
        <w:rPr>
          <w:sz w:val="24"/>
          <w:szCs w:val="24"/>
          <w:lang w:val="sr-Cyrl-CS"/>
        </w:rPr>
      </w:pPr>
      <w:r>
        <w:rPr>
          <w:sz w:val="24"/>
          <w:szCs w:val="24"/>
          <w:lang w:val="sr-Cyrl-CS"/>
        </w:rPr>
        <w:t xml:space="preserve">Предметна јавна набавка </w:t>
      </w:r>
      <w:r w:rsidR="00A8736D">
        <w:rPr>
          <w:sz w:val="24"/>
          <w:szCs w:val="24"/>
          <w:lang w:val="sr-Cyrl-CS"/>
        </w:rPr>
        <w:t>ни</w:t>
      </w:r>
      <w:r w:rsidR="00745A40" w:rsidRPr="00F9556B">
        <w:rPr>
          <w:sz w:val="24"/>
          <w:szCs w:val="24"/>
          <w:lang w:val="sr-Cyrl-CS"/>
        </w:rPr>
        <w:t xml:space="preserve">је обликована </w:t>
      </w:r>
      <w:r w:rsidR="00A8736D">
        <w:rPr>
          <w:sz w:val="24"/>
          <w:szCs w:val="24"/>
          <w:lang w:val="sr-Cyrl-CS"/>
        </w:rPr>
        <w:t>по партијама.</w:t>
      </w:r>
    </w:p>
    <w:p w:rsidR="00745A40" w:rsidRPr="00F9556B"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C97519" w:rsidRDefault="00745A40" w:rsidP="00745A40">
      <w:pPr>
        <w:suppressAutoHyphens w:val="0"/>
        <w:rPr>
          <w:sz w:val="24"/>
          <w:szCs w:val="24"/>
          <w:lang w:val="sr-Cyrl-CS" w:eastAsia="en-US"/>
        </w:rPr>
      </w:pPr>
      <w:r w:rsidRPr="00C97519">
        <w:rPr>
          <w:sz w:val="24"/>
          <w:szCs w:val="24"/>
          <w:lang w:val="sr-Cyrl-CS" w:eastAsia="en-US"/>
        </w:rPr>
        <w:t xml:space="preserve">  са </w:t>
      </w:r>
      <w:r w:rsidRPr="00C97519">
        <w:rPr>
          <w:b/>
          <w:sz w:val="24"/>
          <w:szCs w:val="24"/>
          <w:lang w:val="sr-Cyrl-CS" w:eastAsia="en-US"/>
        </w:rPr>
        <w:t>назнаком</w:t>
      </w:r>
      <w:r w:rsidRPr="00C97519">
        <w:rPr>
          <w:sz w:val="24"/>
          <w:szCs w:val="24"/>
          <w:lang w:val="sr-Cyrl-CS" w:eastAsia="en-US"/>
        </w:rPr>
        <w:t xml:space="preserve">: </w:t>
      </w:r>
    </w:p>
    <w:p w:rsidR="00745A40" w:rsidRPr="009A1A85" w:rsidRDefault="009A6BAD" w:rsidP="009A1A85">
      <w:pPr>
        <w:rPr>
          <w:rFonts w:eastAsiaTheme="minorHAnsi"/>
          <w:b/>
          <w:sz w:val="22"/>
          <w:szCs w:val="22"/>
          <w:lang w:eastAsia="en-US"/>
        </w:rPr>
      </w:pPr>
      <w:r>
        <w:rPr>
          <w:sz w:val="24"/>
          <w:szCs w:val="24"/>
          <w:lang w:val="sr-Cyrl-CS" w:eastAsia="en-US"/>
        </w:rPr>
        <w:t xml:space="preserve">            "ПОНУДА ЗА  ЈНМ</w:t>
      </w:r>
      <w:r w:rsidR="006E567C" w:rsidRPr="00C97519">
        <w:rPr>
          <w:sz w:val="24"/>
          <w:szCs w:val="24"/>
          <w:lang w:val="sr-Cyrl-CS" w:eastAsia="en-US"/>
        </w:rPr>
        <w:t>В-у</w:t>
      </w:r>
      <w:r w:rsidR="002E497E">
        <w:rPr>
          <w:sz w:val="24"/>
          <w:szCs w:val="24"/>
          <w:lang w:val="sr-Cyrl-CS" w:eastAsia="en-US"/>
        </w:rPr>
        <w:t>12</w:t>
      </w:r>
      <w:r>
        <w:rPr>
          <w:sz w:val="24"/>
          <w:szCs w:val="24"/>
          <w:lang w:val="sr-Cyrl-CS" w:eastAsia="en-US"/>
        </w:rPr>
        <w:t>/18</w:t>
      </w:r>
      <w:r w:rsidR="00745A40" w:rsidRPr="00C97519">
        <w:rPr>
          <w:sz w:val="24"/>
          <w:szCs w:val="24"/>
          <w:lang w:val="sr-Cyrl-CS" w:eastAsia="en-US"/>
        </w:rPr>
        <w:t xml:space="preserve"> –</w:t>
      </w:r>
      <w:r w:rsidR="002E497E" w:rsidRPr="00021B6F">
        <w:rPr>
          <w:sz w:val="24"/>
          <w:szCs w:val="24"/>
        </w:rPr>
        <w:t>Детаљна хидрогеоеколошка истраживања у циљу дефинисања услова и мера за проглашење еколошке општине</w:t>
      </w:r>
      <w:r w:rsidR="00D41B74">
        <w:rPr>
          <w:sz w:val="24"/>
          <w:szCs w:val="24"/>
          <w:lang w:val="sr-Cyrl-CS" w:eastAsia="en-US"/>
        </w:rPr>
        <w:t>–</w:t>
      </w:r>
      <w:r w:rsidR="00745A40" w:rsidRPr="00C97519">
        <w:rPr>
          <w:sz w:val="24"/>
          <w:szCs w:val="24"/>
          <w:lang w:val="sr-Cyrl-CS" w:eastAsia="en-US"/>
        </w:rPr>
        <w:t>НЕ ОТВАРАТИ"</w:t>
      </w:r>
      <w:r w:rsidR="00D41B74">
        <w:rPr>
          <w:sz w:val="24"/>
          <w:szCs w:val="24"/>
          <w:lang w:val="sr-Cyrl-CS" w:eastAsia="en-US"/>
        </w:rPr>
        <w:t>.</w:t>
      </w:r>
      <w:r w:rsidR="00745A40" w:rsidRPr="00C97519">
        <w:rPr>
          <w:sz w:val="24"/>
          <w:szCs w:val="24"/>
          <w:lang w:val="sr-Cyrl-CS"/>
        </w:rPr>
        <w:tab/>
      </w:r>
      <w:r w:rsidR="00745A40" w:rsidRPr="00C97519">
        <w:rPr>
          <w:sz w:val="24"/>
          <w:szCs w:val="24"/>
          <w:lang w:val="sr-Cyrl-CS"/>
        </w:rPr>
        <w:tab/>
      </w:r>
    </w:p>
    <w:p w:rsidR="00745A40" w:rsidRPr="00C97519"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Default="00745A40" w:rsidP="00745A40">
      <w:pPr>
        <w:jc w:val="both"/>
        <w:rPr>
          <w:b/>
          <w:sz w:val="24"/>
          <w:szCs w:val="24"/>
          <w:lang w:val="sr-Cyrl-CS"/>
        </w:rPr>
      </w:pPr>
    </w:p>
    <w:p w:rsidR="009A6BAD" w:rsidRPr="00F9556B" w:rsidRDefault="009A6BAD"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C97519" w:rsidRDefault="00745A40" w:rsidP="00745A40">
      <w:pPr>
        <w:jc w:val="both"/>
        <w:rPr>
          <w:sz w:val="24"/>
          <w:szCs w:val="24"/>
          <w:lang w:val="sr-Cyrl-CS"/>
        </w:rPr>
      </w:pPr>
      <w:r w:rsidRPr="00C97519">
        <w:rPr>
          <w:sz w:val="24"/>
          <w:szCs w:val="24"/>
          <w:lang w:val="sr-Cyrl-CS"/>
        </w:rPr>
        <w:lastRenderedPageBreak/>
        <w:t>"ИЗМЕНА ПОНУДЕ" или "ДОПУНА ПОНУДЕ" или "О</w:t>
      </w:r>
      <w:r w:rsidR="009A6BAD">
        <w:rPr>
          <w:sz w:val="24"/>
          <w:szCs w:val="24"/>
          <w:lang w:val="sr-Cyrl-CS"/>
        </w:rPr>
        <w:t>ПОЗИВ ПОНУДЕ"у поступку  ЈНМ</w:t>
      </w:r>
      <w:r w:rsidR="006E567C" w:rsidRPr="00C97519">
        <w:rPr>
          <w:sz w:val="24"/>
          <w:szCs w:val="24"/>
          <w:lang w:val="sr-Cyrl-CS"/>
        </w:rPr>
        <w:t>В-у</w:t>
      </w:r>
      <w:r w:rsidR="00D52947">
        <w:rPr>
          <w:sz w:val="24"/>
          <w:szCs w:val="24"/>
          <w:lang w:val="sr-Cyrl-CS"/>
        </w:rPr>
        <w:t>1</w:t>
      </w:r>
      <w:r w:rsidR="00D52947">
        <w:rPr>
          <w:sz w:val="24"/>
          <w:szCs w:val="24"/>
        </w:rPr>
        <w:t>2</w:t>
      </w:r>
      <w:r w:rsidR="009A6BAD">
        <w:rPr>
          <w:sz w:val="24"/>
          <w:szCs w:val="24"/>
          <w:lang w:val="sr-Cyrl-CS"/>
        </w:rPr>
        <w:t>/18</w:t>
      </w:r>
      <w:r w:rsidRPr="00C97519">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043712">
        <w:rPr>
          <w:sz w:val="24"/>
          <w:szCs w:val="24"/>
          <w:lang w:val="sr-Cyrl-CS"/>
        </w:rPr>
        <w:t xml:space="preserve">до </w:t>
      </w:r>
      <w:r w:rsidR="00D52947" w:rsidRPr="00043712">
        <w:rPr>
          <w:sz w:val="24"/>
          <w:szCs w:val="24"/>
        </w:rPr>
        <w:t>2</w:t>
      </w:r>
      <w:r w:rsidR="009A1A85" w:rsidRPr="00043712">
        <w:rPr>
          <w:sz w:val="24"/>
          <w:szCs w:val="24"/>
        </w:rPr>
        <w:t>3</w:t>
      </w:r>
      <w:r w:rsidR="00D41B74" w:rsidRPr="00043712">
        <w:rPr>
          <w:sz w:val="24"/>
          <w:szCs w:val="24"/>
        </w:rPr>
        <w:t>.04</w:t>
      </w:r>
      <w:r w:rsidR="009A6BAD" w:rsidRPr="00043712">
        <w:rPr>
          <w:sz w:val="24"/>
          <w:szCs w:val="24"/>
        </w:rPr>
        <w:t>.2018</w:t>
      </w:r>
      <w:r w:rsidRPr="00043712">
        <w:rPr>
          <w:sz w:val="24"/>
          <w:szCs w:val="24"/>
          <w:lang w:val="sr-Cyrl-CS"/>
        </w:rPr>
        <w:t>. године</w:t>
      </w:r>
      <w:r w:rsidRPr="00C97519">
        <w:rPr>
          <w:sz w:val="24"/>
          <w:szCs w:val="24"/>
          <w:lang w:val="sr-Cyrl-CS"/>
        </w:rPr>
        <w:t xml:space="preserve">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C97519" w:rsidRDefault="00745A40" w:rsidP="00745A40">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D52947">
        <w:rPr>
          <w:sz w:val="24"/>
          <w:szCs w:val="24"/>
          <w:shd w:val="clear" w:color="auto" w:fill="FFFF00"/>
        </w:rPr>
        <w:t>2</w:t>
      </w:r>
      <w:r w:rsidR="009A1A85">
        <w:rPr>
          <w:sz w:val="24"/>
          <w:szCs w:val="24"/>
          <w:shd w:val="clear" w:color="auto" w:fill="FFFF00"/>
        </w:rPr>
        <w:t>3</w:t>
      </w:r>
      <w:r w:rsidR="009A6BAD">
        <w:rPr>
          <w:sz w:val="24"/>
          <w:szCs w:val="24"/>
          <w:shd w:val="clear" w:color="auto" w:fill="FFFF00"/>
        </w:rPr>
        <w:t>.04.2018</w:t>
      </w:r>
      <w:r w:rsidR="00D52947">
        <w:rPr>
          <w:sz w:val="24"/>
          <w:szCs w:val="24"/>
          <w:lang w:val="sr-Cyrl-CS"/>
        </w:rPr>
        <w:t>. године са почетком у 12:</w:t>
      </w:r>
      <w:r w:rsidR="00D52947">
        <w:rPr>
          <w:sz w:val="24"/>
          <w:szCs w:val="24"/>
        </w:rPr>
        <w:t>15</w:t>
      </w:r>
      <w:r w:rsidRPr="00C97519">
        <w:rPr>
          <w:sz w:val="24"/>
          <w:szCs w:val="24"/>
          <w:lang w:val="sr-Cyrl-CS"/>
        </w:rPr>
        <w:t xml:space="preserve"> часова.</w:t>
      </w:r>
    </w:p>
    <w:p w:rsidR="00745A40" w:rsidRPr="00C97519" w:rsidRDefault="00745A40" w:rsidP="00745A40">
      <w:pPr>
        <w:jc w:val="both"/>
        <w:rPr>
          <w:sz w:val="24"/>
          <w:szCs w:val="24"/>
          <w:lang w:val="sr-Cyrl-CS"/>
        </w:rPr>
      </w:pPr>
    </w:p>
    <w:p w:rsidR="00FC18C7"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w:t>
      </w:r>
      <w:r w:rsidR="00D41B74">
        <w:rPr>
          <w:sz w:val="24"/>
          <w:szCs w:val="24"/>
          <w:lang w:val="sr-Cyrl-CS"/>
        </w:rPr>
        <w:t>ча.</w:t>
      </w: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F9556B" w:rsidRDefault="00745A40" w:rsidP="00745A40">
      <w:pPr>
        <w:jc w:val="both"/>
        <w:rPr>
          <w:color w:val="FF0000"/>
          <w:sz w:val="24"/>
          <w:szCs w:val="24"/>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C18C7" w:rsidRPr="00D52947" w:rsidRDefault="00FC18C7"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Default="00745A40" w:rsidP="00745A40">
      <w:pPr>
        <w:jc w:val="both"/>
        <w:rPr>
          <w:bCs/>
          <w:sz w:val="24"/>
          <w:szCs w:val="24"/>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9556B">
        <w:rPr>
          <w:bCs/>
          <w:sz w:val="24"/>
          <w:szCs w:val="24"/>
        </w:rPr>
        <w:t xml:space="preserve">доказивање испуњености обавезних услова из члана 75. </w:t>
      </w:r>
    </w:p>
    <w:p w:rsidR="00C97519" w:rsidRPr="004279C0" w:rsidRDefault="00C97519" w:rsidP="00C97519">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97519" w:rsidRPr="00C97519" w:rsidRDefault="00C97519" w:rsidP="00745A40">
      <w:pPr>
        <w:jc w:val="both"/>
        <w:rPr>
          <w:bCs/>
          <w:sz w:val="24"/>
          <w:szCs w:val="24"/>
        </w:rPr>
      </w:pP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C97519">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C97519">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D52947" w:rsidRDefault="00D52947" w:rsidP="00745A40">
      <w:pPr>
        <w:jc w:val="both"/>
        <w:rPr>
          <w:sz w:val="24"/>
          <w:szCs w:val="24"/>
        </w:rPr>
      </w:pPr>
    </w:p>
    <w:p w:rsidR="00D52947" w:rsidRDefault="00D52947" w:rsidP="00745A40">
      <w:pPr>
        <w:jc w:val="both"/>
        <w:rPr>
          <w:sz w:val="24"/>
          <w:szCs w:val="24"/>
        </w:rPr>
      </w:pPr>
    </w:p>
    <w:p w:rsidR="00D52947" w:rsidRPr="00D52947" w:rsidRDefault="00D52947"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D52947">
        <w:rPr>
          <w:sz w:val="24"/>
          <w:szCs w:val="24"/>
          <w:lang w:val="sr-Cyrl-CS"/>
        </w:rPr>
        <w:t xml:space="preserve"> потписан и оверен Образац бр. </w:t>
      </w:r>
      <w:r w:rsidR="00D52947">
        <w:rPr>
          <w:sz w:val="24"/>
          <w:szCs w:val="24"/>
        </w:rPr>
        <w:t>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xml:space="preserve">- попуњен, </w:t>
      </w:r>
      <w:r w:rsidR="00D52947">
        <w:rPr>
          <w:sz w:val="24"/>
          <w:szCs w:val="24"/>
          <w:lang w:val="sr-Cyrl-CS"/>
        </w:rPr>
        <w:t xml:space="preserve">потписан и оверен Образац бр. </w:t>
      </w:r>
      <w:r w:rsidR="00D52947">
        <w:rPr>
          <w:sz w:val="24"/>
          <w:szCs w:val="24"/>
        </w:rPr>
        <w:t>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D52947">
        <w:rPr>
          <w:sz w:val="24"/>
          <w:szCs w:val="24"/>
          <w:lang w:val="sr-Cyrl-CS"/>
        </w:rPr>
        <w:t xml:space="preserve"> потписан и оверен Образац бр. </w:t>
      </w:r>
      <w:r w:rsidR="00D52947">
        <w:rPr>
          <w:sz w:val="24"/>
          <w:szCs w:val="24"/>
        </w:rPr>
        <w:t>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lastRenderedPageBreak/>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CA0504"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AC22FC"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w:t>
      </w:r>
      <w:r w:rsidRPr="00690B45">
        <w:rPr>
          <w:color w:val="FF0000"/>
          <w:sz w:val="24"/>
          <w:szCs w:val="24"/>
          <w:lang w:val="sr-Cyrl-CS"/>
        </w:rPr>
        <w:t xml:space="preserve">: </w:t>
      </w:r>
      <w:r w:rsidRPr="00C97519">
        <w:rPr>
          <w:sz w:val="24"/>
          <w:szCs w:val="24"/>
          <w:lang w:val="sr-Cyrl-CS"/>
        </w:rPr>
        <w:t xml:space="preserve">"Објашњења </w:t>
      </w:r>
      <w:r w:rsidR="00AC22FC">
        <w:rPr>
          <w:sz w:val="24"/>
          <w:szCs w:val="24"/>
          <w:lang w:val="sr-Cyrl-CS"/>
        </w:rPr>
        <w:t>- позив за јавну набавку бр. ЈНМ</w:t>
      </w:r>
      <w:r w:rsidRPr="00C97519">
        <w:rPr>
          <w:sz w:val="24"/>
          <w:szCs w:val="24"/>
          <w:lang w:val="sr-Cyrl-CS"/>
        </w:rPr>
        <w:t>В</w:t>
      </w:r>
      <w:r w:rsidR="006E567C" w:rsidRPr="00C97519">
        <w:rPr>
          <w:sz w:val="24"/>
          <w:szCs w:val="24"/>
          <w:lang w:val="sr-Cyrl-CS"/>
        </w:rPr>
        <w:t>-у</w:t>
      </w:r>
      <w:r w:rsidR="00D52947">
        <w:rPr>
          <w:sz w:val="24"/>
          <w:szCs w:val="24"/>
          <w:lang w:val="sr-Cyrl-CS"/>
        </w:rPr>
        <w:t>1</w:t>
      </w:r>
      <w:r w:rsidR="00D52947">
        <w:rPr>
          <w:sz w:val="24"/>
          <w:szCs w:val="24"/>
        </w:rPr>
        <w:t>2</w:t>
      </w:r>
      <w:r w:rsidR="00AC22FC">
        <w:rPr>
          <w:sz w:val="24"/>
          <w:szCs w:val="24"/>
          <w:lang w:val="sr-Cyrl-CS"/>
        </w:rPr>
        <w:t>/18</w:t>
      </w:r>
      <w:r w:rsidRPr="00C97519">
        <w:rPr>
          <w:sz w:val="24"/>
          <w:szCs w:val="24"/>
          <w:lang w:val="sr-Cyrl-CS"/>
        </w:rPr>
        <w:t xml:space="preserve"> “ Захтев за појашњењима  у вези припремања понуде</w:t>
      </w:r>
      <w:r w:rsidRPr="00F9556B">
        <w:rPr>
          <w:sz w:val="24"/>
          <w:szCs w:val="24"/>
          <w:lang w:val="sr-Cyrl-CS"/>
        </w:rPr>
        <w:t xml:space="preserve">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r w:rsidR="00AC22FC">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C97519">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F9556B" w:rsidRDefault="00745A40" w:rsidP="00745A40">
      <w:pPr>
        <w:jc w:val="both"/>
        <w:rPr>
          <w:sz w:val="24"/>
          <w:szCs w:val="24"/>
          <w:lang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C97519">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C97519">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hyperlink r:id="rId8" w:history="1">
        <w:r w:rsidRPr="00F9556B">
          <w:rPr>
            <w:rStyle w:val="Hyperlink"/>
            <w:sz w:val="24"/>
            <w:szCs w:val="24"/>
          </w:rPr>
          <w:t>javnenabavkecajetina@gmail.com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F718A3"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5.15.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цена даје се као фиксна. </w:t>
      </w:r>
    </w:p>
    <w:p w:rsidR="00745A40" w:rsidRPr="00F9556B" w:rsidRDefault="00745A40" w:rsidP="00745A40">
      <w:pPr>
        <w:jc w:val="both"/>
        <w:rPr>
          <w:b/>
          <w:sz w:val="24"/>
          <w:szCs w:val="24"/>
          <w:lang w:val="sr-Cyrl-CS"/>
        </w:rPr>
      </w:pPr>
    </w:p>
    <w:p w:rsidR="006E567C" w:rsidRPr="00D52947" w:rsidRDefault="006E567C" w:rsidP="006E567C">
      <w:pPr>
        <w:jc w:val="both"/>
        <w:rPr>
          <w:b/>
          <w:sz w:val="24"/>
          <w:szCs w:val="24"/>
          <w:lang w:val="sr-Cyrl-CS"/>
        </w:rPr>
      </w:pPr>
      <w:r w:rsidRPr="00D52947">
        <w:rPr>
          <w:b/>
          <w:sz w:val="24"/>
          <w:szCs w:val="24"/>
          <w:lang w:val="sr-Cyrl-CS"/>
        </w:rPr>
        <w:t>5.17. НАЧИН И УСЛОВИ ПЛАЋАЊА</w:t>
      </w:r>
      <w:r w:rsidRPr="00D52947">
        <w:rPr>
          <w:b/>
          <w:sz w:val="24"/>
          <w:szCs w:val="24"/>
        </w:rPr>
        <w:t xml:space="preserve"> И</w:t>
      </w:r>
      <w:r w:rsidRPr="00D52947">
        <w:rPr>
          <w:b/>
          <w:sz w:val="24"/>
          <w:szCs w:val="24"/>
          <w:lang w:val="sr-Cyrl-CS"/>
        </w:rPr>
        <w:t xml:space="preserve"> ДРУГЕ ОКОЛНОСТИ </w:t>
      </w:r>
    </w:p>
    <w:p w:rsidR="006E567C" w:rsidRPr="00D52947" w:rsidRDefault="006E567C" w:rsidP="006E567C">
      <w:pPr>
        <w:jc w:val="both"/>
        <w:rPr>
          <w:b/>
          <w:sz w:val="24"/>
          <w:szCs w:val="24"/>
          <w:lang w:val="sr-Cyrl-CS"/>
        </w:rPr>
      </w:pPr>
    </w:p>
    <w:p w:rsidR="00690B45" w:rsidRPr="00D52947" w:rsidRDefault="006E567C" w:rsidP="00690B45">
      <w:pPr>
        <w:jc w:val="both"/>
        <w:rPr>
          <w:rFonts w:eastAsia="Arial Unicode MS"/>
          <w:kern w:val="1"/>
          <w:sz w:val="24"/>
          <w:szCs w:val="24"/>
        </w:rPr>
      </w:pPr>
      <w:r w:rsidRPr="00D52947">
        <w:rPr>
          <w:b/>
          <w:sz w:val="24"/>
          <w:szCs w:val="24"/>
          <w:lang w:val="sr-Cyrl-CS"/>
        </w:rPr>
        <w:t>Начин плаћања</w:t>
      </w:r>
      <w:r w:rsidR="00FC18C7" w:rsidRPr="00D52947">
        <w:rPr>
          <w:b/>
          <w:sz w:val="24"/>
          <w:szCs w:val="24"/>
          <w:lang w:val="sr-Cyrl-CS"/>
        </w:rPr>
        <w:t>:</w:t>
      </w:r>
    </w:p>
    <w:p w:rsidR="00690B45" w:rsidRPr="00D52947" w:rsidRDefault="00690B45" w:rsidP="00690B45">
      <w:pPr>
        <w:jc w:val="both"/>
        <w:rPr>
          <w:rFonts w:eastAsia="Arial Unicode MS"/>
          <w:kern w:val="1"/>
          <w:sz w:val="24"/>
          <w:szCs w:val="24"/>
        </w:rPr>
      </w:pPr>
      <w:r w:rsidRPr="00D52947">
        <w:rPr>
          <w:rFonts w:eastAsia="Arial Unicode MS"/>
          <w:kern w:val="1"/>
          <w:sz w:val="24"/>
          <w:szCs w:val="24"/>
        </w:rPr>
        <w:t>1.</w:t>
      </w:r>
      <w:r w:rsidRPr="00D52947">
        <w:rPr>
          <w:rFonts w:eastAsia="Arial Unicode MS"/>
          <w:kern w:val="1"/>
          <w:sz w:val="24"/>
          <w:szCs w:val="24"/>
        </w:rPr>
        <w:tab/>
        <w:t xml:space="preserve">рата - 40% по </w:t>
      </w:r>
      <w:r w:rsidR="002E497E" w:rsidRPr="00D52947">
        <w:rPr>
          <w:rFonts w:eastAsia="Arial Unicode MS"/>
          <w:kern w:val="1"/>
          <w:sz w:val="24"/>
          <w:szCs w:val="24"/>
        </w:rPr>
        <w:t xml:space="preserve">предаји пројекта примењених хидрогеоеколошких истраживања на изворишту </w:t>
      </w:r>
      <w:r w:rsidR="006A7FB0" w:rsidRPr="00D52947">
        <w:rPr>
          <w:rFonts w:eastAsia="Arial Unicode MS"/>
          <w:kern w:val="1"/>
          <w:sz w:val="24"/>
          <w:szCs w:val="24"/>
        </w:rPr>
        <w:t>С</w:t>
      </w:r>
      <w:r w:rsidR="002E497E" w:rsidRPr="00D52947">
        <w:rPr>
          <w:rFonts w:eastAsia="Arial Unicode MS"/>
          <w:kern w:val="1"/>
          <w:sz w:val="24"/>
          <w:szCs w:val="24"/>
        </w:rPr>
        <w:t>ушичко врело</w:t>
      </w:r>
    </w:p>
    <w:p w:rsidR="00690B45" w:rsidRPr="00D52947" w:rsidRDefault="00690B45" w:rsidP="00690B45">
      <w:pPr>
        <w:jc w:val="both"/>
        <w:rPr>
          <w:rFonts w:eastAsia="Arial Unicode MS"/>
          <w:kern w:val="1"/>
          <w:sz w:val="24"/>
          <w:szCs w:val="24"/>
        </w:rPr>
      </w:pPr>
      <w:r w:rsidRPr="00D52947">
        <w:rPr>
          <w:rFonts w:eastAsia="Arial Unicode MS"/>
          <w:kern w:val="1"/>
          <w:sz w:val="24"/>
          <w:szCs w:val="24"/>
        </w:rPr>
        <w:lastRenderedPageBreak/>
        <w:t>2.</w:t>
      </w:r>
      <w:r w:rsidRPr="00D52947">
        <w:rPr>
          <w:rFonts w:eastAsia="Arial Unicode MS"/>
          <w:kern w:val="1"/>
          <w:sz w:val="24"/>
          <w:szCs w:val="24"/>
        </w:rPr>
        <w:tab/>
        <w:t xml:space="preserve">рата </w:t>
      </w:r>
      <w:r w:rsidR="002E497E" w:rsidRPr="00D52947">
        <w:rPr>
          <w:rFonts w:eastAsia="Arial Unicode MS"/>
          <w:kern w:val="1"/>
          <w:sz w:val="24"/>
          <w:szCs w:val="24"/>
        </w:rPr>
        <w:t>–60%  по предаји елабората  детаљних хидрогеоеколошких истраживања</w:t>
      </w:r>
    </w:p>
    <w:p w:rsidR="002E497E" w:rsidRDefault="002E497E" w:rsidP="00690B45">
      <w:pPr>
        <w:jc w:val="both"/>
        <w:rPr>
          <w:rFonts w:eastAsia="Arial Unicode MS"/>
          <w:color w:val="FF0000"/>
          <w:kern w:val="1"/>
          <w:sz w:val="24"/>
          <w:szCs w:val="24"/>
        </w:rPr>
      </w:pPr>
    </w:p>
    <w:p w:rsidR="00690B45" w:rsidRPr="00D62AF3" w:rsidRDefault="00690B45" w:rsidP="00690B45">
      <w:pPr>
        <w:jc w:val="both"/>
        <w:rPr>
          <w:rFonts w:eastAsia="Arial Unicode MS"/>
          <w:color w:val="000000"/>
          <w:kern w:val="1"/>
          <w:sz w:val="24"/>
          <w:szCs w:val="24"/>
        </w:rPr>
      </w:pPr>
      <w:r>
        <w:rPr>
          <w:rFonts w:eastAsia="Arial Unicode MS"/>
          <w:color w:val="000000"/>
          <w:kern w:val="1"/>
          <w:sz w:val="24"/>
          <w:szCs w:val="24"/>
        </w:rPr>
        <w:t>П</w:t>
      </w:r>
      <w:r w:rsidRPr="00D62AF3">
        <w:rPr>
          <w:rFonts w:eastAsia="Arial Unicode MS"/>
          <w:color w:val="000000"/>
          <w:kern w:val="1"/>
          <w:sz w:val="24"/>
          <w:szCs w:val="24"/>
        </w:rPr>
        <w:t>лаћање ће се вршити у року од максимално 45 дана по пријему оригиналног рачуна и одговарајућег записника на писарницу  Наручиоца . Привремена/окончана ситуација мора бити  потписана од стране Наручиоца, односно лица које је одређено као надзор над овим пословима.</w:t>
      </w:r>
    </w:p>
    <w:p w:rsidR="00690B45" w:rsidRDefault="00690B45" w:rsidP="00690B45">
      <w:pPr>
        <w:jc w:val="both"/>
        <w:rPr>
          <w:rFonts w:eastAsia="Arial Unicode MS"/>
          <w:color w:val="000000"/>
          <w:kern w:val="1"/>
          <w:sz w:val="24"/>
          <w:szCs w:val="24"/>
        </w:rPr>
      </w:pPr>
      <w:r w:rsidRPr="00D62AF3">
        <w:rPr>
          <w:rFonts w:eastAsia="Arial Unicode MS"/>
          <w:color w:val="000000"/>
          <w:kern w:val="1"/>
          <w:sz w:val="24"/>
          <w:szCs w:val="24"/>
        </w:rPr>
        <w:t xml:space="preserve">У рачуну се исказују све услуге које је Понуђач обавио по основу конкретног посла, по јединичним ценама исказаним у Понуди </w:t>
      </w:r>
      <w:r w:rsidRPr="00D62AF3">
        <w:rPr>
          <w:rFonts w:eastAsia="Arial Unicode MS"/>
          <w:color w:val="000000"/>
          <w:kern w:val="1"/>
          <w:sz w:val="24"/>
          <w:szCs w:val="24"/>
        </w:rPr>
        <w:tab/>
        <w:t>Понуђача.</w:t>
      </w:r>
    </w:p>
    <w:p w:rsidR="009A1A85" w:rsidRPr="009A1A85" w:rsidRDefault="009A1A85" w:rsidP="00690B45">
      <w:pPr>
        <w:jc w:val="both"/>
        <w:rPr>
          <w:rFonts w:eastAsia="Arial Unicode MS"/>
          <w:color w:val="000000"/>
          <w:kern w:val="1"/>
          <w:sz w:val="24"/>
          <w:szCs w:val="24"/>
        </w:rPr>
      </w:pPr>
    </w:p>
    <w:p w:rsidR="005F4F13" w:rsidRDefault="006E567C" w:rsidP="005F4F13">
      <w:pPr>
        <w:shd w:val="clear" w:color="auto" w:fill="FFFFFF" w:themeFill="background1"/>
        <w:jc w:val="both"/>
        <w:rPr>
          <w:b/>
          <w:sz w:val="24"/>
          <w:szCs w:val="24"/>
          <w:lang w:val="sr-Cyrl-CS" w:eastAsia="en-US"/>
        </w:rPr>
      </w:pPr>
      <w:r w:rsidRPr="00BD4AF4">
        <w:rPr>
          <w:b/>
          <w:sz w:val="24"/>
          <w:szCs w:val="24"/>
          <w:lang w:val="sr-Cyrl-CS" w:eastAsia="en-US"/>
        </w:rPr>
        <w:t>Рекламација</w:t>
      </w:r>
      <w:r w:rsidR="005F4F13">
        <w:rPr>
          <w:b/>
          <w:sz w:val="24"/>
          <w:szCs w:val="24"/>
          <w:lang w:val="sr-Cyrl-CS" w:eastAsia="en-US"/>
        </w:rPr>
        <w:t>:</w:t>
      </w:r>
    </w:p>
    <w:p w:rsidR="005F4F13" w:rsidRDefault="005F4F13" w:rsidP="005F4F13">
      <w:pPr>
        <w:shd w:val="clear" w:color="auto" w:fill="FFFFFF" w:themeFill="background1"/>
        <w:jc w:val="both"/>
        <w:rPr>
          <w:sz w:val="24"/>
          <w:szCs w:val="24"/>
          <w:lang w:val="sr-Cyrl-CS"/>
        </w:rPr>
      </w:pPr>
      <w:r w:rsidRPr="00C10C83">
        <w:rPr>
          <w:sz w:val="24"/>
          <w:szCs w:val="24"/>
          <w:lang w:val="sr-Cyrl-CS"/>
        </w:rPr>
        <w:t>Извршилац је у обавези да за потребе Наручиоца обезбеди тачан квалитет предметних услуга у складу са потребама Наручиоца, све у складу са Техничком спецификацијом из конкурсне документације,</w:t>
      </w:r>
      <w:r>
        <w:rPr>
          <w:sz w:val="24"/>
          <w:szCs w:val="24"/>
          <w:lang w:val="sr-Cyrl-CS"/>
        </w:rPr>
        <w:t>позитивно правним прописима који се односе на предмет набавке,</w:t>
      </w:r>
      <w:r w:rsidRPr="00C10C83">
        <w:rPr>
          <w:sz w:val="24"/>
          <w:szCs w:val="24"/>
          <w:lang w:val="sr-Cyrl-CS"/>
        </w:rPr>
        <w:t xml:space="preserve"> правилима струке, као и са техничким прописима и стандардима који регулишу ову материју.</w:t>
      </w:r>
    </w:p>
    <w:p w:rsidR="005F4F13" w:rsidRPr="002B4096" w:rsidRDefault="005F4F13" w:rsidP="005F4F13">
      <w:pPr>
        <w:jc w:val="both"/>
        <w:rPr>
          <w:bCs/>
          <w:sz w:val="24"/>
          <w:szCs w:val="24"/>
        </w:rPr>
      </w:pPr>
      <w:r w:rsidRPr="002B4096">
        <w:rPr>
          <w:bCs/>
          <w:sz w:val="24"/>
          <w:szCs w:val="24"/>
        </w:rPr>
        <w:t>Наручилац</w:t>
      </w:r>
      <w:r w:rsidR="00043712">
        <w:rPr>
          <w:bCs/>
          <w:sz w:val="24"/>
          <w:szCs w:val="24"/>
        </w:rPr>
        <w:t xml:space="preserve"> </w:t>
      </w:r>
      <w:r w:rsidRPr="002B4096">
        <w:rPr>
          <w:bCs/>
          <w:sz w:val="24"/>
          <w:szCs w:val="24"/>
        </w:rPr>
        <w:t>ћ</w:t>
      </w:r>
      <w:r w:rsidR="0091320C">
        <w:rPr>
          <w:bCs/>
          <w:sz w:val="24"/>
          <w:szCs w:val="24"/>
        </w:rPr>
        <w:t xml:space="preserve">е </w:t>
      </w:r>
      <w:r w:rsidRPr="002B4096">
        <w:rPr>
          <w:bCs/>
          <w:sz w:val="24"/>
          <w:szCs w:val="24"/>
        </w:rPr>
        <w:t>именовати</w:t>
      </w:r>
      <w:r w:rsidR="00043712">
        <w:rPr>
          <w:bCs/>
          <w:sz w:val="24"/>
          <w:szCs w:val="24"/>
        </w:rPr>
        <w:t xml:space="preserve"> </w:t>
      </w:r>
      <w:r w:rsidRPr="002B4096">
        <w:rPr>
          <w:bCs/>
          <w:sz w:val="24"/>
          <w:szCs w:val="24"/>
        </w:rPr>
        <w:t>стручну</w:t>
      </w:r>
      <w:r w:rsidR="00043712">
        <w:rPr>
          <w:bCs/>
          <w:sz w:val="24"/>
          <w:szCs w:val="24"/>
        </w:rPr>
        <w:t xml:space="preserve"> </w:t>
      </w:r>
      <w:r w:rsidRPr="002B4096">
        <w:rPr>
          <w:bCs/>
          <w:sz w:val="24"/>
          <w:szCs w:val="24"/>
        </w:rPr>
        <w:t>комисију</w:t>
      </w:r>
      <w:r w:rsidR="00043712">
        <w:rPr>
          <w:bCs/>
          <w:sz w:val="24"/>
          <w:szCs w:val="24"/>
        </w:rPr>
        <w:t xml:space="preserve"> </w:t>
      </w:r>
      <w:r w:rsidRPr="002B4096">
        <w:rPr>
          <w:bCs/>
          <w:sz w:val="24"/>
          <w:szCs w:val="24"/>
        </w:rPr>
        <w:t>која</w:t>
      </w:r>
      <w:r w:rsidR="00043712">
        <w:rPr>
          <w:bCs/>
          <w:sz w:val="24"/>
          <w:szCs w:val="24"/>
        </w:rPr>
        <w:t xml:space="preserve"> </w:t>
      </w:r>
      <w:r w:rsidRPr="002B4096">
        <w:rPr>
          <w:bCs/>
          <w:sz w:val="24"/>
          <w:szCs w:val="24"/>
        </w:rPr>
        <w:t>ће</w:t>
      </w:r>
      <w:r w:rsidR="00043712">
        <w:rPr>
          <w:bCs/>
          <w:sz w:val="24"/>
          <w:szCs w:val="24"/>
        </w:rPr>
        <w:t xml:space="preserve"> </w:t>
      </w:r>
      <w:r w:rsidRPr="002B4096">
        <w:rPr>
          <w:bCs/>
          <w:sz w:val="24"/>
          <w:szCs w:val="24"/>
        </w:rPr>
        <w:t>надзирати</w:t>
      </w:r>
      <w:r w:rsidR="00043712">
        <w:rPr>
          <w:bCs/>
          <w:sz w:val="24"/>
          <w:szCs w:val="24"/>
        </w:rPr>
        <w:t xml:space="preserve"> </w:t>
      </w:r>
      <w:r w:rsidRPr="002B4096">
        <w:rPr>
          <w:bCs/>
          <w:sz w:val="24"/>
          <w:szCs w:val="24"/>
        </w:rPr>
        <w:t>извршење</w:t>
      </w:r>
      <w:r w:rsidR="00043712">
        <w:rPr>
          <w:bCs/>
          <w:sz w:val="24"/>
          <w:szCs w:val="24"/>
        </w:rPr>
        <w:t xml:space="preserve"> </w:t>
      </w:r>
      <w:r w:rsidRPr="002B4096">
        <w:rPr>
          <w:bCs/>
          <w:sz w:val="24"/>
          <w:szCs w:val="24"/>
        </w:rPr>
        <w:t>уговора.</w:t>
      </w:r>
    </w:p>
    <w:p w:rsidR="005F4F13" w:rsidRPr="0091320C" w:rsidRDefault="005F4F13" w:rsidP="005F4F13">
      <w:pPr>
        <w:jc w:val="both"/>
        <w:rPr>
          <w:bCs/>
          <w:sz w:val="24"/>
          <w:szCs w:val="24"/>
        </w:rPr>
      </w:pPr>
      <w:r w:rsidRPr="002B4096">
        <w:rPr>
          <w:bCs/>
          <w:sz w:val="24"/>
          <w:szCs w:val="24"/>
        </w:rPr>
        <w:t>Током</w:t>
      </w:r>
      <w:r w:rsidR="00043712">
        <w:rPr>
          <w:bCs/>
          <w:sz w:val="24"/>
          <w:szCs w:val="24"/>
        </w:rPr>
        <w:t xml:space="preserve"> </w:t>
      </w:r>
      <w:r w:rsidRPr="002B4096">
        <w:rPr>
          <w:bCs/>
          <w:sz w:val="24"/>
          <w:szCs w:val="24"/>
        </w:rPr>
        <w:t>извршења</w:t>
      </w:r>
      <w:r w:rsidR="00043712">
        <w:rPr>
          <w:bCs/>
          <w:sz w:val="24"/>
          <w:szCs w:val="24"/>
        </w:rPr>
        <w:t xml:space="preserve"> </w:t>
      </w:r>
      <w:r w:rsidRPr="002B4096">
        <w:rPr>
          <w:bCs/>
          <w:sz w:val="24"/>
          <w:szCs w:val="24"/>
        </w:rPr>
        <w:t>услуга</w:t>
      </w:r>
      <w:r w:rsidR="00043712">
        <w:rPr>
          <w:bCs/>
          <w:sz w:val="24"/>
          <w:szCs w:val="24"/>
        </w:rPr>
        <w:t xml:space="preserve"> </w:t>
      </w:r>
      <w:r w:rsidRPr="002B4096">
        <w:rPr>
          <w:bCs/>
          <w:sz w:val="24"/>
          <w:szCs w:val="24"/>
        </w:rPr>
        <w:t>извршилац</w:t>
      </w:r>
      <w:r w:rsidR="00043712">
        <w:rPr>
          <w:bCs/>
          <w:sz w:val="24"/>
          <w:szCs w:val="24"/>
        </w:rPr>
        <w:t xml:space="preserve"> </w:t>
      </w:r>
      <w:r w:rsidRPr="002B4096">
        <w:rPr>
          <w:bCs/>
          <w:sz w:val="24"/>
          <w:szCs w:val="24"/>
        </w:rPr>
        <w:t>је у обавези</w:t>
      </w:r>
      <w:r w:rsidR="00043712">
        <w:rPr>
          <w:bCs/>
          <w:sz w:val="24"/>
          <w:szCs w:val="24"/>
        </w:rPr>
        <w:t xml:space="preserve"> </w:t>
      </w:r>
      <w:r w:rsidRPr="002B4096">
        <w:rPr>
          <w:bCs/>
          <w:sz w:val="24"/>
          <w:szCs w:val="24"/>
        </w:rPr>
        <w:t>да</w:t>
      </w:r>
      <w:r w:rsidR="00043712">
        <w:rPr>
          <w:bCs/>
          <w:sz w:val="24"/>
          <w:szCs w:val="24"/>
        </w:rPr>
        <w:t xml:space="preserve"> </w:t>
      </w:r>
      <w:r w:rsidRPr="002B4096">
        <w:rPr>
          <w:bCs/>
          <w:sz w:val="24"/>
          <w:szCs w:val="24"/>
        </w:rPr>
        <w:t>на</w:t>
      </w:r>
      <w:r w:rsidR="00043712">
        <w:rPr>
          <w:bCs/>
          <w:sz w:val="24"/>
          <w:szCs w:val="24"/>
        </w:rPr>
        <w:t xml:space="preserve"> </w:t>
      </w:r>
      <w:r w:rsidRPr="002B4096">
        <w:rPr>
          <w:bCs/>
          <w:sz w:val="24"/>
          <w:szCs w:val="24"/>
        </w:rPr>
        <w:t>захтев</w:t>
      </w:r>
      <w:r w:rsidR="00043712">
        <w:rPr>
          <w:bCs/>
          <w:sz w:val="24"/>
          <w:szCs w:val="24"/>
        </w:rPr>
        <w:t xml:space="preserve"> </w:t>
      </w:r>
      <w:r w:rsidRPr="002B4096">
        <w:rPr>
          <w:bCs/>
          <w:sz w:val="24"/>
          <w:szCs w:val="24"/>
        </w:rPr>
        <w:t>комисије</w:t>
      </w:r>
      <w:r w:rsidR="0091320C">
        <w:rPr>
          <w:bCs/>
          <w:sz w:val="24"/>
          <w:szCs w:val="24"/>
        </w:rPr>
        <w:t xml:space="preserve"> дај</w:t>
      </w:r>
      <w:r w:rsidRPr="002B4096">
        <w:rPr>
          <w:bCs/>
          <w:sz w:val="24"/>
          <w:szCs w:val="24"/>
        </w:rPr>
        <w:t>е</w:t>
      </w:r>
      <w:r w:rsidR="00043712">
        <w:rPr>
          <w:bCs/>
          <w:sz w:val="24"/>
          <w:szCs w:val="24"/>
        </w:rPr>
        <w:t xml:space="preserve"> </w:t>
      </w:r>
      <w:r w:rsidRPr="002B4096">
        <w:rPr>
          <w:bCs/>
          <w:sz w:val="24"/>
          <w:szCs w:val="24"/>
        </w:rPr>
        <w:t>обавештења о току</w:t>
      </w:r>
      <w:r w:rsidR="00043712">
        <w:rPr>
          <w:bCs/>
          <w:sz w:val="24"/>
          <w:szCs w:val="24"/>
        </w:rPr>
        <w:t xml:space="preserve"> </w:t>
      </w:r>
      <w:r w:rsidRPr="002B4096">
        <w:rPr>
          <w:bCs/>
          <w:sz w:val="24"/>
          <w:szCs w:val="24"/>
        </w:rPr>
        <w:t>израде</w:t>
      </w:r>
      <w:r w:rsidR="00043712">
        <w:rPr>
          <w:bCs/>
          <w:sz w:val="24"/>
          <w:szCs w:val="24"/>
        </w:rPr>
        <w:t xml:space="preserve"> </w:t>
      </w:r>
      <w:r w:rsidRPr="002B4096">
        <w:rPr>
          <w:bCs/>
          <w:sz w:val="24"/>
          <w:szCs w:val="24"/>
        </w:rPr>
        <w:t>предметног</w:t>
      </w:r>
      <w:r w:rsidR="00043712">
        <w:rPr>
          <w:bCs/>
          <w:sz w:val="24"/>
          <w:szCs w:val="24"/>
        </w:rPr>
        <w:t xml:space="preserve"> </w:t>
      </w:r>
      <w:r w:rsidRPr="002B4096">
        <w:rPr>
          <w:bCs/>
          <w:sz w:val="24"/>
          <w:szCs w:val="24"/>
        </w:rPr>
        <w:t>пројекта,и</w:t>
      </w:r>
      <w:r w:rsidR="00043712">
        <w:rPr>
          <w:bCs/>
          <w:sz w:val="24"/>
          <w:szCs w:val="24"/>
        </w:rPr>
        <w:t xml:space="preserve"> </w:t>
      </w:r>
      <w:r w:rsidRPr="002B4096">
        <w:rPr>
          <w:bCs/>
          <w:sz w:val="24"/>
          <w:szCs w:val="24"/>
        </w:rPr>
        <w:t>да</w:t>
      </w:r>
      <w:r w:rsidR="00043712">
        <w:rPr>
          <w:bCs/>
          <w:sz w:val="24"/>
          <w:szCs w:val="24"/>
        </w:rPr>
        <w:t xml:space="preserve"> </w:t>
      </w:r>
      <w:r w:rsidRPr="002B4096">
        <w:rPr>
          <w:bCs/>
          <w:sz w:val="24"/>
          <w:szCs w:val="24"/>
        </w:rPr>
        <w:t>поступа</w:t>
      </w:r>
      <w:r w:rsidR="00043712">
        <w:rPr>
          <w:bCs/>
          <w:sz w:val="24"/>
          <w:szCs w:val="24"/>
        </w:rPr>
        <w:t xml:space="preserve"> </w:t>
      </w:r>
      <w:r w:rsidRPr="002B4096">
        <w:rPr>
          <w:bCs/>
          <w:sz w:val="24"/>
          <w:szCs w:val="24"/>
        </w:rPr>
        <w:t>по</w:t>
      </w:r>
      <w:r w:rsidR="00043712">
        <w:rPr>
          <w:bCs/>
          <w:sz w:val="24"/>
          <w:szCs w:val="24"/>
        </w:rPr>
        <w:t xml:space="preserve"> </w:t>
      </w:r>
      <w:r w:rsidRPr="002B4096">
        <w:rPr>
          <w:bCs/>
          <w:sz w:val="24"/>
          <w:szCs w:val="24"/>
        </w:rPr>
        <w:t>налозима и упутствима</w:t>
      </w:r>
      <w:r w:rsidR="00043712">
        <w:rPr>
          <w:bCs/>
          <w:sz w:val="24"/>
          <w:szCs w:val="24"/>
        </w:rPr>
        <w:t xml:space="preserve"> </w:t>
      </w:r>
      <w:r w:rsidRPr="002B4096">
        <w:rPr>
          <w:bCs/>
          <w:sz w:val="24"/>
          <w:szCs w:val="24"/>
        </w:rPr>
        <w:t>комисије</w:t>
      </w:r>
      <w:r w:rsidR="00043712">
        <w:rPr>
          <w:bCs/>
          <w:sz w:val="24"/>
          <w:szCs w:val="24"/>
        </w:rPr>
        <w:t xml:space="preserve"> </w:t>
      </w:r>
      <w:r w:rsidRPr="002B4096">
        <w:rPr>
          <w:bCs/>
          <w:sz w:val="24"/>
          <w:szCs w:val="24"/>
        </w:rPr>
        <w:t>којима</w:t>
      </w:r>
      <w:r w:rsidR="00043712">
        <w:rPr>
          <w:bCs/>
          <w:sz w:val="24"/>
          <w:szCs w:val="24"/>
        </w:rPr>
        <w:t xml:space="preserve"> </w:t>
      </w:r>
      <w:r w:rsidRPr="002B4096">
        <w:rPr>
          <w:bCs/>
          <w:sz w:val="24"/>
          <w:szCs w:val="24"/>
        </w:rPr>
        <w:t>се</w:t>
      </w:r>
      <w:r w:rsidR="00043712">
        <w:rPr>
          <w:bCs/>
          <w:sz w:val="24"/>
          <w:szCs w:val="24"/>
        </w:rPr>
        <w:t xml:space="preserve"> </w:t>
      </w:r>
      <w:r w:rsidRPr="002B4096">
        <w:rPr>
          <w:bCs/>
          <w:sz w:val="24"/>
          <w:szCs w:val="24"/>
        </w:rPr>
        <w:t>прецизира</w:t>
      </w:r>
      <w:r>
        <w:rPr>
          <w:bCs/>
          <w:sz w:val="24"/>
          <w:szCs w:val="24"/>
        </w:rPr>
        <w:t>ју</w:t>
      </w:r>
      <w:r w:rsidR="00043712">
        <w:rPr>
          <w:bCs/>
          <w:sz w:val="24"/>
          <w:szCs w:val="24"/>
        </w:rPr>
        <w:t xml:space="preserve"> </w:t>
      </w:r>
      <w:r>
        <w:rPr>
          <w:bCs/>
          <w:sz w:val="24"/>
          <w:szCs w:val="24"/>
        </w:rPr>
        <w:t>задаци</w:t>
      </w:r>
      <w:r w:rsidR="00043712">
        <w:rPr>
          <w:bCs/>
          <w:sz w:val="24"/>
          <w:szCs w:val="24"/>
        </w:rPr>
        <w:t xml:space="preserve"> </w:t>
      </w:r>
      <w:r w:rsidRPr="002B4096">
        <w:rPr>
          <w:bCs/>
          <w:sz w:val="24"/>
          <w:szCs w:val="24"/>
        </w:rPr>
        <w:t>описан</w:t>
      </w:r>
      <w:r>
        <w:rPr>
          <w:bCs/>
          <w:sz w:val="24"/>
          <w:szCs w:val="24"/>
        </w:rPr>
        <w:t>и</w:t>
      </w:r>
      <w:r w:rsidRPr="002B4096">
        <w:rPr>
          <w:bCs/>
          <w:sz w:val="24"/>
          <w:szCs w:val="24"/>
        </w:rPr>
        <w:t xml:space="preserve"> у техничкој</w:t>
      </w:r>
      <w:r w:rsidR="00043712">
        <w:rPr>
          <w:bCs/>
          <w:sz w:val="24"/>
          <w:szCs w:val="24"/>
        </w:rPr>
        <w:t xml:space="preserve"> </w:t>
      </w:r>
      <w:r w:rsidRPr="002B4096">
        <w:rPr>
          <w:bCs/>
          <w:sz w:val="24"/>
          <w:szCs w:val="24"/>
        </w:rPr>
        <w:t xml:space="preserve">спецификацији. </w:t>
      </w:r>
    </w:p>
    <w:p w:rsidR="005F4F13" w:rsidRDefault="005F4F13" w:rsidP="005F4F13">
      <w:pPr>
        <w:jc w:val="both"/>
        <w:rPr>
          <w:bCs/>
          <w:sz w:val="24"/>
          <w:szCs w:val="24"/>
          <w:lang w:val="sr-Cyrl-CS"/>
        </w:rPr>
      </w:pPr>
      <w:r w:rsidRPr="002B4096">
        <w:rPr>
          <w:sz w:val="24"/>
          <w:szCs w:val="24"/>
          <w:lang w:val="sr-Cyrl-CS"/>
        </w:rPr>
        <w:t>Уколико представник наручиоца утврди недостатке у пројекту настале грешком</w:t>
      </w:r>
      <w:r>
        <w:rPr>
          <w:sz w:val="24"/>
          <w:szCs w:val="24"/>
          <w:lang w:val="sr-Cyrl-CS"/>
        </w:rPr>
        <w:t xml:space="preserve"> узвршиоца</w:t>
      </w:r>
      <w:r w:rsidRPr="002B4096">
        <w:rPr>
          <w:sz w:val="24"/>
          <w:szCs w:val="24"/>
          <w:lang w:val="sr-Cyrl-CS"/>
        </w:rPr>
        <w:t xml:space="preserve">, Наручилац има право на рекламацију извршене услуге. </w:t>
      </w:r>
      <w:r w:rsidRPr="002B4096">
        <w:rPr>
          <w:bCs/>
          <w:sz w:val="24"/>
          <w:szCs w:val="24"/>
          <w:lang w:val="sr-Cyrl-CS"/>
        </w:rPr>
        <w:t xml:space="preserve">Недостатке по рекламацији Понуђач ће отклонити </w:t>
      </w:r>
      <w:r w:rsidRPr="002B4096">
        <w:rPr>
          <w:sz w:val="24"/>
          <w:szCs w:val="24"/>
          <w:lang w:val="sr-Cyrl-CS"/>
        </w:rPr>
        <w:t>без надокнаде</w:t>
      </w:r>
      <w:r w:rsidRPr="002B4096">
        <w:rPr>
          <w:bCs/>
          <w:sz w:val="24"/>
          <w:szCs w:val="24"/>
          <w:lang w:val="sr-Cyrl-CS"/>
        </w:rPr>
        <w:t xml:space="preserve"> у </w:t>
      </w:r>
      <w:r>
        <w:rPr>
          <w:bCs/>
          <w:sz w:val="24"/>
          <w:szCs w:val="24"/>
          <w:lang w:val="sr-Cyrl-CS"/>
        </w:rPr>
        <w:t>примереном року</w:t>
      </w:r>
    </w:p>
    <w:p w:rsidR="00745A40" w:rsidRPr="00C354AA" w:rsidRDefault="00745A40" w:rsidP="005F4F13">
      <w:pPr>
        <w:suppressAutoHyphens w:val="0"/>
        <w:jc w:val="both"/>
        <w:rPr>
          <w:b/>
          <w:color w:val="FF0000"/>
          <w:sz w:val="24"/>
          <w:szCs w:val="24"/>
          <w:lang w:val="sr-Cyrl-CS"/>
        </w:rPr>
      </w:pPr>
    </w:p>
    <w:p w:rsidR="006E567C" w:rsidRPr="00BD4AF4" w:rsidRDefault="006E567C" w:rsidP="006E567C">
      <w:pPr>
        <w:jc w:val="both"/>
        <w:rPr>
          <w:sz w:val="24"/>
          <w:szCs w:val="24"/>
          <w:lang w:val="sr-Cyrl-CS"/>
        </w:rPr>
      </w:pPr>
      <w:r w:rsidRPr="00BD4AF4">
        <w:rPr>
          <w:b/>
          <w:sz w:val="24"/>
          <w:szCs w:val="24"/>
          <w:lang w:val="sr-Cyrl-CS"/>
        </w:rPr>
        <w:t>5.18. СРЕДСТВА ФИНАНСИЈСКОГ ОБЕЗБЕЂЕЊА</w:t>
      </w:r>
    </w:p>
    <w:p w:rsidR="006E567C" w:rsidRPr="00BD4AF4" w:rsidRDefault="006E567C" w:rsidP="006E567C">
      <w:pPr>
        <w:jc w:val="both"/>
        <w:rPr>
          <w:b/>
          <w:sz w:val="24"/>
          <w:szCs w:val="24"/>
          <w:lang w:val="sr-Cyrl-CS"/>
        </w:rPr>
      </w:pPr>
    </w:p>
    <w:p w:rsidR="005F4F13" w:rsidRPr="00D62AF3" w:rsidRDefault="005F4F13" w:rsidP="005F4F13">
      <w:pPr>
        <w:jc w:val="both"/>
        <w:rPr>
          <w:bCs/>
          <w:sz w:val="24"/>
          <w:szCs w:val="24"/>
          <w:lang w:val="sr-Cyrl-CS"/>
        </w:rPr>
      </w:pPr>
      <w:r w:rsidRPr="00D62AF3">
        <w:rPr>
          <w:bCs/>
          <w:sz w:val="24"/>
          <w:szCs w:val="24"/>
          <w:lang w:val="sr-Cyrl-CS"/>
        </w:rPr>
        <w:t>Извршилац се обавезује да на дан потписивања уговора преда Наручиоцу регистровану сопствену бланко меницу и менично овлашћење  за добро извршење посла, уредно оверену и  потписану од стране овлашћеног лица  (са картоном депонованих постписа), у корист наручиоца, која мож</w:t>
      </w:r>
      <w:r>
        <w:rPr>
          <w:bCs/>
          <w:sz w:val="24"/>
          <w:szCs w:val="24"/>
          <w:lang w:val="sr-Cyrl-CS"/>
        </w:rPr>
        <w:t xml:space="preserve">е бити реализована у износу </w:t>
      </w:r>
      <w:r w:rsidRPr="006A7FB0">
        <w:rPr>
          <w:bCs/>
          <w:sz w:val="24"/>
          <w:szCs w:val="24"/>
          <w:lang w:val="sr-Cyrl-CS"/>
        </w:rPr>
        <w:t xml:space="preserve">од </w:t>
      </w:r>
      <w:r w:rsidR="006A7FB0" w:rsidRPr="006A7FB0">
        <w:rPr>
          <w:bCs/>
          <w:sz w:val="24"/>
          <w:szCs w:val="24"/>
          <w:lang w:val="sr-Cyrl-CS"/>
        </w:rPr>
        <w:t>2</w:t>
      </w:r>
      <w:r w:rsidRPr="006A7FB0">
        <w:rPr>
          <w:bCs/>
          <w:sz w:val="24"/>
          <w:szCs w:val="24"/>
          <w:lang w:val="sr-Cyrl-CS"/>
        </w:rPr>
        <w:t>0</w:t>
      </w:r>
      <w:r w:rsidRPr="00D62AF3">
        <w:rPr>
          <w:bCs/>
          <w:sz w:val="24"/>
          <w:szCs w:val="24"/>
          <w:lang w:val="sr-Cyrl-CS"/>
        </w:rPr>
        <w:t>% од вредности понуде бр._______од__________, која треба да садржи калузула „без протеста“ роком доспећа „по виђењу“ и роком важења 10 дана након извршења посла.</w:t>
      </w:r>
    </w:p>
    <w:p w:rsidR="005F4F13" w:rsidRPr="00D62AF3" w:rsidRDefault="005F4F13" w:rsidP="005F4F13">
      <w:pPr>
        <w:jc w:val="both"/>
        <w:rPr>
          <w:bCs/>
          <w:sz w:val="24"/>
          <w:szCs w:val="24"/>
          <w:lang w:val="sr-Cyrl-CS"/>
        </w:rPr>
      </w:pPr>
      <w:r w:rsidRPr="00D62AF3">
        <w:rPr>
          <w:bCs/>
          <w:sz w:val="24"/>
          <w:szCs w:val="24"/>
          <w:lang w:val="sr-Cyrl-CS"/>
        </w:rPr>
        <w:t>Уколико извршилац посла не обезбеди тачан квалитет наведених услуга у складу са овим уговором, односно не отклони недостатке у договореном року наручилац ће раскинути уговор и активирати меницу.</w:t>
      </w:r>
    </w:p>
    <w:p w:rsidR="006E567C" w:rsidRPr="00BD4AF4" w:rsidRDefault="006E567C" w:rsidP="006E567C">
      <w:pPr>
        <w:jc w:val="both"/>
        <w:rPr>
          <w:sz w:val="24"/>
          <w:szCs w:val="24"/>
        </w:rPr>
      </w:pPr>
    </w:p>
    <w:p w:rsidR="00745A40" w:rsidRPr="00F9556B" w:rsidRDefault="00745A40" w:rsidP="00745A40">
      <w:pPr>
        <w:jc w:val="both"/>
        <w:rPr>
          <w:sz w:val="24"/>
          <w:szCs w:val="24"/>
          <w:lang w:val="sr-Cyrl-CS"/>
        </w:rPr>
      </w:pPr>
      <w:r w:rsidRPr="00FC18C7">
        <w:rPr>
          <w:b/>
          <w:sz w:val="24"/>
          <w:szCs w:val="24"/>
          <w:lang w:val="sr-Cyrl-CS"/>
        </w:rPr>
        <w:t>5.19. КРИТЕРИЈУМ ЗА ДОДЕЛУ УГОВОРА</w:t>
      </w:r>
    </w:p>
    <w:p w:rsidR="00745A40" w:rsidRDefault="00745A40" w:rsidP="00745A40">
      <w:pPr>
        <w:jc w:val="both"/>
        <w:rPr>
          <w:b/>
          <w:sz w:val="24"/>
          <w:szCs w:val="24"/>
          <w:lang w:val="ru-RU"/>
        </w:rPr>
      </w:pPr>
      <w:r w:rsidRPr="00F9556B">
        <w:rPr>
          <w:sz w:val="24"/>
          <w:szCs w:val="24"/>
          <w:lang w:val="sr-Cyrl-CS"/>
        </w:rPr>
        <w:t xml:space="preserve">Одлука о додели уговора биће донета применом критеријума </w:t>
      </w:r>
      <w:r w:rsidRPr="00FC18C7">
        <w:rPr>
          <w:b/>
          <w:sz w:val="24"/>
          <w:szCs w:val="24"/>
          <w:lang w:val="ru-RU"/>
        </w:rPr>
        <w:t>најнижа понуђена цена.</w:t>
      </w:r>
    </w:p>
    <w:p w:rsidR="009A1A85" w:rsidRPr="00A8736D" w:rsidRDefault="009A1A85" w:rsidP="00745A40">
      <w:pPr>
        <w:jc w:val="both"/>
        <w:rPr>
          <w:sz w:val="24"/>
          <w:szCs w:val="24"/>
          <w:lang w:val="ru-RU"/>
        </w:rPr>
      </w:pPr>
    </w:p>
    <w:p w:rsidR="00745A40" w:rsidRPr="00F9556B" w:rsidRDefault="00745A40" w:rsidP="00745A40">
      <w:pPr>
        <w:jc w:val="both"/>
        <w:rPr>
          <w:b/>
          <w:sz w:val="24"/>
          <w:szCs w:val="24"/>
        </w:rPr>
      </w:pPr>
      <w:r w:rsidRPr="00F9556B">
        <w:rPr>
          <w:b/>
          <w:sz w:val="24"/>
          <w:szCs w:val="24"/>
          <w:lang w:val="sr-Cyrl-CS"/>
        </w:rPr>
        <w:t>5.20. ДОДАТНА ОБЈАШЊЕЊА ОД ПОНУЂАЧА</w:t>
      </w:r>
    </w:p>
    <w:p w:rsidR="00745A40" w:rsidRPr="00F9556B" w:rsidRDefault="00745A40" w:rsidP="00745A40">
      <w:pPr>
        <w:jc w:val="both"/>
        <w:rPr>
          <w:sz w:val="24"/>
          <w:szCs w:val="24"/>
        </w:rPr>
      </w:pPr>
    </w:p>
    <w:p w:rsidR="00745A40"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6A7FB0" w:rsidRDefault="006A7FB0" w:rsidP="00745A40">
      <w:pPr>
        <w:jc w:val="both"/>
        <w:rPr>
          <w:sz w:val="24"/>
          <w:szCs w:val="24"/>
          <w:lang w:val="sr-Cyrl-CS"/>
        </w:rPr>
      </w:pPr>
    </w:p>
    <w:p w:rsidR="006A7FB0" w:rsidRDefault="006A7FB0" w:rsidP="00745A40">
      <w:pPr>
        <w:jc w:val="both"/>
        <w:rPr>
          <w:sz w:val="24"/>
          <w:szCs w:val="24"/>
          <w:lang w:val="sr-Cyrl-CS"/>
        </w:rPr>
      </w:pPr>
    </w:p>
    <w:p w:rsidR="00745A40" w:rsidRPr="005F4F13"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lastRenderedPageBreak/>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043712"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 xml:space="preserve">Наручилац је дужан да: </w:t>
      </w:r>
    </w:p>
    <w:p w:rsidR="00745A40" w:rsidRPr="00F9556B" w:rsidRDefault="00745A40" w:rsidP="00745A40">
      <w:pPr>
        <w:jc w:val="both"/>
        <w:rPr>
          <w:sz w:val="24"/>
          <w:szCs w:val="24"/>
        </w:rPr>
      </w:pPr>
      <w:r w:rsidRPr="00F9556B">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F9556B" w:rsidRDefault="00745A40" w:rsidP="00745A40">
      <w:pPr>
        <w:jc w:val="both"/>
        <w:rPr>
          <w:sz w:val="24"/>
          <w:szCs w:val="24"/>
        </w:rPr>
      </w:pPr>
      <w:r w:rsidRPr="00F9556B">
        <w:rPr>
          <w:sz w:val="24"/>
          <w:szCs w:val="24"/>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F9556B">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Pr="00F9556B" w:rsidRDefault="00745A40" w:rsidP="00745A40">
      <w:pPr>
        <w:jc w:val="both"/>
        <w:rPr>
          <w:sz w:val="24"/>
          <w:szCs w:val="24"/>
          <w:lang w:val="sr-Cyrl-CS"/>
        </w:rPr>
      </w:pPr>
      <w:r w:rsidRPr="00F9556B">
        <w:rPr>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Default="00775777"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F9556B" w:rsidRDefault="00745A40" w:rsidP="00745A40">
      <w:pPr>
        <w:jc w:val="both"/>
        <w:rPr>
          <w:sz w:val="24"/>
          <w:szCs w:val="24"/>
          <w:lang w:val="sr-Cyrl-CS"/>
        </w:rPr>
      </w:pPr>
      <w:r w:rsidRPr="00F9556B">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C22FC">
        <w:rPr>
          <w:bCs/>
          <w:sz w:val="24"/>
          <w:szCs w:val="24"/>
          <w:lang w:val="sr-Cyrl-CS"/>
        </w:rPr>
        <w:t>ЈНМ</w:t>
      </w:r>
      <w:r w:rsidRPr="00F9556B">
        <w:rPr>
          <w:bCs/>
          <w:sz w:val="24"/>
          <w:szCs w:val="24"/>
          <w:lang w:val="sr-Cyrl-CS"/>
        </w:rPr>
        <w:t xml:space="preserve">В  </w:t>
      </w:r>
      <w:r w:rsidR="00D52947">
        <w:rPr>
          <w:bCs/>
          <w:sz w:val="24"/>
          <w:szCs w:val="24"/>
          <w:lang w:val="sr-Cyrl-CS"/>
        </w:rPr>
        <w:t>1</w:t>
      </w:r>
      <w:r w:rsidR="00D52947">
        <w:rPr>
          <w:bCs/>
          <w:sz w:val="24"/>
          <w:szCs w:val="24"/>
        </w:rPr>
        <w:t>2</w:t>
      </w:r>
      <w:r w:rsidR="00AC22FC">
        <w:rPr>
          <w:bCs/>
          <w:sz w:val="24"/>
          <w:szCs w:val="24"/>
          <w:lang w:val="sr-Cyrl-CS"/>
        </w:rPr>
        <w:t>/18</w:t>
      </w:r>
      <w:r w:rsidR="00524703">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6A7FB0">
        <w:rPr>
          <w:sz w:val="24"/>
          <w:szCs w:val="24"/>
          <w:lang w:val="sr-Cyrl-CS"/>
        </w:rPr>
        <w:t xml:space="preserve">најкасније </w:t>
      </w:r>
      <w:r w:rsidR="00AC22FC" w:rsidRPr="006A7FB0">
        <w:rPr>
          <w:sz w:val="24"/>
          <w:szCs w:val="24"/>
          <w:lang w:val="sr-Cyrl-CS"/>
        </w:rPr>
        <w:t>три</w:t>
      </w:r>
      <w:r w:rsidRPr="006A7FB0">
        <w:rPr>
          <w:sz w:val="24"/>
          <w:szCs w:val="24"/>
          <w:lang w:val="sr-Cyrl-CS"/>
        </w:rPr>
        <w:t xml:space="preserve"> дана</w:t>
      </w:r>
      <w:r w:rsidRPr="00F9556B">
        <w:rPr>
          <w:sz w:val="24"/>
          <w:szCs w:val="24"/>
          <w:lang w:val="sr-Cyrl-CS"/>
        </w:rPr>
        <w:t xml:space="preserve"> пре истека рока за подношење понуда без обзира на начин достављања </w:t>
      </w:r>
      <w:r w:rsidRPr="00F9556B">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F9556B">
        <w:rPr>
          <w:sz w:val="24"/>
          <w:szCs w:val="24"/>
        </w:rPr>
        <w:lastRenderedPageBreak/>
        <w:t>подношење пре истека рока за подношење захтева из члана 149. Става 3. и 4.  ЗЈН, а подносилац захтева га није поднео пре истека тог рока.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захтева.Захтев за заштиту права не задржава даље активности наручиоца у поступку јавне набавке у складу са одредбама члана 150. овог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AC22FC">
        <w:rPr>
          <w:sz w:val="24"/>
          <w:szCs w:val="24"/>
          <w:lang w:val="sr-Cyrl-CS"/>
        </w:rPr>
        <w:t>пет</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00AC22FC">
        <w:rPr>
          <w:color w:val="000000"/>
          <w:sz w:val="24"/>
          <w:szCs w:val="24"/>
          <w:lang w:val="sr-Cyrl-CS"/>
        </w:rPr>
        <w:t>6</w:t>
      </w:r>
      <w:r w:rsidRPr="00F9556B">
        <w:rPr>
          <w:color w:val="000000"/>
          <w:sz w:val="24"/>
          <w:szCs w:val="24"/>
          <w:lang w:val="sr-Cyrl-CS"/>
        </w:rPr>
        <w:t>0.000,00</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rPr>
          <w:sz w:val="24"/>
          <w:szCs w:val="24"/>
          <w:lang w:val="sr-Cyrl-CS"/>
        </w:rPr>
      </w:pPr>
      <w:r w:rsidRPr="00F9556B">
        <w:rPr>
          <w:sz w:val="24"/>
          <w:szCs w:val="24"/>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F9556B">
        <w:rPr>
          <w:sz w:val="24"/>
          <w:szCs w:val="24"/>
        </w:rPr>
        <w:t>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9556B">
        <w:rPr>
          <w:b/>
          <w:sz w:val="24"/>
          <w:szCs w:val="24"/>
        </w:rPr>
        <w:t>: 840-30678845-06</w:t>
      </w:r>
      <w:r w:rsidRPr="00F9556B">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F9556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45A40" w:rsidRPr="00F9556B" w:rsidRDefault="00745A40" w:rsidP="00745A40">
      <w:pPr>
        <w:rPr>
          <w:sz w:val="24"/>
          <w:szCs w:val="24"/>
          <w:lang w:val="sr-Cyrl-CS"/>
        </w:rPr>
      </w:pPr>
      <w:r w:rsidRPr="00F9556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45A40" w:rsidRPr="00F9556B" w:rsidRDefault="00745A40" w:rsidP="00745A40">
      <w:pPr>
        <w:rPr>
          <w:sz w:val="24"/>
          <w:szCs w:val="24"/>
        </w:rPr>
      </w:pPr>
      <w:r w:rsidRPr="00F9556B">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745A40" w:rsidRDefault="00745A40" w:rsidP="00745A40">
      <w:pPr>
        <w:jc w:val="both"/>
        <w:rPr>
          <w:sz w:val="24"/>
          <w:szCs w:val="24"/>
          <w:lang w:val="sr-Cyrl-CS"/>
        </w:rPr>
      </w:pPr>
    </w:p>
    <w:p w:rsidR="006A7FB0" w:rsidRDefault="006A7FB0" w:rsidP="00745A40">
      <w:pPr>
        <w:jc w:val="both"/>
        <w:rPr>
          <w:sz w:val="24"/>
          <w:szCs w:val="24"/>
          <w:lang w:val="sr-Cyrl-CS"/>
        </w:rPr>
      </w:pPr>
    </w:p>
    <w:p w:rsidR="006A7FB0" w:rsidRDefault="006A7FB0" w:rsidP="00745A40">
      <w:pPr>
        <w:jc w:val="both"/>
        <w:rPr>
          <w:sz w:val="24"/>
          <w:szCs w:val="24"/>
          <w:lang w:val="sr-Cyrl-CS"/>
        </w:rPr>
      </w:pPr>
    </w:p>
    <w:p w:rsidR="00043712" w:rsidRDefault="00043712" w:rsidP="00745A40">
      <w:pPr>
        <w:jc w:val="both"/>
        <w:rPr>
          <w:sz w:val="24"/>
          <w:szCs w:val="24"/>
          <w:lang w:val="sr-Cyrl-CS"/>
        </w:rPr>
      </w:pPr>
    </w:p>
    <w:p w:rsidR="00043712" w:rsidRDefault="00043712" w:rsidP="00745A40">
      <w:pPr>
        <w:jc w:val="both"/>
        <w:rPr>
          <w:sz w:val="24"/>
          <w:szCs w:val="24"/>
          <w:lang w:val="sr-Cyrl-CS"/>
        </w:rPr>
      </w:pPr>
    </w:p>
    <w:p w:rsidR="006E567C" w:rsidRPr="00F9556B" w:rsidRDefault="006E567C"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lastRenderedPageBreak/>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C97519">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AE60D8" w:rsidRDefault="00AE60D8"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C22FC" w:rsidRDefault="00AC22FC" w:rsidP="00745A40">
      <w:pPr>
        <w:jc w:val="both"/>
        <w:rPr>
          <w:b/>
          <w:sz w:val="24"/>
          <w:szCs w:val="24"/>
          <w:lang w:val="sr-Cyrl-CS"/>
        </w:rPr>
      </w:pPr>
    </w:p>
    <w:p w:rsidR="00A579D3" w:rsidRDefault="00A579D3" w:rsidP="00745A40">
      <w:pPr>
        <w:jc w:val="both"/>
        <w:rPr>
          <w:b/>
          <w:sz w:val="24"/>
          <w:szCs w:val="24"/>
          <w:lang w:val="sr-Cyrl-CS"/>
        </w:rPr>
      </w:pPr>
    </w:p>
    <w:p w:rsidR="00A579D3" w:rsidRDefault="00A579D3" w:rsidP="00745A40">
      <w:pPr>
        <w:jc w:val="both"/>
        <w:rPr>
          <w:b/>
          <w:sz w:val="24"/>
          <w:szCs w:val="24"/>
          <w:lang w:val="sr-Cyrl-CS"/>
        </w:rPr>
      </w:pPr>
    </w:p>
    <w:p w:rsidR="00A579D3" w:rsidRDefault="00A579D3" w:rsidP="00745A40">
      <w:pPr>
        <w:jc w:val="both"/>
        <w:rPr>
          <w:b/>
          <w:sz w:val="24"/>
          <w:szCs w:val="24"/>
          <w:lang w:val="sr-Cyrl-CS"/>
        </w:rPr>
      </w:pPr>
    </w:p>
    <w:p w:rsidR="00A579D3" w:rsidRDefault="00A579D3" w:rsidP="00745A40">
      <w:pPr>
        <w:jc w:val="both"/>
        <w:rPr>
          <w:b/>
          <w:sz w:val="24"/>
          <w:szCs w:val="24"/>
          <w:lang w:val="sr-Cyrl-CS"/>
        </w:rPr>
      </w:pPr>
    </w:p>
    <w:p w:rsidR="00A8736D" w:rsidRDefault="00A8736D" w:rsidP="00745A40">
      <w:pPr>
        <w:jc w:val="both"/>
        <w:rPr>
          <w:b/>
          <w:sz w:val="24"/>
          <w:szCs w:val="24"/>
          <w:lang w:val="sr-Cyrl-CS"/>
        </w:rPr>
      </w:pPr>
    </w:p>
    <w:p w:rsidR="00A8736D" w:rsidRDefault="00A8736D" w:rsidP="00745A40">
      <w:pPr>
        <w:jc w:val="both"/>
        <w:rPr>
          <w:b/>
          <w:sz w:val="24"/>
          <w:szCs w:val="24"/>
          <w:lang w:val="sr-Cyrl-CS"/>
        </w:rPr>
      </w:pPr>
    </w:p>
    <w:p w:rsidR="00A8736D" w:rsidRDefault="00A8736D" w:rsidP="00745A40">
      <w:pPr>
        <w:jc w:val="both"/>
        <w:rPr>
          <w:b/>
          <w:sz w:val="24"/>
          <w:szCs w:val="24"/>
          <w:lang w:val="sr-Cyrl-CS"/>
        </w:rPr>
      </w:pPr>
    </w:p>
    <w:p w:rsidR="00A8736D" w:rsidRDefault="00A8736D" w:rsidP="00745A40">
      <w:pPr>
        <w:jc w:val="both"/>
        <w:rPr>
          <w:b/>
          <w:sz w:val="24"/>
          <w:szCs w:val="24"/>
          <w:lang w:val="sr-Cyrl-CS"/>
        </w:rPr>
      </w:pPr>
    </w:p>
    <w:p w:rsidR="00A8736D" w:rsidRDefault="00A8736D" w:rsidP="00745A40">
      <w:pPr>
        <w:jc w:val="both"/>
        <w:rPr>
          <w:b/>
          <w:sz w:val="24"/>
          <w:szCs w:val="24"/>
          <w:lang w:val="sr-Cyrl-CS"/>
        </w:rPr>
      </w:pPr>
    </w:p>
    <w:p w:rsidR="006A7FB0" w:rsidRDefault="006A7FB0" w:rsidP="00745A40">
      <w:pPr>
        <w:jc w:val="both"/>
        <w:rPr>
          <w:b/>
          <w:sz w:val="24"/>
          <w:szCs w:val="24"/>
          <w:lang w:val="sr-Cyrl-CS"/>
        </w:rPr>
      </w:pPr>
    </w:p>
    <w:p w:rsidR="006A7FB0" w:rsidRDefault="006A7FB0" w:rsidP="00745A40">
      <w:pPr>
        <w:jc w:val="both"/>
        <w:rPr>
          <w:b/>
          <w:sz w:val="24"/>
          <w:szCs w:val="24"/>
          <w:lang w:val="sr-Cyrl-CS"/>
        </w:rPr>
      </w:pPr>
    </w:p>
    <w:p w:rsidR="006A7FB0" w:rsidRDefault="006A7FB0" w:rsidP="00745A40">
      <w:pPr>
        <w:jc w:val="both"/>
        <w:rPr>
          <w:b/>
          <w:sz w:val="24"/>
          <w:szCs w:val="24"/>
          <w:lang w:val="sr-Cyrl-CS"/>
        </w:rPr>
      </w:pPr>
    </w:p>
    <w:p w:rsidR="006A7FB0" w:rsidRPr="00AE60D8" w:rsidRDefault="006A7FB0" w:rsidP="00745A40">
      <w:pPr>
        <w:jc w:val="both"/>
        <w:rPr>
          <w:b/>
          <w:sz w:val="24"/>
          <w:szCs w:val="24"/>
          <w:lang w:val="sr-Cyrl-CS"/>
        </w:rPr>
      </w:pPr>
    </w:p>
    <w:p w:rsidR="00AE60D8" w:rsidRDefault="00745A40" w:rsidP="00745A40">
      <w:pPr>
        <w:jc w:val="both"/>
        <w:rPr>
          <w:sz w:val="24"/>
          <w:szCs w:val="24"/>
          <w:lang w:val="sr-Cyrl-CS"/>
        </w:rPr>
      </w:pPr>
      <w:r w:rsidRPr="00F9556B">
        <w:rPr>
          <w:sz w:val="24"/>
          <w:szCs w:val="24"/>
          <w:lang w:val="sr-Cyrl-CS"/>
        </w:rPr>
        <w:tab/>
      </w:r>
    </w:p>
    <w:p w:rsidR="00745A40" w:rsidRPr="00F9556B" w:rsidRDefault="00745A40"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9556B"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745A40" w:rsidRPr="00F9556B" w:rsidRDefault="00745A40"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b/>
          <w:bCs/>
          <w:sz w:val="24"/>
          <w:szCs w:val="24"/>
          <w:lang w:eastAsia="en-US"/>
        </w:rPr>
      </w:pPr>
    </w:p>
    <w:p w:rsidR="0091320C" w:rsidRDefault="0091320C">
      <w:pPr>
        <w:rPr>
          <w:sz w:val="24"/>
          <w:szCs w:val="24"/>
        </w:rPr>
      </w:pPr>
    </w:p>
    <w:p w:rsidR="006A7FB0" w:rsidRDefault="006A7FB0">
      <w:pPr>
        <w:rPr>
          <w:sz w:val="24"/>
          <w:szCs w:val="24"/>
        </w:rPr>
      </w:pPr>
    </w:p>
    <w:p w:rsidR="006A7FB0" w:rsidRDefault="006A7FB0">
      <w:pPr>
        <w:rPr>
          <w:sz w:val="24"/>
          <w:szCs w:val="24"/>
        </w:rPr>
      </w:pPr>
    </w:p>
    <w:p w:rsidR="006A7FB0" w:rsidRDefault="006A7FB0">
      <w:pPr>
        <w:rPr>
          <w:sz w:val="24"/>
          <w:szCs w:val="24"/>
        </w:rPr>
      </w:pPr>
    </w:p>
    <w:p w:rsidR="006A7FB0" w:rsidRPr="006A7FB0" w:rsidRDefault="006A7FB0">
      <w:pPr>
        <w:rPr>
          <w:sz w:val="24"/>
          <w:szCs w:val="24"/>
        </w:rPr>
      </w:pPr>
    </w:p>
    <w:p w:rsidR="005F4F13" w:rsidRPr="00A8736D" w:rsidRDefault="005F4F13"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91320C">
      <w:pPr>
        <w:jc w:val="both"/>
        <w:rPr>
          <w:sz w:val="24"/>
          <w:szCs w:val="24"/>
          <w:lang w:val="sr-Cyrl-CS"/>
        </w:rPr>
      </w:pPr>
      <w:r w:rsidRPr="00F9556B">
        <w:rPr>
          <w:sz w:val="24"/>
          <w:szCs w:val="24"/>
          <w:lang w:val="sr-Cyrl-CS" w:eastAsia="en-US"/>
        </w:rPr>
        <w:t xml:space="preserve">У свему у складу са конкурсном документацијом, а у вези са јавном набавком </w:t>
      </w:r>
      <w:r w:rsidR="00460122" w:rsidRPr="00460122">
        <w:rPr>
          <w:sz w:val="24"/>
          <w:szCs w:val="24"/>
          <w:lang w:val="sr-Cyrl-CS" w:eastAsia="en-US"/>
        </w:rPr>
        <w:t xml:space="preserve">услуга </w:t>
      </w:r>
      <w:r w:rsidR="0091320C">
        <w:rPr>
          <w:color w:val="000000"/>
          <w:sz w:val="24"/>
          <w:szCs w:val="24"/>
          <w:lang w:val="sr-Cyrl-CS" w:eastAsia="en-US"/>
        </w:rPr>
        <w:t>-</w:t>
      </w:r>
      <w:r w:rsidR="00FA46C6" w:rsidRPr="00021B6F">
        <w:rPr>
          <w:sz w:val="24"/>
          <w:szCs w:val="24"/>
        </w:rPr>
        <w:t>Детаљна хидрогеоеколошка истраживања у циљу дефинисања услова и мера за проглашење еколошке општине</w:t>
      </w:r>
      <w:r w:rsidR="00AC22FC">
        <w:rPr>
          <w:sz w:val="24"/>
          <w:szCs w:val="24"/>
          <w:lang w:val="sr-Cyrl-CS"/>
        </w:rPr>
        <w:t xml:space="preserve">, </w:t>
      </w:r>
      <w:r w:rsidRPr="00F9556B">
        <w:rPr>
          <w:sz w:val="24"/>
          <w:szCs w:val="24"/>
          <w:lang w:val="ru-RU" w:eastAsia="en-US"/>
        </w:rPr>
        <w:t>ЈН</w:t>
      </w:r>
      <w:r w:rsidR="00AC22FC">
        <w:rPr>
          <w:sz w:val="24"/>
          <w:szCs w:val="24"/>
          <w:lang w:eastAsia="en-US"/>
        </w:rPr>
        <w:t>М</w:t>
      </w:r>
      <w:r w:rsidRPr="00F9556B">
        <w:rPr>
          <w:sz w:val="24"/>
          <w:szCs w:val="24"/>
          <w:lang w:val="ru-RU" w:eastAsia="en-US"/>
        </w:rPr>
        <w:t>В-</w:t>
      </w:r>
      <w:r w:rsidR="0091320C">
        <w:rPr>
          <w:sz w:val="24"/>
          <w:szCs w:val="24"/>
          <w:lang w:val="sr-Cyrl-CS" w:eastAsia="en-US"/>
        </w:rPr>
        <w:t xml:space="preserve">у </w:t>
      </w:r>
      <w:r w:rsidR="00FA46C6">
        <w:rPr>
          <w:sz w:val="24"/>
          <w:szCs w:val="24"/>
          <w:lang w:val="sr-Cyrl-CS" w:eastAsia="en-US"/>
        </w:rPr>
        <w:t>12</w:t>
      </w:r>
      <w:r w:rsidR="00AC22FC">
        <w:rPr>
          <w:sz w:val="24"/>
          <w:szCs w:val="24"/>
          <w:lang w:val="sr-Cyrl-CS" w:eastAsia="en-US"/>
        </w:rPr>
        <w:t>/18</w:t>
      </w:r>
      <w:r w:rsidRPr="00F9556B">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Default="00745A40" w:rsidP="009F357F">
      <w:pPr>
        <w:jc w:val="center"/>
        <w:rPr>
          <w:b/>
          <w:sz w:val="24"/>
          <w:szCs w:val="24"/>
        </w:rPr>
      </w:pPr>
      <w:r w:rsidRPr="0091320C">
        <w:rPr>
          <w:b/>
          <w:sz w:val="24"/>
          <w:szCs w:val="24"/>
          <w:lang w:val="sr-Cyrl-CS" w:eastAsia="en-US"/>
        </w:rPr>
        <w:t>ЗА ЈАВНУ НАБАВКУ</w:t>
      </w:r>
      <w:r w:rsidR="00460122" w:rsidRPr="0091320C">
        <w:rPr>
          <w:b/>
          <w:sz w:val="24"/>
          <w:szCs w:val="24"/>
          <w:lang w:val="sr-Cyrl-CS" w:eastAsia="en-US"/>
        </w:rPr>
        <w:t xml:space="preserve"> УСЛУГА</w:t>
      </w:r>
      <w:r w:rsidR="009F357F" w:rsidRPr="009F357F">
        <w:rPr>
          <w:b/>
          <w:sz w:val="24"/>
          <w:szCs w:val="24"/>
        </w:rPr>
        <w:t>ДЕТАЉНА ХИДРОГЕОЕКОЛОШКА ИСТРАЖИВАЊА У ЦИЉУ ДЕФИНИСАЊА УСЛОВА И МЕРА ЗА ПРОГЛАШЕЊЕ ЕКОЛОШКЕ ОПШТИНЕ</w:t>
      </w:r>
    </w:p>
    <w:p w:rsidR="009F357F" w:rsidRPr="009F357F" w:rsidRDefault="009F357F" w:rsidP="009F357F">
      <w:pPr>
        <w:jc w:val="center"/>
        <w:rPr>
          <w:b/>
          <w:sz w:val="24"/>
          <w:szCs w:val="24"/>
          <w:lang w:val="sr-Cyrl-CS" w:eastAsia="en-US"/>
        </w:rPr>
      </w:pPr>
    </w:p>
    <w:p w:rsidR="00745A40" w:rsidRDefault="00745A40" w:rsidP="00AC22FC">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каонеисправна.</w:t>
      </w:r>
    </w:p>
    <w:p w:rsidR="00AC22FC" w:rsidRPr="00F9556B" w:rsidRDefault="00AC22FC" w:rsidP="00AC22FC">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AC22FC" w:rsidRPr="00F9556B" w:rsidRDefault="00745A40" w:rsidP="00AC22FC">
      <w:pPr>
        <w:tabs>
          <w:tab w:val="left" w:pos="360"/>
        </w:tabs>
        <w:suppressAutoHyphens w:val="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AC22FC" w:rsidRPr="00F9556B">
        <w:rPr>
          <w:sz w:val="24"/>
          <w:szCs w:val="24"/>
          <w:lang w:val="sr-Cyrl-CS" w:eastAsia="en-US"/>
        </w:rPr>
        <w:t>дана од дана отварања понуде)</w:t>
      </w:r>
    </w:p>
    <w:p w:rsidR="00745A40" w:rsidRPr="00F9556B" w:rsidRDefault="00745A40" w:rsidP="00AC22FC">
      <w:pPr>
        <w:tabs>
          <w:tab w:val="left" w:pos="360"/>
        </w:tabs>
        <w:suppressAutoHyphens w:val="0"/>
        <w:rPr>
          <w:sz w:val="24"/>
          <w:szCs w:val="24"/>
          <w:lang w:val="sr-Cyrl-CS" w:eastAsia="en-US"/>
        </w:rPr>
      </w:pPr>
      <w:r w:rsidRPr="00F9556B">
        <w:rPr>
          <w:sz w:val="24"/>
          <w:szCs w:val="24"/>
          <w:lang w:val="sr-Cyrl-CS" w:eastAsia="en-US"/>
        </w:rPr>
        <w:t>(минимум 60 дана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C97519">
      <w:pPr>
        <w:suppressAutoHyphens w:val="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Default="00745A40" w:rsidP="0091320C">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w:t>
      </w:r>
      <w:r w:rsidR="0091320C">
        <w:rPr>
          <w:sz w:val="24"/>
          <w:szCs w:val="24"/>
          <w:lang w:val="sr-Cyrl-CS" w:eastAsia="en-US"/>
        </w:rPr>
        <w:t>тојност података датих у понуди</w:t>
      </w:r>
      <w:r w:rsidR="00AC22FC">
        <w:rPr>
          <w:sz w:val="24"/>
          <w:szCs w:val="24"/>
          <w:lang w:val="sr-Cyrl-CS" w:eastAsia="en-US"/>
        </w:rPr>
        <w:t>.</w:t>
      </w:r>
    </w:p>
    <w:p w:rsidR="00AC22FC" w:rsidRDefault="00AC22FC" w:rsidP="0091320C">
      <w:pPr>
        <w:suppressAutoHyphens w:val="0"/>
        <w:spacing w:before="60"/>
        <w:ind w:left="357"/>
        <w:jc w:val="both"/>
        <w:rPr>
          <w:sz w:val="24"/>
          <w:szCs w:val="24"/>
          <w:lang w:val="sr-Cyrl-CS" w:eastAsia="en-US"/>
        </w:rPr>
      </w:pPr>
    </w:p>
    <w:p w:rsidR="00AC22FC" w:rsidRDefault="00AC22FC" w:rsidP="0091320C">
      <w:pPr>
        <w:suppressAutoHyphens w:val="0"/>
        <w:spacing w:before="60"/>
        <w:ind w:left="357"/>
        <w:jc w:val="both"/>
        <w:rPr>
          <w:sz w:val="24"/>
          <w:szCs w:val="24"/>
          <w:lang w:val="sr-Cyrl-CS" w:eastAsia="en-US"/>
        </w:rPr>
      </w:pPr>
    </w:p>
    <w:p w:rsidR="00AC22FC" w:rsidRPr="00F9556B" w:rsidRDefault="00AC22FC" w:rsidP="0091320C">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A579D3">
            <w:pPr>
              <w:suppressAutoHyphens w:val="0"/>
              <w:rPr>
                <w:sz w:val="24"/>
                <w:szCs w:val="24"/>
                <w:lang w:val="sr-Cyrl-CS" w:eastAsia="en-US"/>
              </w:rPr>
            </w:pPr>
          </w:p>
        </w:tc>
        <w:tc>
          <w:tcPr>
            <w:tcW w:w="3205" w:type="dxa"/>
          </w:tcPr>
          <w:p w:rsidR="00745A40" w:rsidRPr="00F9556B" w:rsidRDefault="00745A40" w:rsidP="00C97519">
            <w:pPr>
              <w:suppressAutoHyphens w:val="0"/>
              <w:rPr>
                <w:sz w:val="24"/>
                <w:szCs w:val="24"/>
                <w:lang w:val="sr-Cyrl-CS" w:eastAsia="en-US"/>
              </w:rPr>
            </w:pPr>
          </w:p>
        </w:tc>
      </w:tr>
    </w:tbl>
    <w:p w:rsidR="00043712" w:rsidRDefault="00043712" w:rsidP="00745A40">
      <w:pPr>
        <w:jc w:val="right"/>
        <w:rPr>
          <w:b/>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rPr>
      </w:pPr>
    </w:p>
    <w:p w:rsidR="009F357F" w:rsidRPr="009F357F" w:rsidRDefault="009F357F" w:rsidP="00745A40">
      <w:pPr>
        <w:jc w:val="both"/>
        <w:rPr>
          <w:sz w:val="24"/>
          <w:szCs w:val="24"/>
        </w:rPr>
      </w:pP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rPr>
      </w:pPr>
    </w:p>
    <w:p w:rsidR="009F357F" w:rsidRPr="009F357F" w:rsidRDefault="009F357F" w:rsidP="00745A40">
      <w:pPr>
        <w:jc w:val="both"/>
        <w:rPr>
          <w:sz w:val="24"/>
          <w:szCs w:val="24"/>
        </w:rPr>
      </w:pPr>
    </w:p>
    <w:p w:rsidR="00745A40" w:rsidRDefault="00745A40" w:rsidP="00745A40">
      <w:pPr>
        <w:jc w:val="both"/>
        <w:rPr>
          <w:sz w:val="24"/>
          <w:szCs w:val="24"/>
          <w:lang w:val="sr-Cyrl-CS"/>
        </w:rPr>
      </w:pPr>
    </w:p>
    <w:p w:rsidR="00A8736D" w:rsidRDefault="00A8736D" w:rsidP="00745A40">
      <w:pPr>
        <w:jc w:val="both"/>
        <w:rPr>
          <w:sz w:val="24"/>
          <w:szCs w:val="24"/>
          <w:lang w:val="sr-Cyrl-CS"/>
        </w:rPr>
      </w:pPr>
    </w:p>
    <w:p w:rsidR="00F718A3" w:rsidRPr="00F9556B" w:rsidRDefault="00F718A3"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75777" w:rsidRPr="00F9556B" w:rsidRDefault="0077577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75. став 2.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460122" w:rsidRDefault="00460122" w:rsidP="00745A40">
      <w:pPr>
        <w:jc w:val="both"/>
        <w:rPr>
          <w:sz w:val="24"/>
          <w:szCs w:val="24"/>
          <w:lang w:val="sr-Cyrl-CS"/>
        </w:rPr>
      </w:pPr>
    </w:p>
    <w:p w:rsidR="00A8736D" w:rsidRDefault="00A8736D" w:rsidP="00745A40">
      <w:pPr>
        <w:jc w:val="both"/>
        <w:rPr>
          <w:sz w:val="24"/>
          <w:szCs w:val="24"/>
          <w:lang w:val="sr-Cyrl-CS"/>
        </w:rPr>
      </w:pPr>
    </w:p>
    <w:p w:rsidR="00FA46C6" w:rsidRPr="00F9556B" w:rsidRDefault="00FA46C6" w:rsidP="00745A40">
      <w:pPr>
        <w:jc w:val="both"/>
        <w:rPr>
          <w:sz w:val="24"/>
          <w:szCs w:val="24"/>
          <w:lang w:val="sr-Cyrl-CS"/>
        </w:rPr>
      </w:pPr>
    </w:p>
    <w:p w:rsidR="00745A40" w:rsidRPr="00261852" w:rsidRDefault="00745A40" w:rsidP="00745A40">
      <w:pPr>
        <w:ind w:left="6810"/>
        <w:jc w:val="both"/>
        <w:rPr>
          <w:b/>
          <w:sz w:val="24"/>
          <w:szCs w:val="24"/>
          <w:lang w:val="sr-Cyrl-CS"/>
        </w:rPr>
      </w:pPr>
      <w:r w:rsidRPr="00261852">
        <w:rPr>
          <w:b/>
          <w:sz w:val="24"/>
          <w:szCs w:val="24"/>
          <w:lang w:val="sr-Cyrl-CS"/>
        </w:rPr>
        <w:lastRenderedPageBreak/>
        <w:t>ОБРАЗАЦ БРОЈ 3.</w:t>
      </w:r>
    </w:p>
    <w:p w:rsidR="009A4447" w:rsidRDefault="009A4447" w:rsidP="0091320C">
      <w:pPr>
        <w:jc w:val="both"/>
        <w:rPr>
          <w:b/>
          <w:sz w:val="24"/>
          <w:szCs w:val="24"/>
          <w:lang w:val="sr-Cyrl-CS"/>
        </w:rPr>
      </w:pPr>
    </w:p>
    <w:p w:rsidR="00460122" w:rsidRPr="00A8736D" w:rsidRDefault="00460122" w:rsidP="00460122">
      <w:pPr>
        <w:keepNext/>
        <w:suppressAutoHyphens w:val="0"/>
        <w:jc w:val="center"/>
        <w:outlineLvl w:val="5"/>
        <w:rPr>
          <w:b/>
          <w:bCs/>
          <w:sz w:val="24"/>
          <w:szCs w:val="24"/>
          <w:lang w:eastAsia="en-US"/>
        </w:rPr>
      </w:pPr>
      <w:bookmarkStart w:id="0" w:name="_Toc177869198"/>
      <w:r w:rsidRPr="00BD4AF4">
        <w:rPr>
          <w:b/>
          <w:bCs/>
          <w:sz w:val="24"/>
          <w:szCs w:val="24"/>
          <w:lang w:val="sr-Latn-CS" w:eastAsia="en-US"/>
        </w:rPr>
        <w:t>О Б Р А З А Ц    П О Н У Д</w:t>
      </w:r>
      <w:bookmarkEnd w:id="0"/>
      <w:r w:rsidRPr="00BD4AF4">
        <w:rPr>
          <w:b/>
          <w:bCs/>
          <w:sz w:val="24"/>
          <w:szCs w:val="24"/>
          <w:lang w:val="sr-Latn-CS" w:eastAsia="en-US"/>
        </w:rPr>
        <w:t xml:space="preserve">  Е</w:t>
      </w:r>
    </w:p>
    <w:p w:rsidR="0091320C" w:rsidRDefault="009F357F" w:rsidP="00460122">
      <w:pPr>
        <w:keepNext/>
        <w:suppressAutoHyphens w:val="0"/>
        <w:jc w:val="center"/>
        <w:outlineLvl w:val="5"/>
        <w:rPr>
          <w:sz w:val="24"/>
          <w:szCs w:val="24"/>
        </w:rPr>
      </w:pPr>
      <w:r w:rsidRPr="00021B6F">
        <w:rPr>
          <w:sz w:val="24"/>
          <w:szCs w:val="24"/>
        </w:rPr>
        <w:t>Детаљна хидрогеоеколошка истраживања у циљу дефинисања услова и мера за проглашење еколошке општине</w:t>
      </w:r>
    </w:p>
    <w:p w:rsidR="009F357F" w:rsidRDefault="009F357F" w:rsidP="00460122">
      <w:pPr>
        <w:keepNext/>
        <w:suppressAutoHyphens w:val="0"/>
        <w:jc w:val="center"/>
        <w:outlineLvl w:val="5"/>
        <w:rPr>
          <w:b/>
          <w:bCs/>
          <w:sz w:val="24"/>
          <w:szCs w:val="24"/>
          <w:lang w:eastAsia="en-US"/>
        </w:rPr>
      </w:pPr>
    </w:p>
    <w:p w:rsidR="0091320C" w:rsidRDefault="0091320C" w:rsidP="00460122">
      <w:pPr>
        <w:keepNext/>
        <w:suppressAutoHyphens w:val="0"/>
        <w:jc w:val="center"/>
        <w:outlineLvl w:val="5"/>
        <w:rPr>
          <w:b/>
          <w:bCs/>
          <w:sz w:val="24"/>
          <w:szCs w:val="24"/>
          <w:lang w:eastAsia="en-US"/>
        </w:rPr>
      </w:pPr>
    </w:p>
    <w:tbl>
      <w:tblPr>
        <w:tblStyle w:val="TableGrid"/>
        <w:tblW w:w="0" w:type="auto"/>
        <w:tblLook w:val="04A0"/>
      </w:tblPr>
      <w:tblGrid>
        <w:gridCol w:w="689"/>
        <w:gridCol w:w="5179"/>
        <w:gridCol w:w="1710"/>
        <w:gridCol w:w="2044"/>
      </w:tblGrid>
      <w:tr w:rsidR="00113E4E" w:rsidTr="00C97519">
        <w:tc>
          <w:tcPr>
            <w:tcW w:w="689" w:type="dxa"/>
          </w:tcPr>
          <w:p w:rsidR="00113E4E" w:rsidRPr="00113E4E" w:rsidRDefault="00113E4E" w:rsidP="00460122">
            <w:pPr>
              <w:keepNext/>
              <w:suppressAutoHyphens w:val="0"/>
              <w:jc w:val="center"/>
              <w:outlineLvl w:val="5"/>
              <w:rPr>
                <w:b/>
                <w:bCs/>
                <w:sz w:val="24"/>
                <w:szCs w:val="24"/>
                <w:lang w:eastAsia="en-US"/>
              </w:rPr>
            </w:pPr>
            <w:r w:rsidRPr="00113E4E">
              <w:rPr>
                <w:b/>
                <w:bCs/>
                <w:sz w:val="24"/>
                <w:szCs w:val="24"/>
                <w:lang w:eastAsia="en-US"/>
              </w:rPr>
              <w:t>Бр.1</w:t>
            </w:r>
          </w:p>
        </w:tc>
        <w:tc>
          <w:tcPr>
            <w:tcW w:w="5179" w:type="dxa"/>
          </w:tcPr>
          <w:p w:rsidR="00113E4E" w:rsidRDefault="00113E4E" w:rsidP="00460122">
            <w:pPr>
              <w:keepNext/>
              <w:suppressAutoHyphens w:val="0"/>
              <w:jc w:val="center"/>
              <w:outlineLvl w:val="5"/>
              <w:rPr>
                <w:b/>
                <w:bCs/>
                <w:sz w:val="24"/>
                <w:szCs w:val="24"/>
                <w:lang w:eastAsia="en-US"/>
              </w:rPr>
            </w:pPr>
            <w:r>
              <w:rPr>
                <w:b/>
                <w:bCs/>
                <w:sz w:val="24"/>
                <w:szCs w:val="24"/>
                <w:lang w:eastAsia="en-US"/>
              </w:rPr>
              <w:t>Назив позиције</w:t>
            </w:r>
          </w:p>
        </w:tc>
        <w:tc>
          <w:tcPr>
            <w:tcW w:w="1710" w:type="dxa"/>
          </w:tcPr>
          <w:p w:rsidR="00113E4E" w:rsidRDefault="00113E4E" w:rsidP="00460122">
            <w:pPr>
              <w:keepNext/>
              <w:suppressAutoHyphens w:val="0"/>
              <w:jc w:val="center"/>
              <w:outlineLvl w:val="5"/>
              <w:rPr>
                <w:b/>
                <w:bCs/>
                <w:sz w:val="24"/>
                <w:szCs w:val="24"/>
                <w:lang w:eastAsia="en-US"/>
              </w:rPr>
            </w:pPr>
            <w:r>
              <w:rPr>
                <w:b/>
                <w:bCs/>
                <w:sz w:val="24"/>
                <w:szCs w:val="24"/>
                <w:lang w:eastAsia="en-US"/>
              </w:rPr>
              <w:t>Цена без ПДВ-а</w:t>
            </w:r>
          </w:p>
        </w:tc>
        <w:tc>
          <w:tcPr>
            <w:tcW w:w="2044" w:type="dxa"/>
          </w:tcPr>
          <w:p w:rsidR="00113E4E" w:rsidRDefault="00113E4E" w:rsidP="00460122">
            <w:pPr>
              <w:keepNext/>
              <w:suppressAutoHyphens w:val="0"/>
              <w:jc w:val="center"/>
              <w:outlineLvl w:val="5"/>
              <w:rPr>
                <w:b/>
                <w:bCs/>
                <w:sz w:val="24"/>
                <w:szCs w:val="24"/>
                <w:lang w:eastAsia="en-US"/>
              </w:rPr>
            </w:pPr>
            <w:r>
              <w:rPr>
                <w:b/>
                <w:bCs/>
                <w:sz w:val="24"/>
                <w:szCs w:val="24"/>
                <w:lang w:eastAsia="en-US"/>
              </w:rPr>
              <w:t>Цена са ПДВ</w:t>
            </w:r>
          </w:p>
        </w:tc>
      </w:tr>
      <w:tr w:rsidR="00113E4E" w:rsidTr="00C97519">
        <w:tc>
          <w:tcPr>
            <w:tcW w:w="689" w:type="dxa"/>
          </w:tcPr>
          <w:p w:rsidR="00113E4E" w:rsidRDefault="00113E4E" w:rsidP="00460122">
            <w:pPr>
              <w:keepNext/>
              <w:suppressAutoHyphens w:val="0"/>
              <w:jc w:val="center"/>
              <w:outlineLvl w:val="5"/>
              <w:rPr>
                <w:b/>
                <w:bCs/>
                <w:sz w:val="24"/>
                <w:szCs w:val="24"/>
                <w:lang w:eastAsia="en-US"/>
              </w:rPr>
            </w:pPr>
            <w:r>
              <w:rPr>
                <w:b/>
                <w:bCs/>
                <w:sz w:val="24"/>
                <w:szCs w:val="24"/>
                <w:lang w:eastAsia="en-US"/>
              </w:rPr>
              <w:t>1.</w:t>
            </w:r>
          </w:p>
        </w:tc>
        <w:tc>
          <w:tcPr>
            <w:tcW w:w="5179" w:type="dxa"/>
          </w:tcPr>
          <w:p w:rsidR="00113E4E" w:rsidRDefault="009F357F" w:rsidP="00A579D3">
            <w:pPr>
              <w:keepNext/>
              <w:suppressAutoHyphens w:val="0"/>
              <w:outlineLvl w:val="5"/>
              <w:rPr>
                <w:b/>
                <w:bCs/>
                <w:sz w:val="24"/>
                <w:szCs w:val="24"/>
                <w:lang w:eastAsia="en-US"/>
              </w:rPr>
            </w:pPr>
            <w:r w:rsidRPr="00021B6F">
              <w:rPr>
                <w:sz w:val="24"/>
                <w:szCs w:val="24"/>
              </w:rPr>
              <w:t>Детаљна хидрогеоеколошка истраживања у циљу дефинисања услова и мера за проглашење еколошке општине</w:t>
            </w:r>
          </w:p>
        </w:tc>
        <w:tc>
          <w:tcPr>
            <w:tcW w:w="1710" w:type="dxa"/>
          </w:tcPr>
          <w:p w:rsidR="00113E4E" w:rsidRDefault="00113E4E" w:rsidP="00460122">
            <w:pPr>
              <w:keepNext/>
              <w:suppressAutoHyphens w:val="0"/>
              <w:jc w:val="center"/>
              <w:outlineLvl w:val="5"/>
              <w:rPr>
                <w:b/>
                <w:bCs/>
                <w:sz w:val="24"/>
                <w:szCs w:val="24"/>
                <w:lang w:eastAsia="en-US"/>
              </w:rPr>
            </w:pPr>
          </w:p>
        </w:tc>
        <w:tc>
          <w:tcPr>
            <w:tcW w:w="2044" w:type="dxa"/>
          </w:tcPr>
          <w:p w:rsidR="00113E4E" w:rsidRDefault="00113E4E" w:rsidP="00460122">
            <w:pPr>
              <w:keepNext/>
              <w:suppressAutoHyphens w:val="0"/>
              <w:jc w:val="center"/>
              <w:outlineLvl w:val="5"/>
              <w:rPr>
                <w:b/>
                <w:bCs/>
                <w:sz w:val="24"/>
                <w:szCs w:val="24"/>
                <w:lang w:eastAsia="en-US"/>
              </w:rPr>
            </w:pPr>
          </w:p>
        </w:tc>
      </w:tr>
      <w:tr w:rsidR="009A1A85" w:rsidTr="009A1A85">
        <w:tc>
          <w:tcPr>
            <w:tcW w:w="9622" w:type="dxa"/>
            <w:gridSpan w:val="4"/>
          </w:tcPr>
          <w:p w:rsidR="009A1A85" w:rsidRDefault="009A1A85" w:rsidP="009A1A85">
            <w:pPr>
              <w:keepNext/>
              <w:tabs>
                <w:tab w:val="left" w:pos="1935"/>
              </w:tabs>
              <w:suppressAutoHyphens w:val="0"/>
              <w:outlineLvl w:val="5"/>
              <w:rPr>
                <w:b/>
                <w:bCs/>
                <w:sz w:val="24"/>
                <w:szCs w:val="24"/>
                <w:lang w:eastAsia="en-US"/>
              </w:rPr>
            </w:pPr>
            <w:r>
              <w:rPr>
                <w:b/>
                <w:bCs/>
                <w:sz w:val="24"/>
                <w:szCs w:val="24"/>
                <w:lang w:eastAsia="en-US"/>
              </w:rPr>
              <w:tab/>
              <w:t xml:space="preserve">Укупно, без ПДВ-а: </w:t>
            </w:r>
          </w:p>
          <w:p w:rsidR="009A1A85" w:rsidRDefault="009A1A85" w:rsidP="00460122">
            <w:pPr>
              <w:keepNext/>
              <w:suppressAutoHyphens w:val="0"/>
              <w:jc w:val="center"/>
              <w:outlineLvl w:val="5"/>
              <w:rPr>
                <w:b/>
                <w:bCs/>
                <w:sz w:val="24"/>
                <w:szCs w:val="24"/>
                <w:lang w:eastAsia="en-US"/>
              </w:rPr>
            </w:pPr>
          </w:p>
        </w:tc>
      </w:tr>
    </w:tbl>
    <w:p w:rsidR="0091320C" w:rsidRDefault="0091320C" w:rsidP="00460122">
      <w:pPr>
        <w:keepNext/>
        <w:suppressAutoHyphens w:val="0"/>
        <w:jc w:val="center"/>
        <w:outlineLvl w:val="5"/>
        <w:rPr>
          <w:b/>
          <w:bCs/>
          <w:sz w:val="24"/>
          <w:szCs w:val="24"/>
          <w:lang w:eastAsia="en-US"/>
        </w:rPr>
      </w:pPr>
    </w:p>
    <w:p w:rsidR="004963E0" w:rsidRPr="004963E0" w:rsidRDefault="004963E0" w:rsidP="00460122">
      <w:pPr>
        <w:keepNext/>
        <w:suppressAutoHyphens w:val="0"/>
        <w:jc w:val="center"/>
        <w:outlineLvl w:val="5"/>
        <w:rPr>
          <w:b/>
          <w:bCs/>
          <w:sz w:val="24"/>
          <w:szCs w:val="24"/>
          <w:lang w:eastAsia="en-US"/>
        </w:rPr>
      </w:pPr>
    </w:p>
    <w:p w:rsidR="005F4F13" w:rsidRPr="00043712" w:rsidRDefault="00745A40" w:rsidP="00113E4E">
      <w:pPr>
        <w:spacing w:line="100" w:lineRule="atLeast"/>
        <w:jc w:val="both"/>
        <w:rPr>
          <w:rFonts w:eastAsia="Arial Unicode MS"/>
          <w:kern w:val="1"/>
          <w:sz w:val="24"/>
          <w:szCs w:val="24"/>
        </w:rPr>
      </w:pPr>
      <w:r w:rsidRPr="00043712">
        <w:rPr>
          <w:sz w:val="22"/>
          <w:szCs w:val="22"/>
          <w:lang w:val="sr-Cyrl-CS"/>
        </w:rPr>
        <w:t xml:space="preserve">Рок извршења </w:t>
      </w:r>
      <w:r w:rsidR="00460122" w:rsidRPr="00043712">
        <w:rPr>
          <w:sz w:val="22"/>
          <w:szCs w:val="22"/>
          <w:lang w:val="sr-Cyrl-CS"/>
        </w:rPr>
        <w:t>услуге</w:t>
      </w:r>
      <w:r w:rsidR="005F4F13" w:rsidRPr="00043712">
        <w:rPr>
          <w:sz w:val="22"/>
          <w:szCs w:val="22"/>
          <w:lang w:val="sr-Cyrl-CS"/>
        </w:rPr>
        <w:t>:</w:t>
      </w:r>
      <w:r w:rsidR="00FA46C6" w:rsidRPr="00043712">
        <w:rPr>
          <w:sz w:val="22"/>
          <w:szCs w:val="22"/>
          <w:lang w:val="sr-Cyrl-CS"/>
        </w:rPr>
        <w:t xml:space="preserve">90 дана од дана потписивања уговора и то: 30 дана за израду пројекта примењених </w:t>
      </w:r>
      <w:r w:rsidR="00261DF3" w:rsidRPr="00043712">
        <w:rPr>
          <w:sz w:val="22"/>
          <w:szCs w:val="22"/>
          <w:lang w:val="sr-Cyrl-CS"/>
        </w:rPr>
        <w:t>хидрогеолошких</w:t>
      </w:r>
      <w:r w:rsidR="00FA46C6" w:rsidRPr="00043712">
        <w:rPr>
          <w:sz w:val="22"/>
          <w:szCs w:val="22"/>
          <w:lang w:val="sr-Cyrl-CS"/>
        </w:rPr>
        <w:t xml:space="preserve"> истраживања на изворишту Сушичко врело и 60 дана за елаборат детаљних хидрогеоеколошких истраживања у циљу дефинисања услова и мера за проглашење еколошке општине.</w:t>
      </w:r>
    </w:p>
    <w:p w:rsidR="005F4F13" w:rsidRPr="00043712" w:rsidRDefault="005F4F13" w:rsidP="009A4447">
      <w:pPr>
        <w:suppressAutoHyphens w:val="0"/>
        <w:autoSpaceDE w:val="0"/>
        <w:autoSpaceDN w:val="0"/>
        <w:adjustRightInd w:val="0"/>
        <w:spacing w:after="200"/>
        <w:rPr>
          <w:sz w:val="22"/>
          <w:szCs w:val="22"/>
          <w:lang w:val="sr-Cyrl-CS"/>
        </w:rPr>
      </w:pPr>
    </w:p>
    <w:p w:rsidR="00745A40" w:rsidRPr="00C97519" w:rsidRDefault="00745A40" w:rsidP="009A4447">
      <w:pPr>
        <w:suppressAutoHyphens w:val="0"/>
        <w:autoSpaceDE w:val="0"/>
        <w:autoSpaceDN w:val="0"/>
        <w:adjustRightInd w:val="0"/>
        <w:spacing w:after="200"/>
        <w:rPr>
          <w:rFonts w:eastAsiaTheme="minorHAnsi"/>
          <w:sz w:val="22"/>
          <w:szCs w:val="22"/>
          <w:lang w:val="ru-RU" w:eastAsia="en-US"/>
        </w:rPr>
      </w:pPr>
      <w:r w:rsidRPr="00C97519">
        <w:rPr>
          <w:b/>
          <w:sz w:val="22"/>
          <w:szCs w:val="22"/>
          <w:lang w:val="sr-Cyrl-CS"/>
        </w:rPr>
        <w:t>Комерцијални услови:</w:t>
      </w:r>
    </w:p>
    <w:p w:rsidR="00745A40" w:rsidRDefault="00745A40" w:rsidP="00745A40">
      <w:pPr>
        <w:numPr>
          <w:ilvl w:val="0"/>
          <w:numId w:val="5"/>
        </w:numPr>
        <w:jc w:val="both"/>
        <w:rPr>
          <w:sz w:val="22"/>
          <w:szCs w:val="22"/>
          <w:lang w:val="sr-Cyrl-CS"/>
        </w:rPr>
      </w:pPr>
      <w:r w:rsidRPr="00C97519">
        <w:rPr>
          <w:sz w:val="22"/>
          <w:szCs w:val="22"/>
          <w:lang w:val="sr-Cyrl-CS"/>
        </w:rPr>
        <w:t xml:space="preserve">Период важења понуде: _______ дана  </w:t>
      </w:r>
      <w:r w:rsidR="00AC22FC">
        <w:rPr>
          <w:sz w:val="22"/>
          <w:szCs w:val="22"/>
          <w:lang w:val="sr-Cyrl-CS"/>
        </w:rPr>
        <w:t>од дана о</w:t>
      </w:r>
      <w:r w:rsidR="00F718A3">
        <w:rPr>
          <w:sz w:val="22"/>
          <w:szCs w:val="22"/>
          <w:lang w:val="sr-Cyrl-CS"/>
        </w:rPr>
        <w:t xml:space="preserve">тварања понуда </w:t>
      </w:r>
      <w:r w:rsidRPr="00C97519">
        <w:rPr>
          <w:sz w:val="22"/>
          <w:szCs w:val="22"/>
          <w:lang w:val="sr-Cyrl-CS"/>
        </w:rPr>
        <w:t xml:space="preserve">( минимум 60 дана од дана оварања понуда) </w:t>
      </w:r>
    </w:p>
    <w:p w:rsidR="00F718A3" w:rsidRPr="00C97519" w:rsidRDefault="00F718A3" w:rsidP="00745A40">
      <w:pPr>
        <w:numPr>
          <w:ilvl w:val="0"/>
          <w:numId w:val="5"/>
        </w:numPr>
        <w:jc w:val="both"/>
        <w:rPr>
          <w:sz w:val="22"/>
          <w:szCs w:val="22"/>
          <w:lang w:val="sr-Cyrl-CS"/>
        </w:rPr>
      </w:pPr>
      <w:r>
        <w:rPr>
          <w:sz w:val="22"/>
          <w:szCs w:val="22"/>
          <w:lang w:val="sr-Cyrl-CS"/>
        </w:rPr>
        <w:t xml:space="preserve">Плаћање: </w:t>
      </w:r>
    </w:p>
    <w:p w:rsidR="004963E0" w:rsidRDefault="004963E0" w:rsidP="00113E4E">
      <w:pPr>
        <w:jc w:val="both"/>
        <w:rPr>
          <w:sz w:val="24"/>
          <w:szCs w:val="24"/>
          <w:lang w:val="sr-Cyrl-CS"/>
        </w:rPr>
      </w:pPr>
    </w:p>
    <w:p w:rsidR="00113E4E" w:rsidRPr="00113E4E" w:rsidRDefault="00113E4E" w:rsidP="00113E4E">
      <w:pPr>
        <w:jc w:val="both"/>
        <w:rPr>
          <w:sz w:val="24"/>
          <w:szCs w:val="24"/>
          <w:lang w:val="sr-Cyrl-CS"/>
        </w:rPr>
      </w:pPr>
    </w:p>
    <w:p w:rsidR="00745A40" w:rsidRPr="009A4447" w:rsidRDefault="00745A40" w:rsidP="00745A40">
      <w:pPr>
        <w:jc w:val="both"/>
        <w:rPr>
          <w:b/>
          <w:bCs/>
          <w:sz w:val="22"/>
          <w:szCs w:val="22"/>
          <w:lang w:val="sr-Cyrl-CS"/>
        </w:rPr>
      </w:pPr>
      <w:r w:rsidRPr="009A4447">
        <w:rPr>
          <w:b/>
          <w:bCs/>
          <w:sz w:val="22"/>
          <w:szCs w:val="22"/>
          <w:lang w:val="sr-Cyrl-CS"/>
        </w:rPr>
        <w:t>Структура цене:</w:t>
      </w:r>
    </w:p>
    <w:p w:rsidR="00745A40" w:rsidRPr="009A4447" w:rsidRDefault="00745A40" w:rsidP="00745A40">
      <w:pPr>
        <w:jc w:val="both"/>
        <w:rPr>
          <w:b/>
          <w:bCs/>
          <w:sz w:val="22"/>
          <w:szCs w:val="22"/>
          <w:lang w:val="sr-Cyrl-CS"/>
        </w:rPr>
      </w:pPr>
    </w:p>
    <w:p w:rsidR="00745A40" w:rsidRPr="009A4447" w:rsidRDefault="00745A40" w:rsidP="00745A40">
      <w:pPr>
        <w:suppressAutoHyphens w:val="0"/>
        <w:jc w:val="both"/>
        <w:rPr>
          <w:bCs/>
          <w:sz w:val="22"/>
          <w:szCs w:val="22"/>
          <w:lang w:val="sr-Cyrl-CS" w:eastAsia="en-US"/>
        </w:rPr>
      </w:pPr>
      <w:r w:rsidRPr="009A4447">
        <w:rPr>
          <w:b/>
          <w:bCs/>
          <w:sz w:val="22"/>
          <w:szCs w:val="22"/>
          <w:lang w:val="sr-Cyrl-CS" w:eastAsia="en-US"/>
        </w:rPr>
        <w:t>Рекапитулација. Укупан износ</w:t>
      </w:r>
      <w:r w:rsidRPr="009A4447">
        <w:rPr>
          <w:bCs/>
          <w:sz w:val="22"/>
          <w:szCs w:val="22"/>
          <w:lang w:val="sr-Cyrl-CS" w:eastAsia="en-US"/>
        </w:rPr>
        <w:t xml:space="preserve"> (без ПДВ-а) је  ____________________________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 xml:space="preserve">и словима : ____________________________________________________________динара, без ПДВ-а, ПДВ  по стопи од </w:t>
      </w:r>
      <w:r w:rsidRPr="009A4447">
        <w:rPr>
          <w:bCs/>
          <w:sz w:val="22"/>
          <w:szCs w:val="22"/>
          <w:lang w:val="ru-RU" w:eastAsia="en-US"/>
        </w:rPr>
        <w:t>20</w:t>
      </w:r>
      <w:r w:rsidRPr="009A4447">
        <w:rPr>
          <w:bCs/>
          <w:sz w:val="22"/>
          <w:szCs w:val="22"/>
          <w:lang w:val="sr-Cyrl-CS" w:eastAsia="en-US"/>
        </w:rPr>
        <w:t>% износи    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што укупно, са ПДВ-ом,  износи _________________________ динара.</w:t>
      </w:r>
    </w:p>
    <w:p w:rsidR="00745A40" w:rsidRPr="009A4447" w:rsidRDefault="00745A40" w:rsidP="00745A40">
      <w:pPr>
        <w:jc w:val="both"/>
        <w:rPr>
          <w:b/>
          <w:bCs/>
          <w:sz w:val="22"/>
          <w:szCs w:val="22"/>
          <w:lang w:val="sr-Cyrl-CS"/>
        </w:rPr>
      </w:pPr>
    </w:p>
    <w:p w:rsidR="00113E4E" w:rsidRPr="009A4447" w:rsidRDefault="00113E4E"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745A40" w:rsidRPr="009A4447" w:rsidRDefault="00745A40" w:rsidP="00745A40">
      <w:pPr>
        <w:jc w:val="both"/>
        <w:rPr>
          <w:sz w:val="22"/>
          <w:szCs w:val="22"/>
          <w:lang w:val="sr-Cyrl-CS"/>
        </w:rPr>
      </w:pPr>
    </w:p>
    <w:p w:rsidR="00745A40" w:rsidRPr="009F357F" w:rsidRDefault="00745A40" w:rsidP="00745A40">
      <w:pPr>
        <w:jc w:val="both"/>
        <w:rPr>
          <w:sz w:val="22"/>
          <w:szCs w:val="22"/>
        </w:rPr>
      </w:pPr>
    </w:p>
    <w:p w:rsidR="00745A40" w:rsidRPr="009A4447" w:rsidRDefault="00745A40" w:rsidP="00745A40">
      <w:pPr>
        <w:jc w:val="both"/>
        <w:rPr>
          <w:sz w:val="22"/>
          <w:szCs w:val="22"/>
          <w:lang w:val="sr-Cyrl-CS"/>
        </w:rPr>
      </w:pPr>
      <w:r w:rsidRPr="009A4447">
        <w:rPr>
          <w:sz w:val="22"/>
          <w:szCs w:val="22"/>
          <w:lang w:val="sr-Cyrl-CS"/>
        </w:rPr>
        <w:t>Датум: ____________________</w:t>
      </w:r>
    </w:p>
    <w:p w:rsidR="00745A40" w:rsidRPr="009A4447" w:rsidRDefault="00745A40" w:rsidP="00745A40">
      <w:pPr>
        <w:jc w:val="both"/>
        <w:rPr>
          <w:sz w:val="22"/>
          <w:szCs w:val="22"/>
          <w:lang w:val="sr-Latn-CS"/>
        </w:rPr>
      </w:pPr>
      <w:r w:rsidRPr="009A4447">
        <w:rPr>
          <w:sz w:val="22"/>
          <w:szCs w:val="22"/>
          <w:lang w:val="sr-Cyrl-CS"/>
        </w:rPr>
        <w:t>Место:_____________________</w:t>
      </w:r>
    </w:p>
    <w:p w:rsidR="00745A40" w:rsidRPr="009A4447" w:rsidRDefault="00745A40" w:rsidP="00745A40">
      <w:pPr>
        <w:jc w:val="both"/>
        <w:rPr>
          <w:sz w:val="22"/>
          <w:szCs w:val="22"/>
          <w:lang w:val="sr-Latn-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Потпис овлашћеног лица понуђач</w:t>
      </w:r>
    </w:p>
    <w:p w:rsidR="00113E4E" w:rsidRDefault="00745A40" w:rsidP="00745A40">
      <w:pPr>
        <w:jc w:val="both"/>
        <w:rPr>
          <w:sz w:val="22"/>
          <w:szCs w:val="22"/>
          <w:lang w:val="sr-Cyrl-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_______________________________</w:t>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М.П</w:t>
      </w:r>
    </w:p>
    <w:p w:rsidR="00043712" w:rsidRPr="009F357F" w:rsidRDefault="00043712" w:rsidP="00745A40">
      <w:pPr>
        <w:jc w:val="both"/>
        <w:rPr>
          <w:sz w:val="22"/>
          <w:szCs w:val="22"/>
        </w:rPr>
      </w:pPr>
    </w:p>
    <w:p w:rsidR="00745A40" w:rsidRPr="00F9556B"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261852">
        <w:rPr>
          <w:sz w:val="24"/>
          <w:szCs w:val="24"/>
          <w:lang w:val="sr-Cyrl-CS"/>
        </w:rPr>
        <w:t xml:space="preserve">                    </w:t>
      </w:r>
      <w:r w:rsidR="00021B6F">
        <w:rPr>
          <w:b/>
          <w:sz w:val="24"/>
          <w:szCs w:val="24"/>
          <w:lang w:val="sr-Cyrl-CS"/>
        </w:rPr>
        <w:t>ОБРАЗАЦ БРОЈ 4</w:t>
      </w:r>
      <w:r w:rsidRPr="00F9556B">
        <w:rPr>
          <w:b/>
          <w:sz w:val="24"/>
          <w:szCs w:val="24"/>
          <w:lang w:val="sr-Cyrl-CS"/>
        </w:rPr>
        <w:t>.</w:t>
      </w:r>
    </w:p>
    <w:p w:rsidR="00C354AA" w:rsidRDefault="00C354AA" w:rsidP="00745A40">
      <w:pPr>
        <w:jc w:val="both"/>
        <w:rPr>
          <w:b/>
          <w:color w:val="000000"/>
          <w:sz w:val="24"/>
          <w:szCs w:val="24"/>
          <w:lang w:val="sr-Cyrl-CS"/>
        </w:rPr>
      </w:pPr>
    </w:p>
    <w:p w:rsidR="00021B6F" w:rsidRPr="00021B6F" w:rsidRDefault="00021B6F" w:rsidP="00021B6F">
      <w:pPr>
        <w:jc w:val="center"/>
        <w:rPr>
          <w:b/>
          <w:sz w:val="24"/>
          <w:szCs w:val="24"/>
        </w:rPr>
      </w:pPr>
      <w:r w:rsidRPr="00021B6F">
        <w:rPr>
          <w:b/>
          <w:sz w:val="24"/>
          <w:szCs w:val="24"/>
        </w:rPr>
        <w:t>ДЕТАЉНА ХИДРОГЕОЕКОЛОШКА ИСТРАЖИВАЊА У ЦИЉУ ДЕФИНИСАЊА УСЛОВА И МЕРА ЗА ПРОГЛАШЕЊЕ ЕКОЛОШКЕ ОПШТИНЕ</w:t>
      </w:r>
    </w:p>
    <w:p w:rsidR="00021B6F" w:rsidRPr="00021B6F" w:rsidRDefault="00021B6F" w:rsidP="00021B6F">
      <w:pPr>
        <w:rPr>
          <w:b/>
          <w:sz w:val="24"/>
          <w:szCs w:val="24"/>
        </w:rPr>
      </w:pPr>
    </w:p>
    <w:p w:rsidR="00021B6F" w:rsidRPr="00021B6F" w:rsidRDefault="00021B6F" w:rsidP="00021B6F">
      <w:pPr>
        <w:rPr>
          <w:sz w:val="24"/>
          <w:szCs w:val="24"/>
        </w:rPr>
      </w:pPr>
      <w:r w:rsidRPr="00021B6F">
        <w:rPr>
          <w:sz w:val="24"/>
          <w:szCs w:val="24"/>
        </w:rPr>
        <w:t>У претходном периоду на простору општине Чајетина изведена су истраживања која су за предмет имала интегрисано управљање укупним водним ресурсима на подручју Златибора.Истраживања су се одвијала у оквиру Научно-истраживачке студије интегрис</w:t>
      </w:r>
      <w:r w:rsidR="00C1254B">
        <w:rPr>
          <w:sz w:val="24"/>
          <w:szCs w:val="24"/>
        </w:rPr>
        <w:t xml:space="preserve">аног управљања карстним </w:t>
      </w:r>
      <w:r w:rsidR="00C1254B" w:rsidRPr="00043712">
        <w:rPr>
          <w:sz w:val="24"/>
          <w:szCs w:val="24"/>
        </w:rPr>
        <w:t>подз</w:t>
      </w:r>
      <w:r w:rsidRPr="00043712">
        <w:rPr>
          <w:sz w:val="24"/>
          <w:szCs w:val="24"/>
        </w:rPr>
        <w:t>емним в</w:t>
      </w:r>
      <w:r w:rsidRPr="00021B6F">
        <w:rPr>
          <w:sz w:val="24"/>
          <w:szCs w:val="24"/>
        </w:rPr>
        <w:t>одним ресурсима на подручју планинског масива Златибора, набавка и инсталација неопходне теренске опреме за мониторинг и израду одговарајућег софтверск</w:t>
      </w:r>
      <w:r>
        <w:rPr>
          <w:sz w:val="24"/>
          <w:szCs w:val="24"/>
        </w:rPr>
        <w:t>о</w:t>
      </w:r>
      <w:r w:rsidRPr="00021B6F">
        <w:rPr>
          <w:sz w:val="24"/>
          <w:szCs w:val="24"/>
        </w:rPr>
        <w:t>г пакета.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Кроз научно-истраживачку студију, а на основу изведених теренских и кабинетских истраживања, дефинисане су неопходне подлоге у виду:</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катастарских листова: катастар водних појава, катастар водних објеката, катастар геоморфолошких појава, катастар спелеолошких појава, катастар загађивача, катастар места испуштања отпадних вода и катастар могућег геохазарда</w:t>
      </w:r>
    </w:p>
    <w:p w:rsidR="00021B6F" w:rsidRPr="00021B6F" w:rsidRDefault="00021B6F" w:rsidP="00021B6F">
      <w:pPr>
        <w:rPr>
          <w:sz w:val="24"/>
          <w:szCs w:val="24"/>
        </w:rPr>
      </w:pPr>
      <w:r w:rsidRPr="00021B6F">
        <w:rPr>
          <w:sz w:val="24"/>
          <w:szCs w:val="24"/>
        </w:rPr>
        <w:t>•</w:t>
      </w:r>
      <w:r w:rsidRPr="00021B6F">
        <w:rPr>
          <w:sz w:val="24"/>
          <w:szCs w:val="24"/>
        </w:rPr>
        <w:tab/>
        <w:t xml:space="preserve">карти подложности </w:t>
      </w:r>
      <w:r w:rsidR="00C1254B">
        <w:rPr>
          <w:sz w:val="24"/>
          <w:szCs w:val="24"/>
        </w:rPr>
        <w:t>подземних</w:t>
      </w:r>
      <w:r w:rsidRPr="00021B6F">
        <w:rPr>
          <w:sz w:val="24"/>
          <w:szCs w:val="24"/>
        </w:rPr>
        <w:t xml:space="preserve"> вода загађењу</w:t>
      </w:r>
    </w:p>
    <w:p w:rsidR="00021B6F" w:rsidRPr="00021B6F" w:rsidRDefault="00021B6F" w:rsidP="00021B6F">
      <w:pPr>
        <w:rPr>
          <w:sz w:val="24"/>
          <w:szCs w:val="24"/>
        </w:rPr>
      </w:pPr>
      <w:r w:rsidRPr="00021B6F">
        <w:rPr>
          <w:sz w:val="24"/>
          <w:szCs w:val="24"/>
        </w:rPr>
        <w:t>•</w:t>
      </w:r>
      <w:r w:rsidRPr="00021B6F">
        <w:rPr>
          <w:sz w:val="24"/>
          <w:szCs w:val="24"/>
        </w:rPr>
        <w:tab/>
        <w:t xml:space="preserve">специјализованих софтверских пакета који се односе на организациони приказ и управљање групом података у области </w:t>
      </w:r>
      <w:r w:rsidR="00C1254B">
        <w:rPr>
          <w:sz w:val="24"/>
          <w:szCs w:val="24"/>
        </w:rPr>
        <w:t>подземних</w:t>
      </w:r>
      <w:r w:rsidRPr="00021B6F">
        <w:rPr>
          <w:sz w:val="24"/>
          <w:szCs w:val="24"/>
        </w:rPr>
        <w:t xml:space="preserve"> и површинских вода, биодиверзитета, климе и демографије.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 xml:space="preserve">Истраживањима била је обухваћена животна средина и то кроз преглед основних фактора природне средине (атмосфера, хидросфера, геосфера, земљиште), те кроз преглед фактора човекових активности (отпад и привредне активности), као и преглед живог света (флора и фауна).Поред наведеног у студији дефинисане су мере, начини и поступци интегрисаног управљања карстим водним ресурсима.Затим, дефинисани су облици и начини реаговања у случајевима акцидентних загађења карстних </w:t>
      </w:r>
      <w:r w:rsidR="00C1254B">
        <w:rPr>
          <w:sz w:val="24"/>
          <w:szCs w:val="24"/>
        </w:rPr>
        <w:t>подземних</w:t>
      </w:r>
      <w:r w:rsidRPr="00021B6F">
        <w:rPr>
          <w:sz w:val="24"/>
          <w:szCs w:val="24"/>
        </w:rPr>
        <w:t xml:space="preserve"> вода, као и методологија брзог јављања и опажања акцидентних ситуација на карсту.</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Имајући у виду претходно формиране подлоге, у наредном периоду на простору општине Чајетина, неопходно је извести детаљна хидрогеоеколошка и хидрогеолошка истраживања у циљу дефинисања основн</w:t>
      </w:r>
      <w:r>
        <w:rPr>
          <w:sz w:val="24"/>
          <w:szCs w:val="24"/>
        </w:rPr>
        <w:t>их интеракција екосистема са подз</w:t>
      </w:r>
      <w:r w:rsidRPr="00021B6F">
        <w:rPr>
          <w:sz w:val="24"/>
          <w:szCs w:val="24"/>
        </w:rPr>
        <w:t xml:space="preserve">емним водама у ширем смислу, уз дефинисање и карактеризацију чинилаца и фактора природне средине, затим чинилаца и фактора у области човекове средине и биодиверзитета. Истраживањима предвидети и обухватити факторе који утичу на формирање подлога и дефинисање услова и мера за реализацију акционог плана за проглашење прве </w:t>
      </w:r>
      <w:r>
        <w:rPr>
          <w:sz w:val="24"/>
          <w:szCs w:val="24"/>
        </w:rPr>
        <w:t>еколошке општине у Србији и то:</w:t>
      </w:r>
    </w:p>
    <w:p w:rsidR="00021B6F" w:rsidRPr="00021B6F" w:rsidRDefault="00021B6F" w:rsidP="00021B6F">
      <w:pPr>
        <w:rPr>
          <w:sz w:val="24"/>
          <w:szCs w:val="24"/>
        </w:rPr>
      </w:pPr>
      <w:r w:rsidRPr="00021B6F">
        <w:rPr>
          <w:sz w:val="24"/>
          <w:szCs w:val="24"/>
        </w:rPr>
        <w:t>•</w:t>
      </w:r>
      <w:r w:rsidRPr="00021B6F">
        <w:rPr>
          <w:sz w:val="24"/>
          <w:szCs w:val="24"/>
        </w:rPr>
        <w:tab/>
        <w:t xml:space="preserve">Услове и мере за проглашење еколошке општине дефинисати кроз активности и области одрживог управљања и коришћења природних ресурса - површинских и </w:t>
      </w:r>
      <w:r w:rsidR="00C1254B">
        <w:rPr>
          <w:sz w:val="24"/>
          <w:szCs w:val="24"/>
        </w:rPr>
        <w:t>подземних</w:t>
      </w:r>
      <w:r w:rsidRPr="00021B6F">
        <w:rPr>
          <w:sz w:val="24"/>
          <w:szCs w:val="24"/>
        </w:rPr>
        <w:t xml:space="preserve"> вода.Активностима обухватити и анализу актуелног система водоснабдевања у смислу сагледавања губитака у мрежи и потрошње воде по становнику у односу на расположиве количине и квалитет.</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 xml:space="preserve">Услове и мере за проглашење еколошке општине дефинисати кроз анализу привредног и друштвеног потенцијала - сектор енергетике (укупна потрошња примеране </w:t>
      </w:r>
      <w:r w:rsidRPr="00021B6F">
        <w:rPr>
          <w:sz w:val="24"/>
          <w:szCs w:val="24"/>
        </w:rPr>
        <w:lastRenderedPageBreak/>
        <w:t>енерегије по енергентима, потрошња финалне енергије по секторима, потрошња примарне енергије из обновљивих извора енергије, сектор урбанизма и актуелног демографског стања са пројекцијама развоја, сектор привреде са посебним освртом на стање развоја туризма, сектор транспорта.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Услове и мере за проглашење еколошке општине дефинисати кроз подстицајне механизме за очување животне средине и одрживо управљање природним ресурсима, затим кроз приказ механизма за управљање отпадом.</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Неопходно је извршити идентификацију фактора и чинилаца природне средине - атмосфере: приказ основних климатских параметра, приказ основних индикатора ефекта стаклене баште, односно идентификација и пројекција штетних гасова и идентификација укупних индикатора буке.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 xml:space="preserve">Неопходно је извршити идентификацију фактора и чинилаца природне средине - хидросфере, геосфере и земљишта: приказ основних показатеља квалитативних карактеристика </w:t>
      </w:r>
      <w:r w:rsidR="00C1254B">
        <w:rPr>
          <w:sz w:val="24"/>
          <w:szCs w:val="24"/>
        </w:rPr>
        <w:t>подземних</w:t>
      </w:r>
      <w:r w:rsidRPr="00021B6F">
        <w:rPr>
          <w:sz w:val="24"/>
          <w:szCs w:val="24"/>
        </w:rPr>
        <w:t xml:space="preserve"> и површинских вода за различите намене са посебним освртом на квалитет вода за водоснабдевање, дефинисање индикатора и смерница у области управљања отпадним водама, затим дефинисање индикатора геохазарда и услова и процеса који могу довести до контаминације земљишта и водних ресурса.</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Утврђивање чинилаца и фактора који утичу на опште стање животне средине од кључног је значаја за реализацију постављених циљева.С тим у вези неопходно је предузети пун обим хидрогеоеколошких истраживања и то форми елабората као кровног документа за успостављање и проглашење еколошке општине.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Неопходно је направити увид у постојећу домаћу и међународну правну регулативу из области заштите животне средине и одрживог управљања природним ресурсима, а све за потребе дефинисања услова и мера за проглашење еколошке општине.</w:t>
      </w:r>
    </w:p>
    <w:p w:rsidR="00021B6F" w:rsidRPr="00021B6F" w:rsidRDefault="00021B6F" w:rsidP="00021B6F">
      <w:pPr>
        <w:rPr>
          <w:sz w:val="24"/>
          <w:szCs w:val="24"/>
        </w:rPr>
      </w:pPr>
    </w:p>
    <w:p w:rsidR="00021B6F" w:rsidRPr="00021B6F" w:rsidRDefault="00021B6F" w:rsidP="00021B6F">
      <w:pPr>
        <w:rPr>
          <w:sz w:val="24"/>
          <w:szCs w:val="24"/>
        </w:rPr>
      </w:pPr>
      <w:r w:rsidRPr="00021B6F">
        <w:rPr>
          <w:sz w:val="24"/>
          <w:szCs w:val="24"/>
        </w:rPr>
        <w:t>•</w:t>
      </w:r>
      <w:r w:rsidRPr="00021B6F">
        <w:rPr>
          <w:sz w:val="24"/>
          <w:szCs w:val="24"/>
        </w:rPr>
        <w:tab/>
        <w:t xml:space="preserve">Хидрогеолошка истраживања неопходно је усмерити на карстне делове терена и то на ширу зону Сушичког врела, која је према досадашњим истраживањима сврстана у терен са високим потенцијалом у смислу захватања и коришћења </w:t>
      </w:r>
      <w:r w:rsidR="00C1254B">
        <w:rPr>
          <w:sz w:val="24"/>
          <w:szCs w:val="24"/>
        </w:rPr>
        <w:t>подземних</w:t>
      </w:r>
      <w:r w:rsidRPr="00021B6F">
        <w:rPr>
          <w:sz w:val="24"/>
          <w:szCs w:val="24"/>
        </w:rPr>
        <w:t xml:space="preserve"> водних ресурса.Резултате хидрогеолошких истраживања приказати у форми пројектне документације придржавајући се правилника о садржини пројекта примењених хидрогеолошких истраживања.</w:t>
      </w:r>
    </w:p>
    <w:p w:rsidR="00021B6F" w:rsidRPr="00021B6F" w:rsidRDefault="00021B6F" w:rsidP="00021B6F">
      <w:pPr>
        <w:rPr>
          <w:sz w:val="24"/>
          <w:szCs w:val="24"/>
        </w:rPr>
      </w:pPr>
    </w:p>
    <w:p w:rsidR="009A1A85" w:rsidRPr="00021B6F" w:rsidRDefault="00021B6F" w:rsidP="00021B6F">
      <w:pPr>
        <w:rPr>
          <w:rFonts w:eastAsiaTheme="minorHAnsi"/>
          <w:sz w:val="24"/>
          <w:szCs w:val="24"/>
          <w:lang w:eastAsia="en-US"/>
        </w:rPr>
      </w:pPr>
      <w:r w:rsidRPr="00021B6F">
        <w:rPr>
          <w:sz w:val="24"/>
          <w:szCs w:val="24"/>
        </w:rPr>
        <w:t>•</w:t>
      </w:r>
      <w:r w:rsidRPr="00021B6F">
        <w:rPr>
          <w:sz w:val="24"/>
          <w:szCs w:val="24"/>
        </w:rPr>
        <w:tab/>
        <w:t>Истраживања је неопходно извести у складу са актуелним достигнућима у области предметне проблематике и експлоатације природних ресурса.Дефинисање услова и мера за проглашење еколошке општине неопходно је да прате јасне смернице у корист реализације постављених циљева ослањајући се на одрживе принципе развоја са предлогом даљих корака</w:t>
      </w:r>
      <w:r>
        <w:rPr>
          <w:sz w:val="24"/>
          <w:szCs w:val="24"/>
        </w:rPr>
        <w:t>.</w:t>
      </w:r>
    </w:p>
    <w:p w:rsidR="00C97519" w:rsidRPr="00BD4AF4" w:rsidRDefault="009A4447" w:rsidP="005F4F13">
      <w:pPr>
        <w:jc w:val="both"/>
        <w:rPr>
          <w:sz w:val="24"/>
          <w:szCs w:val="24"/>
          <w:lang w:val="sr-Cyrl-CS"/>
        </w:rPr>
      </w:pPr>
      <w:r w:rsidRPr="00BD4AF4">
        <w:rPr>
          <w:sz w:val="24"/>
          <w:szCs w:val="24"/>
          <w:lang w:val="sr-Cyrl-CS"/>
        </w:rPr>
        <w:t>Датум: _____________________</w:t>
      </w:r>
    </w:p>
    <w:p w:rsidR="009A4447" w:rsidRPr="00BD4AF4" w:rsidRDefault="009A4447" w:rsidP="009A4447">
      <w:pPr>
        <w:jc w:val="both"/>
        <w:rPr>
          <w:sz w:val="24"/>
          <w:szCs w:val="24"/>
          <w:lang w:val="sr-Cyrl-CS"/>
        </w:rPr>
      </w:pPr>
      <w:r w:rsidRPr="00BD4AF4">
        <w:rPr>
          <w:sz w:val="24"/>
          <w:szCs w:val="24"/>
          <w:lang w:val="sr-Cyrl-CS"/>
        </w:rPr>
        <w:t>Место:______________________</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М.П.</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00261852">
        <w:rPr>
          <w:sz w:val="24"/>
          <w:szCs w:val="24"/>
          <w:lang w:val="sr-Cyrl-CS"/>
        </w:rPr>
        <w:t xml:space="preserve">            </w:t>
      </w:r>
      <w:r w:rsidRPr="00BD4AF4">
        <w:rPr>
          <w:sz w:val="24"/>
          <w:szCs w:val="24"/>
          <w:lang w:val="sr-Cyrl-CS"/>
        </w:rPr>
        <w:t>Потпис овлашћеног лица понуђача</w:t>
      </w:r>
    </w:p>
    <w:p w:rsidR="005F4F13" w:rsidRPr="00021B6F" w:rsidRDefault="009A4447" w:rsidP="00745A40">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00261852">
        <w:rPr>
          <w:sz w:val="24"/>
          <w:szCs w:val="24"/>
          <w:lang w:val="sr-Cyrl-CS"/>
        </w:rPr>
        <w:t xml:space="preserve">   </w:t>
      </w:r>
      <w:r w:rsidRPr="00BD4AF4">
        <w:rPr>
          <w:sz w:val="24"/>
          <w:szCs w:val="24"/>
          <w:lang w:val="sr-Cyrl-CS"/>
        </w:rPr>
        <w:t>____________________________</w:t>
      </w:r>
    </w:p>
    <w:p w:rsidR="00745A40" w:rsidRPr="009A1A85" w:rsidRDefault="00745A40" w:rsidP="00745A40">
      <w:pPr>
        <w:jc w:val="both"/>
        <w:rPr>
          <w:sz w:val="24"/>
          <w:szCs w:val="24"/>
        </w:rPr>
      </w:pPr>
    </w:p>
    <w:p w:rsidR="00745A40" w:rsidRPr="00F9556B" w:rsidRDefault="00745A40" w:rsidP="00043712">
      <w:pPr>
        <w:jc w:val="right"/>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021B6F">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следећи</w:t>
      </w:r>
    </w:p>
    <w:p w:rsidR="00AC22FC" w:rsidRDefault="00AC22FC" w:rsidP="00745A40">
      <w:pPr>
        <w:keepLines/>
        <w:spacing w:before="60"/>
        <w:rPr>
          <w:sz w:val="24"/>
          <w:szCs w:val="24"/>
          <w:lang w:val="sr-Cyrl-CS"/>
        </w:rPr>
      </w:pPr>
    </w:p>
    <w:p w:rsidR="00AC22FC" w:rsidRPr="00F9556B" w:rsidRDefault="00AC22FC" w:rsidP="00745A40">
      <w:pPr>
        <w:keepLines/>
        <w:spacing w:before="60"/>
        <w:rPr>
          <w:sz w:val="24"/>
          <w:szCs w:val="24"/>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Default="00524703" w:rsidP="00745A40">
      <w:pPr>
        <w:jc w:val="both"/>
        <w:rPr>
          <w:sz w:val="24"/>
          <w:szCs w:val="24"/>
          <w:lang w:val="sr-Cyrl-CS"/>
        </w:rPr>
      </w:pPr>
    </w:p>
    <w:p w:rsidR="009A1A85" w:rsidRPr="00F9556B" w:rsidRDefault="009A1A85"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9A1A85" w:rsidRDefault="009A1A85" w:rsidP="00745A40">
      <w:pPr>
        <w:jc w:val="both"/>
        <w:rPr>
          <w:sz w:val="24"/>
          <w:szCs w:val="24"/>
          <w:lang w:val="sr-Cyrl-CS"/>
        </w:rPr>
      </w:pPr>
    </w:p>
    <w:p w:rsidR="009A1A85" w:rsidRDefault="009A1A85"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021B6F"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скалду са чланом 26.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поступку </w:t>
      </w:r>
      <w:r w:rsidR="00AC22FC">
        <w:rPr>
          <w:sz w:val="24"/>
          <w:szCs w:val="24"/>
          <w:lang w:val="sr-Cyrl-CS"/>
        </w:rPr>
        <w:t xml:space="preserve">јавне набавке мале вредности </w:t>
      </w:r>
      <w:r w:rsidRPr="00F9556B">
        <w:rPr>
          <w:sz w:val="24"/>
          <w:szCs w:val="24"/>
          <w:lang w:val="sr-Cyrl-CS"/>
        </w:rPr>
        <w:t xml:space="preserve">број </w:t>
      </w:r>
      <w:r w:rsidR="00AC22FC">
        <w:rPr>
          <w:sz w:val="24"/>
          <w:szCs w:val="24"/>
          <w:lang w:val="sr-Cyrl-CS"/>
        </w:rPr>
        <w:t>1</w:t>
      </w:r>
      <w:r w:rsidR="00021B6F">
        <w:rPr>
          <w:sz w:val="24"/>
          <w:szCs w:val="24"/>
          <w:lang w:val="sr-Cyrl-CS"/>
        </w:rPr>
        <w:t>2</w:t>
      </w:r>
      <w:r w:rsidR="00AC22FC">
        <w:rPr>
          <w:sz w:val="24"/>
          <w:szCs w:val="24"/>
          <w:lang w:val="sr-Cyrl-CS"/>
        </w:rPr>
        <w:t>/18</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FC18C7"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FC18C7" w:rsidRPr="00F9556B" w:rsidRDefault="00FC18C7" w:rsidP="00745A40">
      <w:pPr>
        <w:jc w:val="both"/>
        <w:rPr>
          <w:sz w:val="24"/>
          <w:szCs w:val="24"/>
          <w:lang w:val="sr-Cyrl-CS"/>
        </w:rPr>
      </w:pPr>
    </w:p>
    <w:p w:rsidR="00D65A5E" w:rsidRDefault="00D65A5E" w:rsidP="00317842">
      <w:pPr>
        <w:rPr>
          <w:sz w:val="24"/>
          <w:szCs w:val="24"/>
          <w:lang w:val="sr-Cyrl-CS"/>
        </w:rPr>
      </w:pPr>
    </w:p>
    <w:p w:rsidR="005F4F13" w:rsidRDefault="005F4F13" w:rsidP="00317842">
      <w:pPr>
        <w:rPr>
          <w:sz w:val="24"/>
          <w:szCs w:val="24"/>
          <w:lang w:val="sr-Cyrl-CS"/>
        </w:rPr>
      </w:pPr>
    </w:p>
    <w:p w:rsidR="00717A9F" w:rsidRDefault="00717A9F" w:rsidP="00317842">
      <w:pPr>
        <w:rPr>
          <w:sz w:val="24"/>
          <w:szCs w:val="24"/>
          <w:lang w:val="sr-Cyrl-CS"/>
        </w:rPr>
      </w:pPr>
    </w:p>
    <w:p w:rsidR="00717A9F" w:rsidRDefault="00717A9F" w:rsidP="00317842">
      <w:pPr>
        <w:rPr>
          <w:sz w:val="24"/>
          <w:szCs w:val="24"/>
          <w:lang w:val="sr-Cyrl-CS"/>
        </w:rPr>
      </w:pPr>
    </w:p>
    <w:p w:rsidR="00717A9F" w:rsidRDefault="00717A9F" w:rsidP="00317842">
      <w:pPr>
        <w:rPr>
          <w:sz w:val="24"/>
          <w:szCs w:val="24"/>
          <w:lang w:val="sr-Cyrl-CS"/>
        </w:rPr>
      </w:pPr>
    </w:p>
    <w:p w:rsidR="006E567C" w:rsidRPr="00717A9F" w:rsidRDefault="006E567C" w:rsidP="006E567C">
      <w:pPr>
        <w:pStyle w:val="Header"/>
        <w:pBdr>
          <w:bottom w:val="double" w:sz="1" w:space="1" w:color="800000"/>
        </w:pBdr>
        <w:rPr>
          <w:b/>
          <w:sz w:val="22"/>
          <w:szCs w:val="22"/>
          <w:lang w:val="sr-Cyrl-CS"/>
        </w:rPr>
      </w:pPr>
      <w:r w:rsidRPr="00717A9F">
        <w:rPr>
          <w:b/>
          <w:color w:val="000000"/>
          <w:sz w:val="22"/>
          <w:szCs w:val="22"/>
          <w:lang w:val="sr-Cyrl-CS"/>
        </w:rPr>
        <w:lastRenderedPageBreak/>
        <w:t xml:space="preserve">МОДЕЛ УГОВОРА </w:t>
      </w:r>
    </w:p>
    <w:p w:rsidR="005F4F13" w:rsidRPr="00717A9F" w:rsidRDefault="005F4F13" w:rsidP="005F4F13">
      <w:pPr>
        <w:rPr>
          <w:sz w:val="22"/>
          <w:szCs w:val="22"/>
        </w:rPr>
      </w:pPr>
      <w:r w:rsidRPr="00717A9F">
        <w:rPr>
          <w:sz w:val="22"/>
          <w:szCs w:val="22"/>
        </w:rPr>
        <w:t>Република Србија</w:t>
      </w:r>
    </w:p>
    <w:p w:rsidR="005F4F13" w:rsidRPr="00717A9F" w:rsidRDefault="005F4F13" w:rsidP="005F4F13">
      <w:pPr>
        <w:rPr>
          <w:sz w:val="22"/>
          <w:szCs w:val="22"/>
        </w:rPr>
      </w:pPr>
      <w:r w:rsidRPr="00717A9F">
        <w:rPr>
          <w:sz w:val="22"/>
          <w:szCs w:val="22"/>
        </w:rPr>
        <w:t>Општина Чајетина</w:t>
      </w:r>
    </w:p>
    <w:p w:rsidR="005F4F13" w:rsidRPr="00717A9F" w:rsidRDefault="005F4F13" w:rsidP="005F4F13">
      <w:pPr>
        <w:rPr>
          <w:sz w:val="22"/>
          <w:szCs w:val="22"/>
        </w:rPr>
      </w:pPr>
      <w:r w:rsidRPr="00717A9F">
        <w:rPr>
          <w:sz w:val="22"/>
          <w:szCs w:val="22"/>
        </w:rPr>
        <w:t>Општинска Управа</w:t>
      </w:r>
    </w:p>
    <w:p w:rsidR="005F4F13" w:rsidRPr="00717A9F" w:rsidRDefault="005F4F13" w:rsidP="005F4F13">
      <w:pPr>
        <w:rPr>
          <w:sz w:val="22"/>
          <w:szCs w:val="22"/>
        </w:rPr>
      </w:pPr>
      <w:r w:rsidRPr="00717A9F">
        <w:rPr>
          <w:sz w:val="22"/>
          <w:szCs w:val="22"/>
        </w:rPr>
        <w:t>Број:</w:t>
      </w:r>
      <w:r w:rsidR="009F357F">
        <w:rPr>
          <w:sz w:val="22"/>
          <w:szCs w:val="22"/>
        </w:rPr>
        <w:t>404-23-7</w:t>
      </w:r>
      <w:r w:rsidR="001B0E07" w:rsidRPr="00717A9F">
        <w:rPr>
          <w:sz w:val="22"/>
          <w:szCs w:val="22"/>
        </w:rPr>
        <w:t>/18</w:t>
      </w:r>
      <w:r w:rsidR="00113E4E" w:rsidRPr="00717A9F">
        <w:rPr>
          <w:sz w:val="22"/>
          <w:szCs w:val="22"/>
        </w:rPr>
        <w:t>-02</w:t>
      </w:r>
    </w:p>
    <w:p w:rsidR="005F4F13" w:rsidRPr="00717A9F" w:rsidRDefault="005F4F13" w:rsidP="005F4F13">
      <w:pPr>
        <w:rPr>
          <w:sz w:val="22"/>
          <w:szCs w:val="22"/>
        </w:rPr>
      </w:pPr>
      <w:r w:rsidRPr="00717A9F">
        <w:rPr>
          <w:sz w:val="22"/>
          <w:szCs w:val="22"/>
        </w:rPr>
        <w:t>Датум:</w:t>
      </w:r>
    </w:p>
    <w:p w:rsidR="005F4F13" w:rsidRPr="00717A9F" w:rsidRDefault="005F4F13" w:rsidP="005F4F13">
      <w:pPr>
        <w:rPr>
          <w:sz w:val="22"/>
          <w:szCs w:val="22"/>
        </w:rPr>
      </w:pPr>
      <w:r w:rsidRPr="00717A9F">
        <w:rPr>
          <w:sz w:val="22"/>
          <w:szCs w:val="22"/>
        </w:rPr>
        <w:t>Чајетина</w:t>
      </w:r>
    </w:p>
    <w:p w:rsidR="00717A9F" w:rsidRDefault="00717A9F" w:rsidP="005F4F13">
      <w:pPr>
        <w:jc w:val="center"/>
        <w:rPr>
          <w:b/>
          <w:sz w:val="22"/>
          <w:szCs w:val="22"/>
        </w:rPr>
      </w:pPr>
    </w:p>
    <w:p w:rsidR="00717A9F" w:rsidRDefault="00717A9F" w:rsidP="005F4F13">
      <w:pPr>
        <w:jc w:val="center"/>
        <w:rPr>
          <w:b/>
          <w:sz w:val="22"/>
          <w:szCs w:val="22"/>
        </w:rPr>
      </w:pPr>
    </w:p>
    <w:p w:rsidR="005F4F13" w:rsidRPr="004B4B97" w:rsidRDefault="00021B6F" w:rsidP="0071662B">
      <w:pPr>
        <w:jc w:val="center"/>
        <w:rPr>
          <w:b/>
          <w:sz w:val="22"/>
          <w:szCs w:val="22"/>
        </w:rPr>
      </w:pPr>
      <w:r w:rsidRPr="004B4B97">
        <w:rPr>
          <w:b/>
          <w:sz w:val="22"/>
          <w:szCs w:val="22"/>
        </w:rPr>
        <w:t>УГОВОР (МОДЕЛ)</w:t>
      </w:r>
    </w:p>
    <w:p w:rsidR="00021B6F" w:rsidRPr="004B4B97" w:rsidRDefault="00021B6F" w:rsidP="00021B6F">
      <w:pPr>
        <w:jc w:val="center"/>
        <w:rPr>
          <w:b/>
          <w:sz w:val="22"/>
          <w:szCs w:val="22"/>
        </w:rPr>
      </w:pPr>
      <w:r w:rsidRPr="004B4B97">
        <w:rPr>
          <w:b/>
          <w:sz w:val="22"/>
          <w:szCs w:val="22"/>
        </w:rPr>
        <w:t>ДЕТАЉНА ХИДРОГЕОЕКОЛОШКА ИСТРАЖИВАЊА У ЦИЉУ ДЕФИНИСАЊА УСЛОВА И МЕРА ЗА ПРОГЛАШЕЊЕ ЕКОЛОШКЕ ОПШТИНЕ</w:t>
      </w:r>
    </w:p>
    <w:p w:rsidR="005F4F13" w:rsidRPr="004B4B97" w:rsidRDefault="005F4F13" w:rsidP="005F7CC7">
      <w:pPr>
        <w:spacing w:line="100" w:lineRule="atLeast"/>
        <w:rPr>
          <w:rFonts w:eastAsia="Arial Unicode MS"/>
          <w:color w:val="000000"/>
          <w:kern w:val="1"/>
          <w:sz w:val="22"/>
          <w:szCs w:val="22"/>
        </w:rPr>
      </w:pPr>
    </w:p>
    <w:p w:rsidR="005F4F13" w:rsidRPr="00717A9F" w:rsidRDefault="005F4F13" w:rsidP="005F4F13">
      <w:pPr>
        <w:jc w:val="both"/>
        <w:rPr>
          <w:rFonts w:eastAsia="Arial Unicode MS"/>
          <w:color w:val="000000"/>
          <w:kern w:val="1"/>
          <w:sz w:val="22"/>
          <w:szCs w:val="22"/>
        </w:rPr>
      </w:pPr>
      <w:r w:rsidRPr="00717A9F">
        <w:rPr>
          <w:rFonts w:eastAsia="Arial Unicode MS"/>
          <w:color w:val="000000"/>
          <w:kern w:val="1"/>
          <w:sz w:val="22"/>
          <w:szCs w:val="22"/>
        </w:rPr>
        <w:t xml:space="preserve">Уговорне стране: </w:t>
      </w:r>
    </w:p>
    <w:p w:rsidR="00C97519" w:rsidRPr="00717A9F" w:rsidRDefault="005F4F13" w:rsidP="00C97519">
      <w:pPr>
        <w:pStyle w:val="ListParagraph"/>
        <w:numPr>
          <w:ilvl w:val="0"/>
          <w:numId w:val="15"/>
        </w:numPr>
        <w:spacing w:after="0" w:line="240" w:lineRule="auto"/>
        <w:jc w:val="both"/>
        <w:rPr>
          <w:rFonts w:ascii="Times New Roman" w:eastAsia="Arial Unicode MS" w:hAnsi="Times New Roman" w:cs="Times New Roman"/>
          <w:color w:val="000000"/>
          <w:kern w:val="1"/>
        </w:rPr>
      </w:pPr>
      <w:r w:rsidRPr="00717A9F">
        <w:rPr>
          <w:rFonts w:ascii="Times New Roman" w:eastAsia="Arial Unicode MS" w:hAnsi="Times New Roman" w:cs="Times New Roman"/>
          <w:color w:val="000000"/>
          <w:kern w:val="1"/>
        </w:rPr>
        <w:t>Општина Чајетина, Општинска Управа</w:t>
      </w:r>
    </w:p>
    <w:p w:rsidR="005F4F13" w:rsidRPr="00717A9F" w:rsidRDefault="005F4F13" w:rsidP="00C97519">
      <w:pPr>
        <w:pStyle w:val="ListParagraph"/>
        <w:spacing w:after="0" w:line="240" w:lineRule="auto"/>
        <w:ind w:left="1980"/>
        <w:jc w:val="both"/>
        <w:rPr>
          <w:rFonts w:ascii="Times New Roman" w:eastAsia="Arial Unicode MS" w:hAnsi="Times New Roman" w:cs="Times New Roman"/>
          <w:color w:val="000000"/>
          <w:kern w:val="1"/>
        </w:rPr>
      </w:pPr>
      <w:r w:rsidRPr="00717A9F">
        <w:rPr>
          <w:rFonts w:ascii="Times New Roman" w:eastAsia="Arial Unicode MS" w:hAnsi="Times New Roman" w:cs="Times New Roman"/>
          <w:color w:val="000000"/>
          <w:kern w:val="1"/>
        </w:rPr>
        <w:t>(у даљем тексту наручилац)</w:t>
      </w:r>
    </w:p>
    <w:p w:rsidR="005F4F13" w:rsidRPr="00717A9F" w:rsidRDefault="00043712" w:rsidP="005F4F13">
      <w:pPr>
        <w:ind w:firstLine="1843"/>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мат.бр. 07353553 ПИБ 101072148</w:t>
      </w:r>
    </w:p>
    <w:p w:rsidR="005F4F13" w:rsidRPr="00717A9F" w:rsidRDefault="00043712" w:rsidP="005F4F13">
      <w:pPr>
        <w:ind w:firstLine="1843"/>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коју заступа начелник Вељко Радуловић</w:t>
      </w:r>
    </w:p>
    <w:p w:rsidR="005F4F13" w:rsidRPr="00717A9F" w:rsidRDefault="005F4F13" w:rsidP="005F4F13">
      <w:pPr>
        <w:ind w:firstLine="1843"/>
        <w:jc w:val="both"/>
        <w:rPr>
          <w:rFonts w:eastAsia="Arial Unicode MS"/>
          <w:color w:val="000000"/>
          <w:kern w:val="1"/>
          <w:sz w:val="22"/>
          <w:szCs w:val="22"/>
        </w:rPr>
      </w:pPr>
    </w:p>
    <w:p w:rsidR="005F4F13" w:rsidRPr="00717A9F" w:rsidRDefault="005F4F13" w:rsidP="00831CF0">
      <w:pPr>
        <w:jc w:val="both"/>
        <w:rPr>
          <w:rFonts w:eastAsia="Arial Unicode MS"/>
          <w:color w:val="000000"/>
          <w:kern w:val="1"/>
          <w:sz w:val="22"/>
          <w:szCs w:val="22"/>
        </w:rPr>
      </w:pPr>
      <w:r w:rsidRPr="00717A9F">
        <w:rPr>
          <w:rFonts w:eastAsia="Arial Unicode MS"/>
          <w:color w:val="000000"/>
          <w:kern w:val="1"/>
          <w:sz w:val="22"/>
          <w:szCs w:val="22"/>
        </w:rPr>
        <w:t>и</w:t>
      </w:r>
    </w:p>
    <w:p w:rsidR="005F4F13" w:rsidRPr="00717A9F" w:rsidRDefault="005F4F13" w:rsidP="005F4F13">
      <w:pPr>
        <w:ind w:firstLine="1843"/>
        <w:jc w:val="both"/>
        <w:rPr>
          <w:rFonts w:eastAsia="Arial Unicode MS"/>
          <w:color w:val="000000"/>
          <w:kern w:val="1"/>
          <w:sz w:val="22"/>
          <w:szCs w:val="22"/>
        </w:rPr>
      </w:pPr>
    </w:p>
    <w:p w:rsidR="00831CF0" w:rsidRPr="00717A9F" w:rsidRDefault="00043712" w:rsidP="00043712">
      <w:pPr>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2.</w:t>
      </w:r>
      <w:r>
        <w:rPr>
          <w:rFonts w:eastAsia="Arial Unicode MS"/>
          <w:color w:val="000000"/>
          <w:kern w:val="1"/>
          <w:sz w:val="22"/>
          <w:szCs w:val="22"/>
        </w:rPr>
        <w:t xml:space="preserve"> </w:t>
      </w:r>
      <w:r w:rsidR="005F4F13" w:rsidRPr="00717A9F">
        <w:rPr>
          <w:rFonts w:eastAsia="Arial Unicode MS"/>
          <w:color w:val="000000"/>
          <w:kern w:val="1"/>
          <w:sz w:val="22"/>
          <w:szCs w:val="22"/>
        </w:rPr>
        <w:t>__________________________________</w:t>
      </w:r>
    </w:p>
    <w:p w:rsidR="005F4F13" w:rsidRPr="00717A9F" w:rsidRDefault="00043712" w:rsidP="005F4F13">
      <w:pPr>
        <w:ind w:firstLine="1843"/>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(у даљем тексту извршилац)</w:t>
      </w:r>
    </w:p>
    <w:p w:rsidR="005F4F13" w:rsidRPr="00717A9F" w:rsidRDefault="00043712" w:rsidP="005F4F13">
      <w:pPr>
        <w:ind w:firstLine="1843"/>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Ул.____________</w:t>
      </w:r>
      <w:r w:rsidR="00831CF0" w:rsidRPr="00717A9F">
        <w:rPr>
          <w:rFonts w:eastAsia="Arial Unicode MS"/>
          <w:color w:val="000000"/>
          <w:kern w:val="1"/>
          <w:sz w:val="22"/>
          <w:szCs w:val="22"/>
        </w:rPr>
        <w:t>_____________________</w:t>
      </w:r>
    </w:p>
    <w:p w:rsidR="005F4F13" w:rsidRPr="00717A9F" w:rsidRDefault="00043712" w:rsidP="005F4F13">
      <w:pPr>
        <w:ind w:firstLine="1843"/>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Мат.бр.___________ПИБ_____________</w:t>
      </w:r>
    </w:p>
    <w:p w:rsidR="005F4F13" w:rsidRPr="00717A9F" w:rsidRDefault="00043712" w:rsidP="005F4F13">
      <w:pPr>
        <w:ind w:firstLine="1843"/>
        <w:jc w:val="both"/>
        <w:rPr>
          <w:rFonts w:eastAsia="Arial Unicode MS"/>
          <w:color w:val="000000"/>
          <w:kern w:val="1"/>
          <w:sz w:val="22"/>
          <w:szCs w:val="22"/>
        </w:rPr>
      </w:pPr>
      <w:r>
        <w:rPr>
          <w:rFonts w:eastAsia="Arial Unicode MS"/>
          <w:color w:val="000000"/>
          <w:kern w:val="1"/>
          <w:sz w:val="22"/>
          <w:szCs w:val="22"/>
        </w:rPr>
        <w:t xml:space="preserve">  </w:t>
      </w:r>
      <w:r w:rsidR="005F4F13" w:rsidRPr="00717A9F">
        <w:rPr>
          <w:rFonts w:eastAsia="Arial Unicode MS"/>
          <w:color w:val="000000"/>
          <w:kern w:val="1"/>
          <w:sz w:val="22"/>
          <w:szCs w:val="22"/>
        </w:rPr>
        <w:t>Које заступа___</w:t>
      </w:r>
      <w:r w:rsidR="00831CF0" w:rsidRPr="00717A9F">
        <w:rPr>
          <w:rFonts w:eastAsia="Arial Unicode MS"/>
          <w:color w:val="000000"/>
          <w:kern w:val="1"/>
          <w:sz w:val="22"/>
          <w:szCs w:val="22"/>
        </w:rPr>
        <w:t>________________________</w:t>
      </w:r>
    </w:p>
    <w:p w:rsidR="005F4F13" w:rsidRPr="00717A9F" w:rsidRDefault="005F4F13" w:rsidP="005F4F13">
      <w:pPr>
        <w:spacing w:line="100" w:lineRule="atLeast"/>
        <w:rPr>
          <w:rFonts w:eastAsia="Arial Unicode MS"/>
          <w:color w:val="000000"/>
          <w:kern w:val="1"/>
          <w:sz w:val="22"/>
          <w:szCs w:val="22"/>
        </w:rPr>
      </w:pPr>
    </w:p>
    <w:p w:rsidR="005F4F13" w:rsidRPr="00717A9F" w:rsidRDefault="005F4F13" w:rsidP="005F4F13">
      <w:pPr>
        <w:spacing w:line="100" w:lineRule="atLeast"/>
        <w:rPr>
          <w:rFonts w:eastAsia="Arial Unicode MS"/>
          <w:color w:val="000000"/>
          <w:kern w:val="1"/>
          <w:sz w:val="22"/>
          <w:szCs w:val="22"/>
        </w:rPr>
      </w:pPr>
    </w:p>
    <w:p w:rsidR="005F4F13" w:rsidRPr="00717A9F" w:rsidRDefault="005F4F13" w:rsidP="005F4F13">
      <w:pPr>
        <w:spacing w:line="100" w:lineRule="atLeast"/>
        <w:rPr>
          <w:rFonts w:eastAsia="Arial Unicode MS"/>
          <w:color w:val="000000"/>
          <w:kern w:val="1"/>
          <w:sz w:val="22"/>
          <w:szCs w:val="22"/>
        </w:rPr>
      </w:pPr>
    </w:p>
    <w:p w:rsidR="005F4F13" w:rsidRPr="00717A9F" w:rsidRDefault="005F4F13" w:rsidP="005F4F13">
      <w:pPr>
        <w:jc w:val="center"/>
        <w:rPr>
          <w:b/>
          <w:sz w:val="22"/>
          <w:szCs w:val="22"/>
        </w:rPr>
      </w:pPr>
      <w:r w:rsidRPr="00717A9F">
        <w:rPr>
          <w:b/>
          <w:sz w:val="22"/>
          <w:szCs w:val="22"/>
        </w:rPr>
        <w:t>Члан 1.</w:t>
      </w:r>
    </w:p>
    <w:p w:rsidR="005F4F13" w:rsidRPr="00021B6F" w:rsidRDefault="005F4F13" w:rsidP="00021B6F">
      <w:pPr>
        <w:rPr>
          <w:b/>
          <w:sz w:val="24"/>
          <w:szCs w:val="24"/>
        </w:rPr>
      </w:pPr>
      <w:r w:rsidRPr="00717A9F">
        <w:rPr>
          <w:sz w:val="22"/>
          <w:szCs w:val="22"/>
        </w:rPr>
        <w:t>Предмет уговора :</w:t>
      </w:r>
      <w:r w:rsidR="00021B6F" w:rsidRPr="00021B6F">
        <w:rPr>
          <w:sz w:val="24"/>
          <w:szCs w:val="24"/>
        </w:rPr>
        <w:t xml:space="preserve">Детаљна хидрогеоеколошка истраживања у циљу дефинисања услова и мера за проглашење еколошке општине. </w:t>
      </w:r>
      <w:r w:rsidR="005F7CC7" w:rsidRPr="00717A9F">
        <w:rPr>
          <w:rFonts w:eastAsia="Arial Unicode MS"/>
          <w:color w:val="000000"/>
          <w:kern w:val="1"/>
          <w:sz w:val="22"/>
          <w:szCs w:val="22"/>
        </w:rPr>
        <w:t xml:space="preserve">На основу спроведеног </w:t>
      </w:r>
      <w:r w:rsidRPr="00717A9F">
        <w:rPr>
          <w:rFonts w:eastAsia="Arial Unicode MS"/>
          <w:color w:val="000000"/>
          <w:kern w:val="1"/>
          <w:sz w:val="22"/>
          <w:szCs w:val="22"/>
        </w:rPr>
        <w:t>поступка јавне набавке</w:t>
      </w:r>
      <w:r w:rsidR="005F7CC7" w:rsidRPr="00717A9F">
        <w:rPr>
          <w:rFonts w:eastAsia="Arial Unicode MS"/>
          <w:color w:val="000000"/>
          <w:kern w:val="1"/>
          <w:sz w:val="22"/>
          <w:szCs w:val="22"/>
        </w:rPr>
        <w:t xml:space="preserve"> мале вредности  ЈНМ</w:t>
      </w:r>
      <w:r w:rsidRPr="00717A9F">
        <w:rPr>
          <w:rFonts w:eastAsia="Arial Unicode MS"/>
          <w:color w:val="000000"/>
          <w:kern w:val="1"/>
          <w:sz w:val="22"/>
          <w:szCs w:val="22"/>
        </w:rPr>
        <w:t xml:space="preserve">В-у </w:t>
      </w:r>
      <w:r w:rsidR="009F357F">
        <w:rPr>
          <w:rFonts w:eastAsia="Arial Unicode MS"/>
          <w:color w:val="000000"/>
          <w:kern w:val="1"/>
          <w:sz w:val="22"/>
          <w:szCs w:val="22"/>
        </w:rPr>
        <w:t>12</w:t>
      </w:r>
      <w:r w:rsidR="005F7CC7" w:rsidRPr="00717A9F">
        <w:rPr>
          <w:rFonts w:eastAsia="Arial Unicode MS"/>
          <w:color w:val="000000"/>
          <w:kern w:val="1"/>
          <w:sz w:val="22"/>
          <w:szCs w:val="22"/>
        </w:rPr>
        <w:t>/18</w:t>
      </w:r>
      <w:r w:rsidRPr="00717A9F">
        <w:rPr>
          <w:rFonts w:eastAsia="Arial Unicode MS"/>
          <w:color w:val="000000"/>
          <w:kern w:val="1"/>
          <w:sz w:val="22"/>
          <w:szCs w:val="22"/>
        </w:rPr>
        <w:t xml:space="preserve">, извршилац _________________, као најповољнији понуђач се обавезује да изврши предметне услуге описане у техничкој спецификацији, према условима који су одређени конкурсном документацијом и прихваћеном понудом Понуђача бр.______од _____________ </w:t>
      </w:r>
      <w:r w:rsidR="005F7CC7" w:rsidRPr="00717A9F">
        <w:rPr>
          <w:rFonts w:eastAsia="Arial Unicode MS"/>
          <w:color w:val="000000"/>
          <w:kern w:val="1"/>
          <w:sz w:val="22"/>
          <w:szCs w:val="22"/>
        </w:rPr>
        <w:t xml:space="preserve">2018. Године </w:t>
      </w:r>
      <w:r w:rsidRPr="00717A9F">
        <w:rPr>
          <w:rFonts w:eastAsia="Arial Unicode MS"/>
          <w:color w:val="000000"/>
          <w:kern w:val="1"/>
          <w:sz w:val="22"/>
          <w:szCs w:val="22"/>
        </w:rPr>
        <w:t>заведеној код наручиоца под бро</w:t>
      </w:r>
      <w:r w:rsidR="005F7CC7" w:rsidRPr="00717A9F">
        <w:rPr>
          <w:rFonts w:eastAsia="Arial Unicode MS"/>
          <w:color w:val="000000"/>
          <w:kern w:val="1"/>
          <w:sz w:val="22"/>
          <w:szCs w:val="22"/>
        </w:rPr>
        <w:t>јем____________дана_________ 2018</w:t>
      </w:r>
      <w:r w:rsidRPr="00717A9F">
        <w:rPr>
          <w:rFonts w:eastAsia="Arial Unicode MS"/>
          <w:color w:val="000000"/>
          <w:kern w:val="1"/>
          <w:sz w:val="22"/>
          <w:szCs w:val="22"/>
        </w:rPr>
        <w:t>.</w:t>
      </w:r>
      <w:r w:rsidR="005F7CC7" w:rsidRPr="00717A9F">
        <w:rPr>
          <w:rFonts w:eastAsia="Arial Unicode MS"/>
          <w:color w:val="000000"/>
          <w:kern w:val="1"/>
          <w:sz w:val="22"/>
          <w:szCs w:val="22"/>
        </w:rPr>
        <w:t xml:space="preserve"> Године.</w:t>
      </w:r>
    </w:p>
    <w:p w:rsidR="005F4F13" w:rsidRPr="00717A9F" w:rsidRDefault="005F4F13" w:rsidP="005F4F13">
      <w:pPr>
        <w:jc w:val="both"/>
        <w:rPr>
          <w:rFonts w:eastAsia="Arial Unicode MS"/>
          <w:color w:val="000000"/>
          <w:kern w:val="1"/>
          <w:sz w:val="22"/>
          <w:szCs w:val="22"/>
        </w:rPr>
      </w:pPr>
    </w:p>
    <w:p w:rsidR="005F4F13" w:rsidRPr="00717A9F" w:rsidRDefault="005F4F13" w:rsidP="005F4F13">
      <w:pPr>
        <w:jc w:val="center"/>
        <w:rPr>
          <w:rFonts w:eastAsia="Arial Unicode MS"/>
          <w:b/>
          <w:color w:val="000000"/>
          <w:kern w:val="1"/>
          <w:sz w:val="22"/>
          <w:szCs w:val="22"/>
        </w:rPr>
      </w:pPr>
      <w:r w:rsidRPr="00717A9F">
        <w:rPr>
          <w:rFonts w:eastAsia="Arial Unicode MS"/>
          <w:b/>
          <w:color w:val="000000"/>
          <w:kern w:val="1"/>
          <w:sz w:val="22"/>
          <w:szCs w:val="22"/>
        </w:rPr>
        <w:t>Члан 2.</w:t>
      </w:r>
    </w:p>
    <w:p w:rsidR="005F4F13" w:rsidRPr="00717A9F" w:rsidRDefault="005F4F13" w:rsidP="005F4F13">
      <w:pPr>
        <w:shd w:val="clear" w:color="auto" w:fill="FFFFFF" w:themeFill="background1"/>
        <w:jc w:val="both"/>
        <w:rPr>
          <w:sz w:val="22"/>
          <w:szCs w:val="22"/>
          <w:lang w:val="sr-Cyrl-CS"/>
        </w:rPr>
      </w:pPr>
      <w:r w:rsidRPr="00717A9F">
        <w:rPr>
          <w:sz w:val="22"/>
          <w:szCs w:val="22"/>
          <w:lang w:val="sr-Cyrl-CS"/>
        </w:rPr>
        <w:t>Извршилац је у обавези да за потребе Наручиоца обезбеди тачан квалитет предметних услуга у складу са потребама Наручиоца, све у складу са Техничком спецификацијом из конкурсне документације,позитивно правним прописима који се односе на предмет набавке, правилима струке, као и са техничким прописима и стандардима који регулишу ову материју.</w:t>
      </w:r>
    </w:p>
    <w:p w:rsidR="005F4F13" w:rsidRPr="00717A9F" w:rsidRDefault="005F4F13" w:rsidP="005F4F13">
      <w:pPr>
        <w:jc w:val="both"/>
        <w:rPr>
          <w:bCs/>
          <w:sz w:val="22"/>
          <w:szCs w:val="22"/>
        </w:rPr>
      </w:pPr>
      <w:r w:rsidRPr="00717A9F">
        <w:rPr>
          <w:bCs/>
          <w:sz w:val="22"/>
          <w:szCs w:val="22"/>
        </w:rPr>
        <w:t>Наручилацћеименоватистручнукомисијукојаћенадзиратиизвршењеуговора.</w:t>
      </w:r>
    </w:p>
    <w:p w:rsidR="005F4F13" w:rsidRPr="00717A9F" w:rsidRDefault="005F4F13" w:rsidP="005F4F13">
      <w:pPr>
        <w:jc w:val="both"/>
        <w:rPr>
          <w:bCs/>
          <w:sz w:val="22"/>
          <w:szCs w:val="22"/>
        </w:rPr>
      </w:pPr>
      <w:r w:rsidRPr="00717A9F">
        <w:rPr>
          <w:bCs/>
          <w:sz w:val="22"/>
          <w:szCs w:val="22"/>
        </w:rPr>
        <w:t xml:space="preserve">Токомизвршењауслугаизвршилацје у обавезиданазахтевкомисиједајеобавештења о токуизрадепредметногпројекта,идапоступапоналозима и упутствимакомисијекојимасепрецизирајузадациописани у техничкојспецификацији. </w:t>
      </w:r>
    </w:p>
    <w:p w:rsidR="005F4F13" w:rsidRDefault="005F4F13" w:rsidP="005F4F13">
      <w:pPr>
        <w:jc w:val="both"/>
        <w:rPr>
          <w:bCs/>
          <w:sz w:val="22"/>
          <w:szCs w:val="22"/>
        </w:rPr>
      </w:pPr>
      <w:r w:rsidRPr="00717A9F">
        <w:rPr>
          <w:sz w:val="22"/>
          <w:szCs w:val="22"/>
          <w:lang w:val="sr-Cyrl-CS"/>
        </w:rPr>
        <w:t xml:space="preserve">Уколико представник наручиоца утврди недостатке у пројекту настале грешком узвршиоца, Наручилац има право на рекламацију извршене услуге. </w:t>
      </w:r>
      <w:r w:rsidRPr="00717A9F">
        <w:rPr>
          <w:bCs/>
          <w:sz w:val="22"/>
          <w:szCs w:val="22"/>
          <w:lang w:val="sr-Cyrl-CS"/>
        </w:rPr>
        <w:t xml:space="preserve">Недостатке по рекламацији Понуђач ће отклонити </w:t>
      </w:r>
      <w:r w:rsidRPr="00717A9F">
        <w:rPr>
          <w:sz w:val="22"/>
          <w:szCs w:val="22"/>
          <w:lang w:val="sr-Cyrl-CS"/>
        </w:rPr>
        <w:t>без надокнаде</w:t>
      </w:r>
      <w:r w:rsidRPr="00717A9F">
        <w:rPr>
          <w:bCs/>
          <w:sz w:val="22"/>
          <w:szCs w:val="22"/>
          <w:lang w:val="sr-Cyrl-CS"/>
        </w:rPr>
        <w:t xml:space="preserve"> у примереном року</w:t>
      </w:r>
      <w:r w:rsidR="009F357F">
        <w:rPr>
          <w:bCs/>
          <w:sz w:val="22"/>
          <w:szCs w:val="22"/>
        </w:rPr>
        <w:t>.</w:t>
      </w:r>
    </w:p>
    <w:p w:rsidR="009F357F" w:rsidRPr="009F357F" w:rsidRDefault="009F357F" w:rsidP="005F4F13">
      <w:pPr>
        <w:jc w:val="both"/>
        <w:rPr>
          <w:bCs/>
          <w:sz w:val="22"/>
          <w:szCs w:val="22"/>
        </w:rPr>
      </w:pPr>
    </w:p>
    <w:p w:rsidR="005F4F13" w:rsidRPr="00717A9F" w:rsidRDefault="005F4F13" w:rsidP="005F4F13">
      <w:pPr>
        <w:jc w:val="both"/>
        <w:rPr>
          <w:bCs/>
          <w:sz w:val="22"/>
          <w:szCs w:val="22"/>
          <w:lang w:val="sr-Cyrl-CS"/>
        </w:rPr>
      </w:pPr>
    </w:p>
    <w:p w:rsidR="005F4F13" w:rsidRPr="00717A9F" w:rsidRDefault="005F4F13" w:rsidP="005F4F13">
      <w:pPr>
        <w:jc w:val="center"/>
        <w:rPr>
          <w:b/>
          <w:bCs/>
          <w:sz w:val="22"/>
          <w:szCs w:val="22"/>
          <w:lang w:val="sr-Cyrl-CS"/>
        </w:rPr>
      </w:pPr>
      <w:r w:rsidRPr="00717A9F">
        <w:rPr>
          <w:b/>
          <w:bCs/>
          <w:sz w:val="22"/>
          <w:szCs w:val="22"/>
          <w:lang w:val="sr-Cyrl-CS"/>
        </w:rPr>
        <w:lastRenderedPageBreak/>
        <w:t>Члан 3.</w:t>
      </w:r>
    </w:p>
    <w:p w:rsidR="005F4F13" w:rsidRPr="00717A9F" w:rsidRDefault="005F4F13" w:rsidP="005F4F13">
      <w:pPr>
        <w:jc w:val="both"/>
        <w:rPr>
          <w:bCs/>
          <w:sz w:val="22"/>
          <w:szCs w:val="22"/>
          <w:lang w:val="sr-Cyrl-CS"/>
        </w:rPr>
      </w:pPr>
      <w:r w:rsidRPr="00717A9F">
        <w:rPr>
          <w:bCs/>
          <w:sz w:val="22"/>
          <w:szCs w:val="22"/>
          <w:lang w:val="sr-Cyrl-CS"/>
        </w:rPr>
        <w:t xml:space="preserve">Извршилац се обавезује да на дан потписивања уговора преда Наручиоцу регистровану сопствену бланко меницу и менично овлашћење  за добро извршење посла, уредно оверену и  потписану од стране овлашћеног лица  (са картоном депонованих постписа), у корист наручиоца, која може бити реализована у износу </w:t>
      </w:r>
      <w:r w:rsidRPr="009F357F">
        <w:rPr>
          <w:bCs/>
          <w:sz w:val="22"/>
          <w:szCs w:val="22"/>
          <w:lang w:val="sr-Cyrl-CS"/>
        </w:rPr>
        <w:t>од 20 % од</w:t>
      </w:r>
      <w:r w:rsidRPr="00717A9F">
        <w:rPr>
          <w:bCs/>
          <w:sz w:val="22"/>
          <w:szCs w:val="22"/>
          <w:lang w:val="sr-Cyrl-CS"/>
        </w:rPr>
        <w:t xml:space="preserve"> вредности понуде бр._______од__________, која треба да садржи калузула „без протеста“ роком доспећа „по виђењу“ и роком важења 10 дана након извршења посла.</w:t>
      </w:r>
    </w:p>
    <w:p w:rsidR="005F4F13" w:rsidRPr="00717A9F" w:rsidRDefault="005F4F13" w:rsidP="005F4F13">
      <w:pPr>
        <w:jc w:val="both"/>
        <w:rPr>
          <w:bCs/>
          <w:sz w:val="22"/>
          <w:szCs w:val="22"/>
          <w:lang w:val="sr-Cyrl-CS"/>
        </w:rPr>
      </w:pPr>
      <w:r w:rsidRPr="00717A9F">
        <w:rPr>
          <w:bCs/>
          <w:sz w:val="22"/>
          <w:szCs w:val="22"/>
          <w:lang w:val="sr-Cyrl-CS"/>
        </w:rPr>
        <w:t>Уколико извршилац посла не обезбеди тачан квалитет наведених услуга у складу са овим уговором, односно не отклони недостатке у договореном року наручилац ће раскинути уговор и активирати меницу.</w:t>
      </w:r>
    </w:p>
    <w:p w:rsidR="005F4F13" w:rsidRPr="00717A9F" w:rsidRDefault="005F4F13" w:rsidP="005F4F13">
      <w:pPr>
        <w:jc w:val="center"/>
        <w:rPr>
          <w:b/>
          <w:sz w:val="22"/>
          <w:szCs w:val="22"/>
          <w:lang w:val="sr-Cyrl-CS"/>
        </w:rPr>
      </w:pPr>
      <w:r w:rsidRPr="00717A9F">
        <w:rPr>
          <w:b/>
          <w:sz w:val="22"/>
          <w:szCs w:val="22"/>
          <w:lang w:val="sr-Cyrl-CS"/>
        </w:rPr>
        <w:t>Члан 4.</w:t>
      </w:r>
    </w:p>
    <w:p w:rsidR="005F4F13" w:rsidRPr="00043712" w:rsidRDefault="005F4F13" w:rsidP="005F4F13">
      <w:pPr>
        <w:jc w:val="both"/>
        <w:rPr>
          <w:sz w:val="22"/>
          <w:szCs w:val="22"/>
          <w:lang w:val="sr-Cyrl-CS"/>
        </w:rPr>
      </w:pPr>
      <w:r w:rsidRPr="00043712">
        <w:rPr>
          <w:sz w:val="22"/>
          <w:szCs w:val="22"/>
          <w:lang w:val="sr-Cyrl-CS"/>
        </w:rPr>
        <w:t xml:space="preserve">Извршилац се обавезује да изради, одштампа и достави три примерка </w:t>
      </w:r>
      <w:r w:rsidR="00DE7935" w:rsidRPr="00043712">
        <w:rPr>
          <w:sz w:val="22"/>
          <w:szCs w:val="22"/>
          <w:lang w:val="sr-Cyrl-CS"/>
        </w:rPr>
        <w:t>елабората у чврстом повезу и три примерка пројекта</w:t>
      </w:r>
      <w:r w:rsidR="006E09E7" w:rsidRPr="00043712">
        <w:rPr>
          <w:sz w:val="22"/>
          <w:szCs w:val="22"/>
          <w:lang w:val="sr-Cyrl-CS"/>
        </w:rPr>
        <w:t>.</w:t>
      </w:r>
    </w:p>
    <w:p w:rsidR="005F4F13" w:rsidRPr="00043712" w:rsidRDefault="005F4F13" w:rsidP="005F4F13">
      <w:pPr>
        <w:jc w:val="both"/>
        <w:rPr>
          <w:sz w:val="22"/>
          <w:szCs w:val="22"/>
          <w:lang w:val="sr-Cyrl-CS"/>
        </w:rPr>
      </w:pPr>
      <w:r w:rsidRPr="00043712">
        <w:rPr>
          <w:sz w:val="22"/>
          <w:szCs w:val="22"/>
          <w:lang w:val="sr-Cyrl-CS"/>
        </w:rPr>
        <w:t xml:space="preserve">Извршилац се обавезује да изради и достави </w:t>
      </w:r>
      <w:r w:rsidR="006E09E7" w:rsidRPr="00043712">
        <w:rPr>
          <w:sz w:val="22"/>
          <w:szCs w:val="22"/>
          <w:lang w:val="sr-Cyrl-CS"/>
        </w:rPr>
        <w:t>два електронска примерка елабората и пројекта</w:t>
      </w:r>
      <w:r w:rsidRPr="00043712">
        <w:rPr>
          <w:sz w:val="22"/>
          <w:szCs w:val="22"/>
          <w:lang w:val="sr-Cyrl-CS"/>
        </w:rPr>
        <w:t>.</w:t>
      </w:r>
    </w:p>
    <w:p w:rsidR="005F4F13" w:rsidRPr="00043712" w:rsidRDefault="005F4F13" w:rsidP="005F4F13">
      <w:pPr>
        <w:jc w:val="both"/>
        <w:rPr>
          <w:sz w:val="22"/>
          <w:szCs w:val="22"/>
          <w:lang w:val="sr-Cyrl-CS"/>
        </w:rPr>
      </w:pPr>
      <w:r w:rsidRPr="00043712">
        <w:rPr>
          <w:sz w:val="22"/>
          <w:szCs w:val="22"/>
          <w:lang w:val="sr-Cyrl-CS"/>
        </w:rPr>
        <w:t xml:space="preserve">Примопредаја примерака </w:t>
      </w:r>
      <w:r w:rsidR="00E7576A" w:rsidRPr="00043712">
        <w:rPr>
          <w:sz w:val="22"/>
          <w:szCs w:val="22"/>
          <w:lang w:val="sr-Cyrl-CS"/>
        </w:rPr>
        <w:t xml:space="preserve">елабората и </w:t>
      </w:r>
      <w:bookmarkStart w:id="1" w:name="_GoBack"/>
      <w:bookmarkEnd w:id="1"/>
      <w:r w:rsidR="00E7576A" w:rsidRPr="00043712">
        <w:rPr>
          <w:sz w:val="22"/>
          <w:szCs w:val="22"/>
        </w:rPr>
        <w:t>пројекта</w:t>
      </w:r>
      <w:r w:rsidRPr="00043712">
        <w:rPr>
          <w:sz w:val="22"/>
          <w:szCs w:val="22"/>
          <w:lang w:val="sr-Cyrl-CS"/>
        </w:rPr>
        <w:t xml:space="preserve"> ће бити констатована записиником који потписују представник комисије именоване од стране наручиоца и представник извршиоца.</w:t>
      </w:r>
    </w:p>
    <w:p w:rsidR="005F4F13" w:rsidRPr="00717A9F" w:rsidRDefault="005F4F13" w:rsidP="005F4F13">
      <w:pPr>
        <w:jc w:val="both"/>
        <w:rPr>
          <w:sz w:val="22"/>
          <w:szCs w:val="22"/>
          <w:lang w:val="sr-Cyrl-CS"/>
        </w:rPr>
      </w:pPr>
    </w:p>
    <w:p w:rsidR="00717A9F" w:rsidRPr="00717A9F" w:rsidRDefault="00717A9F" w:rsidP="005F4F13">
      <w:pPr>
        <w:jc w:val="both"/>
        <w:rPr>
          <w:sz w:val="22"/>
          <w:szCs w:val="22"/>
          <w:lang w:val="sr-Cyrl-CS"/>
        </w:rPr>
      </w:pPr>
    </w:p>
    <w:p w:rsidR="005F4F13" w:rsidRPr="00717A9F" w:rsidRDefault="00043712" w:rsidP="005F4F13">
      <w:pPr>
        <w:jc w:val="center"/>
        <w:rPr>
          <w:rFonts w:eastAsia="Arial Unicode MS"/>
          <w:b/>
          <w:color w:val="000000"/>
          <w:kern w:val="1"/>
          <w:sz w:val="22"/>
          <w:szCs w:val="22"/>
        </w:rPr>
      </w:pPr>
      <w:r>
        <w:rPr>
          <w:rFonts w:eastAsia="Arial Unicode MS"/>
          <w:b/>
          <w:color w:val="000000"/>
          <w:kern w:val="1"/>
          <w:sz w:val="22"/>
          <w:szCs w:val="22"/>
        </w:rPr>
        <w:t>Члан 5</w:t>
      </w:r>
      <w:r w:rsidR="005F4F13" w:rsidRPr="00717A9F">
        <w:rPr>
          <w:rFonts w:eastAsia="Arial Unicode MS"/>
          <w:b/>
          <w:color w:val="000000"/>
          <w:kern w:val="1"/>
          <w:sz w:val="22"/>
          <w:szCs w:val="22"/>
        </w:rPr>
        <w:t>.</w:t>
      </w:r>
    </w:p>
    <w:p w:rsidR="00831CF0" w:rsidRPr="00717A9F" w:rsidRDefault="005F4F13" w:rsidP="005F4F13">
      <w:pPr>
        <w:jc w:val="both"/>
        <w:rPr>
          <w:rFonts w:eastAsia="Arial Unicode MS"/>
          <w:color w:val="000000"/>
          <w:kern w:val="1"/>
          <w:sz w:val="22"/>
          <w:szCs w:val="22"/>
        </w:rPr>
      </w:pPr>
      <w:r w:rsidRPr="00717A9F">
        <w:rPr>
          <w:rFonts w:eastAsia="Arial Unicode MS"/>
          <w:color w:val="000000"/>
          <w:kern w:val="1"/>
          <w:sz w:val="22"/>
          <w:szCs w:val="22"/>
        </w:rPr>
        <w:t>Цена предметних услуга исказана је  у обрасцу понуде у делу Образац структуре цена, који је саставни део уговора. Понуђена цена услуга даје се као фиксна за период важења уговора.Укупна цена без ПДВ-а је ________________динара, што са урачунатим ПДВ-ом износи __________________динара.</w:t>
      </w:r>
    </w:p>
    <w:p w:rsidR="00831CF0" w:rsidRPr="00717A9F" w:rsidRDefault="00831CF0" w:rsidP="005F4F13">
      <w:pPr>
        <w:jc w:val="both"/>
        <w:rPr>
          <w:rFonts w:eastAsia="Arial Unicode MS"/>
          <w:color w:val="000000"/>
          <w:kern w:val="1"/>
          <w:sz w:val="22"/>
          <w:szCs w:val="22"/>
        </w:rPr>
      </w:pPr>
    </w:p>
    <w:p w:rsidR="005F4F13" w:rsidRDefault="00043712" w:rsidP="005F4F13">
      <w:pPr>
        <w:jc w:val="center"/>
        <w:rPr>
          <w:rFonts w:eastAsia="Arial Unicode MS"/>
          <w:b/>
          <w:color w:val="000000"/>
          <w:kern w:val="1"/>
          <w:sz w:val="22"/>
          <w:szCs w:val="22"/>
        </w:rPr>
      </w:pPr>
      <w:r>
        <w:rPr>
          <w:rFonts w:eastAsia="Arial Unicode MS"/>
          <w:b/>
          <w:color w:val="000000"/>
          <w:kern w:val="1"/>
          <w:sz w:val="22"/>
          <w:szCs w:val="22"/>
        </w:rPr>
        <w:t>Члан 6</w:t>
      </w:r>
      <w:r w:rsidR="005F4F13" w:rsidRPr="00717A9F">
        <w:rPr>
          <w:rFonts w:eastAsia="Arial Unicode MS"/>
          <w:b/>
          <w:color w:val="000000"/>
          <w:kern w:val="1"/>
          <w:sz w:val="22"/>
          <w:szCs w:val="22"/>
        </w:rPr>
        <w:t>.</w:t>
      </w:r>
    </w:p>
    <w:p w:rsidR="009F357F" w:rsidRPr="00717A9F" w:rsidRDefault="009F357F" w:rsidP="005F4F13">
      <w:pPr>
        <w:jc w:val="center"/>
        <w:rPr>
          <w:rFonts w:eastAsia="Arial Unicode MS"/>
          <w:b/>
          <w:color w:val="000000"/>
          <w:kern w:val="1"/>
          <w:sz w:val="22"/>
          <w:szCs w:val="22"/>
        </w:rPr>
      </w:pPr>
    </w:p>
    <w:p w:rsidR="005F4F13" w:rsidRPr="009F357F" w:rsidRDefault="005F4F13" w:rsidP="005F4F13">
      <w:pPr>
        <w:jc w:val="both"/>
        <w:rPr>
          <w:rFonts w:eastAsia="Arial Unicode MS"/>
          <w:kern w:val="1"/>
          <w:sz w:val="22"/>
          <w:szCs w:val="22"/>
        </w:rPr>
      </w:pPr>
      <w:r w:rsidRPr="009F357F">
        <w:rPr>
          <w:rFonts w:eastAsia="Arial Unicode MS"/>
          <w:kern w:val="1"/>
          <w:sz w:val="22"/>
          <w:szCs w:val="22"/>
        </w:rPr>
        <w:t xml:space="preserve">Динамика плаћања: </w:t>
      </w:r>
    </w:p>
    <w:p w:rsidR="009F357F" w:rsidRPr="009F357F" w:rsidRDefault="009F357F" w:rsidP="009F357F">
      <w:pPr>
        <w:jc w:val="both"/>
        <w:rPr>
          <w:rFonts w:eastAsia="Arial Unicode MS"/>
          <w:kern w:val="1"/>
          <w:sz w:val="24"/>
          <w:szCs w:val="24"/>
        </w:rPr>
      </w:pPr>
      <w:r w:rsidRPr="009F357F">
        <w:rPr>
          <w:rFonts w:eastAsia="Arial Unicode MS"/>
          <w:kern w:val="1"/>
          <w:sz w:val="24"/>
          <w:szCs w:val="24"/>
        </w:rPr>
        <w:t xml:space="preserve">1.рата - 40% по предаји пројекта примењених </w:t>
      </w:r>
      <w:r w:rsidR="00DC30A7" w:rsidRPr="00043712">
        <w:rPr>
          <w:rFonts w:eastAsia="Arial Unicode MS"/>
          <w:kern w:val="1"/>
          <w:sz w:val="24"/>
          <w:szCs w:val="24"/>
        </w:rPr>
        <w:t>хидрогеолошких</w:t>
      </w:r>
      <w:r w:rsidRPr="00043712">
        <w:rPr>
          <w:rFonts w:eastAsia="Arial Unicode MS"/>
          <w:kern w:val="1"/>
          <w:sz w:val="24"/>
          <w:szCs w:val="24"/>
        </w:rPr>
        <w:t xml:space="preserve"> истраживања</w:t>
      </w:r>
      <w:r w:rsidRPr="009F357F">
        <w:rPr>
          <w:rFonts w:eastAsia="Arial Unicode MS"/>
          <w:kern w:val="1"/>
          <w:sz w:val="24"/>
          <w:szCs w:val="24"/>
        </w:rPr>
        <w:t xml:space="preserve"> на изворишту Сушичко врело</w:t>
      </w:r>
    </w:p>
    <w:p w:rsidR="009F357F" w:rsidRPr="009F357F" w:rsidRDefault="009F357F" w:rsidP="009F357F">
      <w:pPr>
        <w:jc w:val="both"/>
        <w:rPr>
          <w:rFonts w:eastAsia="Arial Unicode MS"/>
          <w:kern w:val="1"/>
          <w:sz w:val="24"/>
          <w:szCs w:val="24"/>
        </w:rPr>
      </w:pPr>
      <w:r w:rsidRPr="009F357F">
        <w:rPr>
          <w:rFonts w:eastAsia="Arial Unicode MS"/>
          <w:kern w:val="1"/>
          <w:sz w:val="24"/>
          <w:szCs w:val="24"/>
        </w:rPr>
        <w:t>2.рата – 60%  по предаји елабората  детаљних хидрогеоеколошких истраживања</w:t>
      </w:r>
    </w:p>
    <w:p w:rsidR="009F357F" w:rsidRPr="009F357F" w:rsidRDefault="009F357F" w:rsidP="009F357F">
      <w:pPr>
        <w:jc w:val="both"/>
        <w:rPr>
          <w:rFonts w:eastAsia="Arial Unicode MS"/>
          <w:kern w:val="1"/>
          <w:sz w:val="24"/>
          <w:szCs w:val="24"/>
        </w:rPr>
      </w:pPr>
    </w:p>
    <w:p w:rsidR="009F357F" w:rsidRPr="009F357F" w:rsidRDefault="009F357F" w:rsidP="009F357F">
      <w:pPr>
        <w:jc w:val="both"/>
        <w:rPr>
          <w:rFonts w:eastAsia="Arial Unicode MS"/>
          <w:kern w:val="1"/>
          <w:sz w:val="24"/>
          <w:szCs w:val="24"/>
        </w:rPr>
      </w:pPr>
      <w:r w:rsidRPr="009F357F">
        <w:rPr>
          <w:rFonts w:eastAsia="Arial Unicode MS"/>
          <w:kern w:val="1"/>
          <w:sz w:val="24"/>
          <w:szCs w:val="24"/>
        </w:rPr>
        <w:t>Плаћање ће се вршити у року од максимално 45 дана по пријему оригиналног рачуна и одговарајућег записника на писарницу  Наручиоца . Привремена/окончана ситуација мора бити  потписана од стране Наручиоца, односно лица које је одређено као надзор над овим пословима.</w:t>
      </w:r>
    </w:p>
    <w:p w:rsidR="009F357F" w:rsidRPr="009F357F" w:rsidRDefault="009F357F" w:rsidP="009F357F">
      <w:pPr>
        <w:jc w:val="both"/>
        <w:rPr>
          <w:rFonts w:eastAsia="Arial Unicode MS"/>
          <w:kern w:val="1"/>
          <w:sz w:val="24"/>
          <w:szCs w:val="24"/>
        </w:rPr>
      </w:pPr>
      <w:r w:rsidRPr="009F357F">
        <w:rPr>
          <w:rFonts w:eastAsia="Arial Unicode MS"/>
          <w:kern w:val="1"/>
          <w:sz w:val="24"/>
          <w:szCs w:val="24"/>
        </w:rPr>
        <w:t xml:space="preserve">У рачуну се исказују све услуге које је Понуђач обавио по основу конкретног посла, по јединичним ценама исказаним у Понуди </w:t>
      </w:r>
      <w:r w:rsidRPr="009F357F">
        <w:rPr>
          <w:rFonts w:eastAsia="Arial Unicode MS"/>
          <w:kern w:val="1"/>
          <w:sz w:val="24"/>
          <w:szCs w:val="24"/>
        </w:rPr>
        <w:tab/>
        <w:t>Понуђача.</w:t>
      </w:r>
    </w:p>
    <w:p w:rsidR="005F4F13" w:rsidRPr="009F357F" w:rsidRDefault="005F4F13" w:rsidP="005F4F13">
      <w:pPr>
        <w:jc w:val="both"/>
        <w:rPr>
          <w:rFonts w:eastAsia="Arial Unicode MS"/>
          <w:kern w:val="1"/>
          <w:sz w:val="22"/>
          <w:szCs w:val="22"/>
        </w:rPr>
      </w:pPr>
    </w:p>
    <w:p w:rsidR="009F357F" w:rsidRPr="009F357F" w:rsidRDefault="009F357F" w:rsidP="005F4F13">
      <w:pPr>
        <w:jc w:val="both"/>
        <w:rPr>
          <w:rFonts w:eastAsia="Arial Unicode MS"/>
          <w:kern w:val="1"/>
          <w:sz w:val="22"/>
          <w:szCs w:val="22"/>
        </w:rPr>
      </w:pPr>
    </w:p>
    <w:p w:rsidR="005F4F13" w:rsidRPr="009F357F" w:rsidRDefault="00043712" w:rsidP="005F4F13">
      <w:pPr>
        <w:jc w:val="center"/>
        <w:rPr>
          <w:b/>
          <w:bCs/>
          <w:sz w:val="22"/>
          <w:szCs w:val="22"/>
          <w:lang w:val="sr-Cyrl-CS"/>
        </w:rPr>
      </w:pPr>
      <w:r>
        <w:rPr>
          <w:b/>
          <w:bCs/>
          <w:sz w:val="22"/>
          <w:szCs w:val="22"/>
          <w:lang w:val="sr-Cyrl-CS"/>
        </w:rPr>
        <w:t>Члан 7</w:t>
      </w:r>
      <w:r w:rsidR="005F4F13" w:rsidRPr="009F357F">
        <w:rPr>
          <w:b/>
          <w:bCs/>
          <w:sz w:val="22"/>
          <w:szCs w:val="22"/>
          <w:lang w:val="sr-Cyrl-CS"/>
        </w:rPr>
        <w:t>.</w:t>
      </w:r>
    </w:p>
    <w:p w:rsidR="009F357F" w:rsidRPr="009F357F" w:rsidRDefault="005F4F13" w:rsidP="009F357F">
      <w:pPr>
        <w:rPr>
          <w:sz w:val="22"/>
          <w:szCs w:val="22"/>
        </w:rPr>
      </w:pPr>
      <w:r w:rsidRPr="009F357F">
        <w:rPr>
          <w:sz w:val="22"/>
          <w:szCs w:val="22"/>
          <w:lang w:val="sr-Cyrl-CS"/>
        </w:rPr>
        <w:t>Рок извршења предметних услуга ј</w:t>
      </w:r>
      <w:r w:rsidR="009F357F" w:rsidRPr="009F357F">
        <w:rPr>
          <w:sz w:val="22"/>
          <w:szCs w:val="22"/>
        </w:rPr>
        <w:t>e</w:t>
      </w:r>
      <w:r w:rsidR="009F357F" w:rsidRPr="009F357F">
        <w:rPr>
          <w:sz w:val="22"/>
          <w:szCs w:val="22"/>
          <w:lang w:val="sr-Cyrl-CS"/>
        </w:rPr>
        <w:t xml:space="preserve"> 90 дана од дана потписивања уговора и то: 30 дана за израду пројекта </w:t>
      </w:r>
      <w:r w:rsidR="009F357F" w:rsidRPr="00043712">
        <w:rPr>
          <w:sz w:val="22"/>
          <w:szCs w:val="22"/>
          <w:lang w:val="sr-Cyrl-CS"/>
        </w:rPr>
        <w:t xml:space="preserve">примењених </w:t>
      </w:r>
      <w:r w:rsidR="00DE7935" w:rsidRPr="00043712">
        <w:rPr>
          <w:sz w:val="22"/>
          <w:szCs w:val="22"/>
          <w:lang w:val="sr-Cyrl-CS"/>
        </w:rPr>
        <w:t>хидрогеолошких</w:t>
      </w:r>
      <w:r w:rsidR="009F357F" w:rsidRPr="00043712">
        <w:rPr>
          <w:sz w:val="22"/>
          <w:szCs w:val="22"/>
          <w:lang w:val="sr-Cyrl-CS"/>
        </w:rPr>
        <w:t xml:space="preserve"> истраживања</w:t>
      </w:r>
      <w:r w:rsidR="009F357F" w:rsidRPr="009F357F">
        <w:rPr>
          <w:sz w:val="22"/>
          <w:szCs w:val="22"/>
          <w:lang w:val="sr-Cyrl-CS"/>
        </w:rPr>
        <w:t xml:space="preserve"> на изворишту Сушичко врело и 60 дана за елаборат детаљних хидрогеоеколошких истраживања у циљу дефинисања услова и мера за проглашење еколошке општине</w:t>
      </w:r>
      <w:r w:rsidR="009F357F" w:rsidRPr="009F357F">
        <w:rPr>
          <w:sz w:val="22"/>
          <w:szCs w:val="22"/>
        </w:rPr>
        <w:t>.</w:t>
      </w:r>
    </w:p>
    <w:p w:rsidR="005F4F13" w:rsidRPr="009F357F" w:rsidRDefault="00043712" w:rsidP="005F4F13">
      <w:pPr>
        <w:jc w:val="center"/>
        <w:rPr>
          <w:b/>
          <w:sz w:val="22"/>
          <w:szCs w:val="22"/>
          <w:lang w:val="sr-Cyrl-CS"/>
        </w:rPr>
      </w:pPr>
      <w:r>
        <w:rPr>
          <w:b/>
          <w:sz w:val="22"/>
          <w:szCs w:val="22"/>
          <w:lang w:val="sr-Cyrl-CS"/>
        </w:rPr>
        <w:t>Члан 8</w:t>
      </w:r>
      <w:r w:rsidR="005F4F13" w:rsidRPr="009F357F">
        <w:rPr>
          <w:b/>
          <w:sz w:val="22"/>
          <w:szCs w:val="22"/>
          <w:lang w:val="sr-Cyrl-CS"/>
        </w:rPr>
        <w:t>.</w:t>
      </w:r>
    </w:p>
    <w:p w:rsidR="009F357F" w:rsidRDefault="009F357F" w:rsidP="005F4F13">
      <w:pPr>
        <w:jc w:val="both"/>
        <w:rPr>
          <w:color w:val="FF0000"/>
          <w:sz w:val="22"/>
          <w:szCs w:val="22"/>
        </w:rPr>
      </w:pPr>
    </w:p>
    <w:p w:rsidR="005F4F13" w:rsidRPr="00717A9F" w:rsidRDefault="005F4F13" w:rsidP="005F4F13">
      <w:pPr>
        <w:jc w:val="both"/>
        <w:rPr>
          <w:sz w:val="22"/>
          <w:szCs w:val="22"/>
          <w:lang w:val="sr-Cyrl-CS"/>
        </w:rPr>
      </w:pPr>
      <w:r w:rsidRPr="00717A9F">
        <w:rPr>
          <w:sz w:val="22"/>
          <w:szCs w:val="22"/>
          <w:lang w:val="sr-Cyrl-CS"/>
        </w:rPr>
        <w:t>Наручилац има право да наплати уговорну казну у износу од 0,2% од укупно уговорене вредности за сваки дан закашњења, највише до 5 % од укупно уговорене вредности.Наручилац ће, у том случају издати одговарајући обрачун уговорне казне, са роком плаћања од 15 дана од датума издавања истог.</w:t>
      </w:r>
    </w:p>
    <w:p w:rsidR="005F4F13" w:rsidRPr="00717A9F" w:rsidRDefault="005F4F13" w:rsidP="00F01A75">
      <w:pPr>
        <w:jc w:val="both"/>
        <w:rPr>
          <w:sz w:val="22"/>
          <w:szCs w:val="22"/>
          <w:lang w:val="sr-Cyrl-CS"/>
        </w:rPr>
      </w:pPr>
      <w:r w:rsidRPr="00717A9F">
        <w:rPr>
          <w:sz w:val="22"/>
          <w:szCs w:val="22"/>
          <w:lang w:val="sr-Cyrl-CS"/>
        </w:rPr>
        <w:lastRenderedPageBreak/>
        <w:t>Уколико извршилац не изврши своје обавезе  у накнадном року Наручилац ће раскинути уговор и активирати меницу коју је извршилац предао на име доброг извршења посла .</w:t>
      </w:r>
    </w:p>
    <w:p w:rsidR="005F4F13" w:rsidRPr="00717A9F" w:rsidRDefault="005F4F13" w:rsidP="005F4F13">
      <w:pPr>
        <w:rPr>
          <w:sz w:val="22"/>
          <w:szCs w:val="22"/>
          <w:lang w:val="sr-Cyrl-CS"/>
        </w:rPr>
      </w:pPr>
    </w:p>
    <w:p w:rsidR="005F4F13" w:rsidRPr="00717A9F" w:rsidRDefault="00043712" w:rsidP="005F4F13">
      <w:pPr>
        <w:jc w:val="center"/>
        <w:rPr>
          <w:b/>
          <w:sz w:val="22"/>
          <w:szCs w:val="22"/>
          <w:lang w:val="sr-Cyrl-CS"/>
        </w:rPr>
      </w:pPr>
      <w:r>
        <w:rPr>
          <w:b/>
          <w:sz w:val="22"/>
          <w:szCs w:val="22"/>
          <w:lang w:val="sr-Cyrl-CS"/>
        </w:rPr>
        <w:t>Члан 9</w:t>
      </w:r>
      <w:r w:rsidR="005F4F13" w:rsidRPr="00717A9F">
        <w:rPr>
          <w:b/>
          <w:sz w:val="22"/>
          <w:szCs w:val="22"/>
          <w:lang w:val="sr-Cyrl-CS"/>
        </w:rPr>
        <w:t>.</w:t>
      </w:r>
    </w:p>
    <w:p w:rsidR="005F4F13" w:rsidRPr="00717A9F" w:rsidRDefault="005F4F13" w:rsidP="005F4F13">
      <w:pPr>
        <w:rPr>
          <w:bCs/>
          <w:sz w:val="22"/>
          <w:szCs w:val="22"/>
          <w:lang w:val="sr-Cyrl-CS"/>
        </w:rPr>
      </w:pPr>
      <w:r w:rsidRPr="00717A9F">
        <w:rPr>
          <w:bCs/>
          <w:sz w:val="22"/>
          <w:szCs w:val="22"/>
          <w:lang w:val="sr-Cyrl-CS"/>
        </w:rPr>
        <w:t xml:space="preserve">Овај Уговор сматра се закљученим и ступа на снагу даном обостраног потписивања, а важи и производи правно дејство до извршења свих уговорених обавеза обе уговорне стране. </w:t>
      </w:r>
    </w:p>
    <w:p w:rsidR="005F4F13" w:rsidRDefault="005F4F13" w:rsidP="005F4F13">
      <w:pPr>
        <w:rPr>
          <w:bCs/>
          <w:sz w:val="22"/>
          <w:szCs w:val="22"/>
          <w:lang w:val="sr-Cyrl-CS"/>
        </w:rPr>
      </w:pPr>
      <w:r w:rsidRPr="00717A9F">
        <w:rPr>
          <w:bCs/>
          <w:sz w:val="22"/>
          <w:szCs w:val="22"/>
          <w:lang w:val="sr-Cyrl-CS"/>
        </w:rPr>
        <w:t xml:space="preserve">Евентуалне измене и допуне овог Уговора могу се вршити само уз обострану сагласност уговорних страна, у писаној форми. </w:t>
      </w:r>
    </w:p>
    <w:p w:rsidR="00717A9F" w:rsidRPr="00717A9F" w:rsidRDefault="00717A9F" w:rsidP="005F4F13">
      <w:pPr>
        <w:rPr>
          <w:bCs/>
          <w:sz w:val="22"/>
          <w:szCs w:val="22"/>
          <w:lang w:val="sr-Cyrl-CS"/>
        </w:rPr>
      </w:pPr>
    </w:p>
    <w:p w:rsidR="005F4F13" w:rsidRPr="00717A9F" w:rsidRDefault="00043712" w:rsidP="005F4F13">
      <w:pPr>
        <w:jc w:val="center"/>
        <w:rPr>
          <w:b/>
          <w:bCs/>
          <w:sz w:val="22"/>
          <w:szCs w:val="22"/>
          <w:lang w:val="sr-Cyrl-CS"/>
        </w:rPr>
      </w:pPr>
      <w:r>
        <w:rPr>
          <w:b/>
          <w:bCs/>
          <w:sz w:val="22"/>
          <w:szCs w:val="22"/>
          <w:lang w:val="sr-Cyrl-CS"/>
        </w:rPr>
        <w:t>Члан 10</w:t>
      </w:r>
      <w:r w:rsidR="005F4F13" w:rsidRPr="00717A9F">
        <w:rPr>
          <w:b/>
          <w:bCs/>
          <w:sz w:val="22"/>
          <w:szCs w:val="22"/>
          <w:lang w:val="sr-Cyrl-CS"/>
        </w:rPr>
        <w:t>.</w:t>
      </w:r>
    </w:p>
    <w:p w:rsidR="005F4F13" w:rsidRPr="00717A9F" w:rsidRDefault="005F4F13" w:rsidP="005F4F13">
      <w:pPr>
        <w:shd w:val="clear" w:color="auto" w:fill="FFFFFF" w:themeFill="background1"/>
        <w:jc w:val="both"/>
        <w:rPr>
          <w:sz w:val="22"/>
          <w:szCs w:val="22"/>
          <w:lang w:val="sr-Cyrl-CS"/>
        </w:rPr>
      </w:pPr>
      <w:r w:rsidRPr="00717A9F">
        <w:rPr>
          <w:bCs/>
          <w:sz w:val="22"/>
          <w:szCs w:val="22"/>
          <w:lang w:val="sr-Cyrl-CS"/>
        </w:rPr>
        <w:t xml:space="preserve">За све што није регулисано овим уговором, примењиваће се одредбе Закона о облигационим односима и </w:t>
      </w:r>
      <w:r w:rsidRPr="00717A9F">
        <w:rPr>
          <w:sz w:val="22"/>
          <w:szCs w:val="22"/>
          <w:lang w:val="sr-Cyrl-CS"/>
        </w:rPr>
        <w:t>позитивно правним прописима који се односе на предмет набавке и технички прописи и стандарди који регулишу ову материју.</w:t>
      </w:r>
    </w:p>
    <w:p w:rsidR="005F4F13" w:rsidRPr="00717A9F" w:rsidRDefault="005F4F13" w:rsidP="005F4F13">
      <w:pPr>
        <w:rPr>
          <w:bCs/>
          <w:sz w:val="22"/>
          <w:szCs w:val="22"/>
          <w:lang w:val="sr-Cyrl-CS"/>
        </w:rPr>
      </w:pPr>
    </w:p>
    <w:p w:rsidR="005F4F13" w:rsidRPr="00717A9F" w:rsidRDefault="00043712" w:rsidP="005F4F13">
      <w:pPr>
        <w:jc w:val="center"/>
        <w:rPr>
          <w:b/>
          <w:bCs/>
          <w:sz w:val="22"/>
          <w:szCs w:val="22"/>
          <w:lang w:val="sr-Cyrl-CS"/>
        </w:rPr>
      </w:pPr>
      <w:r>
        <w:rPr>
          <w:b/>
          <w:bCs/>
          <w:sz w:val="22"/>
          <w:szCs w:val="22"/>
          <w:lang w:val="sr-Cyrl-CS"/>
        </w:rPr>
        <w:t>Члан 11</w:t>
      </w:r>
      <w:r w:rsidR="005F4F13" w:rsidRPr="00717A9F">
        <w:rPr>
          <w:b/>
          <w:bCs/>
          <w:sz w:val="22"/>
          <w:szCs w:val="22"/>
          <w:lang w:val="sr-Cyrl-CS"/>
        </w:rPr>
        <w:t>.</w:t>
      </w:r>
    </w:p>
    <w:p w:rsidR="005F4F13" w:rsidRPr="00717A9F" w:rsidRDefault="005F4F13" w:rsidP="005F4F13">
      <w:pPr>
        <w:rPr>
          <w:bCs/>
          <w:sz w:val="22"/>
          <w:szCs w:val="22"/>
          <w:lang w:val="sr-Cyrl-CS"/>
        </w:rPr>
      </w:pPr>
      <w:r w:rsidRPr="00717A9F">
        <w:rPr>
          <w:bCs/>
          <w:sz w:val="22"/>
          <w:szCs w:val="22"/>
          <w:lang w:val="sr-Cyrl-CS"/>
        </w:rPr>
        <w:t>Сва спорна питања у тумачењу и примени овог уговора, уговорне стране ће решавати споразумно.</w:t>
      </w:r>
    </w:p>
    <w:p w:rsidR="005F4F13" w:rsidRDefault="005F4F13" w:rsidP="005F4F13">
      <w:pPr>
        <w:rPr>
          <w:bCs/>
          <w:sz w:val="22"/>
          <w:szCs w:val="22"/>
          <w:lang w:val="sr-Cyrl-CS"/>
        </w:rPr>
      </w:pPr>
      <w:r w:rsidRPr="00717A9F">
        <w:rPr>
          <w:bCs/>
          <w:sz w:val="22"/>
          <w:szCs w:val="22"/>
          <w:lang w:val="sr-Cyrl-CS"/>
        </w:rPr>
        <w:t>У случају спора уговорне стране уговарају надлежност Привредног суда у Ужицу.</w:t>
      </w:r>
    </w:p>
    <w:p w:rsidR="00717A9F" w:rsidRPr="00717A9F" w:rsidRDefault="00717A9F" w:rsidP="005F4F13">
      <w:pPr>
        <w:rPr>
          <w:bCs/>
          <w:sz w:val="22"/>
          <w:szCs w:val="22"/>
          <w:lang w:val="sr-Cyrl-CS"/>
        </w:rPr>
      </w:pPr>
    </w:p>
    <w:p w:rsidR="00F01A75" w:rsidRPr="00717A9F" w:rsidRDefault="005F4F13" w:rsidP="005F4F13">
      <w:pPr>
        <w:rPr>
          <w:bCs/>
          <w:sz w:val="22"/>
          <w:szCs w:val="22"/>
          <w:lang w:val="sr-Cyrl-CS"/>
        </w:rPr>
      </w:pPr>
      <w:r w:rsidRPr="00717A9F">
        <w:rPr>
          <w:bCs/>
          <w:sz w:val="22"/>
          <w:szCs w:val="22"/>
          <w:lang w:val="sr-Cyrl-CS"/>
        </w:rPr>
        <w:tab/>
      </w:r>
      <w:r w:rsidRPr="00717A9F">
        <w:rPr>
          <w:bCs/>
          <w:sz w:val="22"/>
          <w:szCs w:val="22"/>
          <w:lang w:val="sr-Cyrl-CS"/>
        </w:rPr>
        <w:tab/>
      </w:r>
      <w:r w:rsidRPr="00717A9F">
        <w:rPr>
          <w:bCs/>
          <w:sz w:val="22"/>
          <w:szCs w:val="22"/>
          <w:lang w:val="sr-Cyrl-CS"/>
        </w:rPr>
        <w:tab/>
      </w:r>
      <w:r w:rsidRPr="00717A9F">
        <w:rPr>
          <w:bCs/>
          <w:sz w:val="22"/>
          <w:szCs w:val="22"/>
          <w:lang w:val="sr-Cyrl-CS"/>
        </w:rPr>
        <w:tab/>
      </w:r>
      <w:r w:rsidRPr="00717A9F">
        <w:rPr>
          <w:bCs/>
          <w:sz w:val="22"/>
          <w:szCs w:val="22"/>
          <w:lang w:val="sr-Cyrl-CS"/>
        </w:rPr>
        <w:tab/>
      </w:r>
      <w:r w:rsidRPr="00717A9F">
        <w:rPr>
          <w:bCs/>
          <w:sz w:val="22"/>
          <w:szCs w:val="22"/>
          <w:lang w:val="sr-Cyrl-CS"/>
        </w:rPr>
        <w:tab/>
      </w:r>
    </w:p>
    <w:p w:rsidR="005F4F13" w:rsidRPr="00717A9F" w:rsidRDefault="00043712" w:rsidP="005F4F13">
      <w:pPr>
        <w:jc w:val="center"/>
        <w:rPr>
          <w:b/>
          <w:bCs/>
          <w:sz w:val="22"/>
          <w:szCs w:val="22"/>
          <w:lang w:val="sr-Cyrl-CS"/>
        </w:rPr>
      </w:pPr>
      <w:r>
        <w:rPr>
          <w:b/>
          <w:bCs/>
          <w:sz w:val="22"/>
          <w:szCs w:val="22"/>
          <w:lang w:val="sr-Cyrl-CS"/>
        </w:rPr>
        <w:t>Члан 12</w:t>
      </w:r>
      <w:r w:rsidR="005F4F13" w:rsidRPr="00717A9F">
        <w:rPr>
          <w:b/>
          <w:bCs/>
          <w:sz w:val="22"/>
          <w:szCs w:val="22"/>
          <w:lang w:val="sr-Cyrl-CS"/>
        </w:rPr>
        <w:t>.</w:t>
      </w:r>
    </w:p>
    <w:p w:rsidR="005F4F13" w:rsidRDefault="005F4F13" w:rsidP="005F7CC7">
      <w:pPr>
        <w:rPr>
          <w:bCs/>
          <w:sz w:val="22"/>
          <w:szCs w:val="22"/>
          <w:lang w:val="sr-Cyrl-CS"/>
        </w:rPr>
      </w:pPr>
      <w:r w:rsidRPr="00717A9F">
        <w:rPr>
          <w:bCs/>
          <w:sz w:val="22"/>
          <w:szCs w:val="22"/>
          <w:lang w:val="sr-Cyrl-CS"/>
        </w:rPr>
        <w:t>Овај уговор је сачињен у 4 (четири) истоветна примерка, од којих свака страна задржава по 2 (два) примерка.</w:t>
      </w:r>
    </w:p>
    <w:p w:rsidR="00717A9F" w:rsidRDefault="00717A9F" w:rsidP="005F7CC7">
      <w:pPr>
        <w:rPr>
          <w:bCs/>
          <w:sz w:val="22"/>
          <w:szCs w:val="22"/>
          <w:lang w:val="sr-Cyrl-CS"/>
        </w:rPr>
      </w:pPr>
    </w:p>
    <w:p w:rsidR="00717A9F" w:rsidRDefault="00717A9F" w:rsidP="005F7CC7">
      <w:pPr>
        <w:rPr>
          <w:bCs/>
          <w:sz w:val="22"/>
          <w:szCs w:val="22"/>
          <w:lang w:val="sr-Cyrl-CS"/>
        </w:rPr>
      </w:pPr>
    </w:p>
    <w:p w:rsidR="00717A9F" w:rsidRPr="00717A9F" w:rsidRDefault="00717A9F" w:rsidP="005F7CC7">
      <w:pPr>
        <w:rPr>
          <w:bCs/>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C97519" w:rsidRPr="00717A9F" w:rsidTr="009A6BAD">
        <w:trPr>
          <w:trHeight w:val="1312"/>
        </w:trPr>
        <w:tc>
          <w:tcPr>
            <w:tcW w:w="3240" w:type="dxa"/>
            <w:shd w:val="clear" w:color="auto" w:fill="auto"/>
            <w:vAlign w:val="center"/>
          </w:tcPr>
          <w:p w:rsidR="00C97519" w:rsidRPr="00717A9F" w:rsidRDefault="00C97519" w:rsidP="009A6BAD">
            <w:pPr>
              <w:jc w:val="both"/>
              <w:rPr>
                <w:sz w:val="22"/>
                <w:szCs w:val="22"/>
                <w:lang w:val="sr-Cyrl-CS" w:eastAsia="en-US"/>
              </w:rPr>
            </w:pPr>
            <w:r w:rsidRPr="00717A9F">
              <w:rPr>
                <w:bCs/>
                <w:color w:val="000000"/>
                <w:sz w:val="22"/>
                <w:szCs w:val="22"/>
                <w:lang w:val="sr-Cyrl-CS"/>
              </w:rPr>
              <w:t xml:space="preserve">ЗА </w:t>
            </w:r>
            <w:r w:rsidRPr="00717A9F">
              <w:rPr>
                <w:bCs/>
                <w:color w:val="000000"/>
                <w:sz w:val="22"/>
                <w:szCs w:val="22"/>
              </w:rPr>
              <w:t>ИСПОРУЧИ</w:t>
            </w:r>
            <w:r w:rsidRPr="00717A9F">
              <w:rPr>
                <w:bCs/>
                <w:color w:val="000000"/>
                <w:sz w:val="22"/>
                <w:szCs w:val="22"/>
                <w:lang w:val="sr-Cyrl-CS"/>
              </w:rPr>
              <w:t>ОЦА</w:t>
            </w:r>
            <w:r w:rsidRPr="00717A9F">
              <w:rPr>
                <w:b/>
                <w:bCs/>
                <w:color w:val="000000"/>
                <w:sz w:val="22"/>
                <w:szCs w:val="22"/>
                <w:lang w:val="sr-Cyrl-CS"/>
              </w:rPr>
              <w:t xml:space="preserve"> ,</w:t>
            </w:r>
          </w:p>
          <w:p w:rsidR="00C97519" w:rsidRPr="00717A9F" w:rsidRDefault="00C97519" w:rsidP="009A6BAD">
            <w:pPr>
              <w:pStyle w:val="text"/>
              <w:snapToGrid w:val="0"/>
              <w:spacing w:before="0" w:after="0"/>
              <w:rPr>
                <w:rFonts w:ascii="Times New Roman" w:hAnsi="Times New Roman" w:cs="Times New Roman"/>
                <w:b/>
                <w:bCs/>
                <w:color w:val="000000"/>
              </w:rPr>
            </w:pPr>
          </w:p>
          <w:p w:rsidR="00C97519" w:rsidRPr="00717A9F" w:rsidRDefault="00C97519" w:rsidP="009A6BAD">
            <w:pPr>
              <w:pStyle w:val="text"/>
              <w:snapToGrid w:val="0"/>
              <w:spacing w:before="0" w:after="0"/>
              <w:jc w:val="center"/>
              <w:rPr>
                <w:rFonts w:ascii="Times New Roman" w:hAnsi="Times New Roman" w:cs="Times New Roman"/>
              </w:rPr>
            </w:pPr>
          </w:p>
          <w:p w:rsidR="00C97519" w:rsidRPr="00717A9F" w:rsidRDefault="00C97519" w:rsidP="009A6BAD">
            <w:pPr>
              <w:pStyle w:val="text"/>
              <w:spacing w:before="0" w:after="0"/>
              <w:rPr>
                <w:rFonts w:ascii="Times New Roman" w:hAnsi="Times New Roman" w:cs="Times New Roman"/>
                <w:b/>
                <w:bCs/>
                <w:color w:val="000000"/>
              </w:rPr>
            </w:pPr>
            <w:r w:rsidRPr="00717A9F">
              <w:rPr>
                <w:rFonts w:ascii="Times New Roman" w:hAnsi="Times New Roman" w:cs="Times New Roman"/>
                <w:b/>
                <w:bCs/>
                <w:color w:val="000000"/>
                <w:lang w:val="sr-Cyrl-CS"/>
              </w:rPr>
              <w:t>____________________</w:t>
            </w:r>
          </w:p>
        </w:tc>
        <w:tc>
          <w:tcPr>
            <w:tcW w:w="1994" w:type="dxa"/>
            <w:shd w:val="clear" w:color="auto" w:fill="auto"/>
            <w:vAlign w:val="center"/>
          </w:tcPr>
          <w:p w:rsidR="00C97519" w:rsidRPr="00717A9F" w:rsidRDefault="00C97519" w:rsidP="009A6BAD">
            <w:pPr>
              <w:pStyle w:val="text"/>
              <w:snapToGrid w:val="0"/>
              <w:spacing w:before="0" w:after="0"/>
              <w:jc w:val="center"/>
              <w:rPr>
                <w:rFonts w:ascii="Times New Roman" w:hAnsi="Times New Roman" w:cs="Times New Roman"/>
                <w:b/>
                <w:bCs/>
                <w:color w:val="000000"/>
              </w:rPr>
            </w:pPr>
          </w:p>
          <w:p w:rsidR="00C97519" w:rsidRPr="00717A9F" w:rsidRDefault="00C97519" w:rsidP="009A6BAD">
            <w:pPr>
              <w:pStyle w:val="text"/>
              <w:snapToGrid w:val="0"/>
              <w:spacing w:before="0" w:after="0"/>
              <w:jc w:val="center"/>
              <w:rPr>
                <w:rFonts w:ascii="Times New Roman" w:hAnsi="Times New Roman" w:cs="Times New Roman"/>
                <w:b/>
                <w:bCs/>
                <w:color w:val="000000"/>
              </w:rPr>
            </w:pPr>
          </w:p>
          <w:p w:rsidR="00C97519" w:rsidRPr="00717A9F" w:rsidRDefault="00C97519" w:rsidP="009A6BAD">
            <w:pPr>
              <w:pStyle w:val="text"/>
              <w:snapToGrid w:val="0"/>
              <w:spacing w:before="0" w:after="0"/>
              <w:jc w:val="center"/>
              <w:rPr>
                <w:rFonts w:ascii="Times New Roman" w:hAnsi="Times New Roman" w:cs="Times New Roman"/>
                <w:b/>
                <w:bCs/>
                <w:color w:val="000000"/>
              </w:rPr>
            </w:pPr>
          </w:p>
        </w:tc>
        <w:tc>
          <w:tcPr>
            <w:tcW w:w="3240" w:type="dxa"/>
            <w:shd w:val="clear" w:color="auto" w:fill="auto"/>
            <w:vAlign w:val="center"/>
          </w:tcPr>
          <w:p w:rsidR="00C97519" w:rsidRPr="00717A9F" w:rsidRDefault="00C97519" w:rsidP="009A6BAD">
            <w:pPr>
              <w:jc w:val="both"/>
              <w:rPr>
                <w:b/>
                <w:sz w:val="22"/>
                <w:szCs w:val="22"/>
                <w:lang w:val="sr-Cyrl-CS" w:eastAsia="en-US"/>
              </w:rPr>
            </w:pPr>
            <w:r w:rsidRPr="00717A9F">
              <w:rPr>
                <w:sz w:val="22"/>
                <w:szCs w:val="22"/>
                <w:lang w:val="sr-Cyrl-CS" w:eastAsia="en-US"/>
              </w:rPr>
              <w:t xml:space="preserve">   </w:t>
            </w:r>
            <w:r w:rsidR="00043712">
              <w:rPr>
                <w:sz w:val="22"/>
                <w:szCs w:val="22"/>
                <w:lang w:val="sr-Cyrl-CS" w:eastAsia="en-US"/>
              </w:rPr>
              <w:t xml:space="preserve">       </w:t>
            </w:r>
            <w:r w:rsidRPr="00717A9F">
              <w:rPr>
                <w:sz w:val="22"/>
                <w:szCs w:val="22"/>
                <w:lang w:val="sr-Cyrl-CS" w:eastAsia="en-US"/>
              </w:rPr>
              <w:t xml:space="preserve"> </w:t>
            </w:r>
            <w:r w:rsidR="00043712">
              <w:rPr>
                <w:sz w:val="22"/>
                <w:szCs w:val="22"/>
                <w:lang w:val="sr-Cyrl-CS" w:eastAsia="en-US"/>
              </w:rPr>
              <w:t xml:space="preserve">  </w:t>
            </w:r>
            <w:r w:rsidRPr="00717A9F">
              <w:rPr>
                <w:sz w:val="22"/>
                <w:szCs w:val="22"/>
                <w:lang w:val="sr-Cyrl-CS" w:eastAsia="en-US"/>
              </w:rPr>
              <w:t xml:space="preserve">  За Наручиоца</w:t>
            </w:r>
            <w:r w:rsidRPr="00717A9F">
              <w:rPr>
                <w:b/>
                <w:sz w:val="22"/>
                <w:szCs w:val="22"/>
                <w:lang w:val="sr-Cyrl-CS" w:eastAsia="en-US"/>
              </w:rPr>
              <w:t xml:space="preserve">,                                                                                           </w:t>
            </w:r>
          </w:p>
          <w:p w:rsidR="00C97519" w:rsidRPr="00717A9F" w:rsidRDefault="00043712" w:rsidP="009A6BAD">
            <w:pPr>
              <w:suppressAutoHyphens w:val="0"/>
              <w:jc w:val="both"/>
              <w:rPr>
                <w:sz w:val="22"/>
                <w:szCs w:val="22"/>
                <w:lang w:val="sr-Cyrl-CS" w:eastAsia="en-US"/>
              </w:rPr>
            </w:pPr>
            <w:r>
              <w:rPr>
                <w:sz w:val="22"/>
                <w:szCs w:val="22"/>
                <w:lang w:val="sr-Cyrl-CS" w:eastAsia="en-US"/>
              </w:rPr>
              <w:t xml:space="preserve">   </w:t>
            </w:r>
            <w:r w:rsidR="00831CF0" w:rsidRPr="00717A9F">
              <w:rPr>
                <w:sz w:val="22"/>
                <w:szCs w:val="22"/>
                <w:lang w:val="sr-Cyrl-CS" w:eastAsia="en-US"/>
              </w:rPr>
              <w:t>Начелник О</w:t>
            </w:r>
            <w:r w:rsidR="00C97519" w:rsidRPr="00717A9F">
              <w:rPr>
                <w:sz w:val="22"/>
                <w:szCs w:val="22"/>
                <w:lang w:val="sr-Cyrl-CS" w:eastAsia="en-US"/>
              </w:rPr>
              <w:t>пштинске управе</w:t>
            </w:r>
          </w:p>
          <w:p w:rsidR="00C97519" w:rsidRPr="00717A9F" w:rsidRDefault="00C97519" w:rsidP="009A6BAD">
            <w:pPr>
              <w:suppressAutoHyphens w:val="0"/>
              <w:jc w:val="both"/>
              <w:rPr>
                <w:i/>
                <w:sz w:val="22"/>
                <w:szCs w:val="22"/>
                <w:lang w:val="sr-Cyrl-CS" w:eastAsia="en-US"/>
              </w:rPr>
            </w:pPr>
            <w:r w:rsidRPr="00717A9F">
              <w:rPr>
                <w:i/>
                <w:sz w:val="22"/>
                <w:szCs w:val="22"/>
                <w:lang w:val="sr-Cyrl-CS" w:eastAsia="en-US"/>
              </w:rPr>
              <w:t xml:space="preserve"> </w:t>
            </w:r>
            <w:r w:rsidR="00043712">
              <w:rPr>
                <w:i/>
                <w:sz w:val="22"/>
                <w:szCs w:val="22"/>
                <w:lang w:val="sr-Cyrl-CS" w:eastAsia="en-US"/>
              </w:rPr>
              <w:t xml:space="preserve">       </w:t>
            </w:r>
            <w:r w:rsidRPr="00717A9F">
              <w:rPr>
                <w:i/>
                <w:sz w:val="22"/>
                <w:szCs w:val="22"/>
                <w:lang w:val="sr-Cyrl-CS" w:eastAsia="en-US"/>
              </w:rPr>
              <w:t xml:space="preserve"> </w:t>
            </w:r>
            <w:r w:rsidR="00043712">
              <w:rPr>
                <w:i/>
                <w:sz w:val="22"/>
                <w:szCs w:val="22"/>
                <w:lang w:val="sr-Cyrl-CS" w:eastAsia="en-US"/>
              </w:rPr>
              <w:t xml:space="preserve">    </w:t>
            </w:r>
            <w:r w:rsidRPr="00717A9F">
              <w:rPr>
                <w:i/>
                <w:sz w:val="22"/>
                <w:szCs w:val="22"/>
                <w:lang w:val="sr-Cyrl-CS" w:eastAsia="en-US"/>
              </w:rPr>
              <w:t>Вељко Радуловић</w:t>
            </w:r>
          </w:p>
          <w:p w:rsidR="00831CF0" w:rsidRPr="00717A9F" w:rsidRDefault="00831CF0" w:rsidP="009A6BAD">
            <w:pPr>
              <w:suppressAutoHyphens w:val="0"/>
              <w:jc w:val="both"/>
              <w:rPr>
                <w:i/>
                <w:sz w:val="22"/>
                <w:szCs w:val="22"/>
                <w:lang w:val="sr-Cyrl-CS" w:eastAsia="en-US"/>
              </w:rPr>
            </w:pPr>
          </w:p>
          <w:p w:rsidR="00C97519" w:rsidRPr="00717A9F" w:rsidRDefault="00043712" w:rsidP="009A6BAD">
            <w:pPr>
              <w:pStyle w:val="text"/>
              <w:spacing w:before="0" w:after="0"/>
              <w:rPr>
                <w:rFonts w:ascii="Times New Roman" w:hAnsi="Times New Roman" w:cs="Times New Roman"/>
              </w:rPr>
            </w:pPr>
            <w:r>
              <w:rPr>
                <w:rFonts w:ascii="Times New Roman" w:hAnsi="Times New Roman" w:cs="Times New Roman"/>
                <w:b/>
                <w:bCs/>
                <w:color w:val="000000"/>
              </w:rPr>
              <w:t xml:space="preserve">         </w:t>
            </w:r>
            <w:r w:rsidR="00C97519" w:rsidRPr="00717A9F">
              <w:rPr>
                <w:rFonts w:ascii="Times New Roman" w:hAnsi="Times New Roman" w:cs="Times New Roman"/>
                <w:b/>
                <w:bCs/>
                <w:color w:val="000000"/>
                <w:lang w:val="it-IT"/>
              </w:rPr>
              <w:t>_____________________</w:t>
            </w:r>
          </w:p>
        </w:tc>
      </w:tr>
    </w:tbl>
    <w:p w:rsidR="005F4F13" w:rsidRPr="00717A9F" w:rsidRDefault="005F4F13" w:rsidP="005F4F13">
      <w:pPr>
        <w:jc w:val="both"/>
        <w:rPr>
          <w:sz w:val="22"/>
          <w:szCs w:val="22"/>
        </w:rPr>
      </w:pPr>
    </w:p>
    <w:p w:rsidR="00745A40" w:rsidRPr="00717A9F" w:rsidRDefault="00745A40" w:rsidP="005F4F13">
      <w:pPr>
        <w:suppressAutoHyphens w:val="0"/>
        <w:rPr>
          <w:sz w:val="22"/>
          <w:szCs w:val="22"/>
        </w:rPr>
      </w:pPr>
    </w:p>
    <w:sectPr w:rsidR="00745A40" w:rsidRPr="00717A9F"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69" w:rsidRDefault="00E16169" w:rsidP="00317842">
      <w:r>
        <w:separator/>
      </w:r>
    </w:p>
  </w:endnote>
  <w:endnote w:type="continuationSeparator" w:id="1">
    <w:p w:rsidR="00E16169" w:rsidRDefault="00E16169"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CF64C6" w:rsidRDefault="00952B2D">
        <w:pPr>
          <w:pStyle w:val="Footer"/>
          <w:jc w:val="center"/>
        </w:pPr>
        <w:r>
          <w:fldChar w:fldCharType="begin"/>
        </w:r>
        <w:r w:rsidR="00CF64C6">
          <w:instrText xml:space="preserve"> PAGE   \* MERGEFORMAT </w:instrText>
        </w:r>
        <w:r>
          <w:fldChar w:fldCharType="separate"/>
        </w:r>
        <w:r w:rsidR="00261852">
          <w:rPr>
            <w:noProof/>
          </w:rPr>
          <w:t>32</w:t>
        </w:r>
        <w:r>
          <w:rPr>
            <w:noProof/>
          </w:rPr>
          <w:fldChar w:fldCharType="end"/>
        </w:r>
      </w:p>
    </w:sdtContent>
  </w:sdt>
  <w:p w:rsidR="00CF64C6" w:rsidRDefault="00CF6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69" w:rsidRDefault="00E16169" w:rsidP="00317842">
      <w:r>
        <w:separator/>
      </w:r>
    </w:p>
  </w:footnote>
  <w:footnote w:type="continuationSeparator" w:id="1">
    <w:p w:rsidR="00E16169" w:rsidRDefault="00E16169"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04BEC"/>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00000007"/>
    <w:multiLevelType w:val="singleLevel"/>
    <w:tmpl w:val="0000000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4">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5964D18"/>
    <w:multiLevelType w:val="hybridMultilevel"/>
    <w:tmpl w:val="8DB269E8"/>
    <w:lvl w:ilvl="0" w:tplc="527E0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4F757E78"/>
    <w:multiLevelType w:val="hybridMultilevel"/>
    <w:tmpl w:val="79ECDCAC"/>
    <w:lvl w:ilvl="0" w:tplc="527E0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010C1F"/>
    <w:multiLevelType w:val="hybridMultilevel"/>
    <w:tmpl w:val="2E5A9696"/>
    <w:lvl w:ilvl="0" w:tplc="F430616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51962E0B"/>
    <w:multiLevelType w:val="hybridMultilevel"/>
    <w:tmpl w:val="FCF6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2195B"/>
    <w:multiLevelType w:val="hybridMultilevel"/>
    <w:tmpl w:val="FCF6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1"/>
  </w:num>
  <w:num w:numId="6">
    <w:abstractNumId w:val="16"/>
  </w:num>
  <w:num w:numId="7">
    <w:abstractNumId w:val="14"/>
  </w:num>
  <w:num w:numId="8">
    <w:abstractNumId w:val="9"/>
  </w:num>
  <w:num w:numId="9">
    <w:abstractNumId w:val="15"/>
  </w:num>
  <w:num w:numId="10">
    <w:abstractNumId w:val="5"/>
  </w:num>
  <w:num w:numId="11">
    <w:abstractNumId w:val="8"/>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6"/>
  </w:num>
  <w:num w:numId="14">
    <w:abstractNumId w:val="10"/>
  </w:num>
  <w:num w:numId="15">
    <w:abstractNumId w:val="11"/>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footnote w:id="0"/>
    <w:footnote w:id="1"/>
  </w:footnotePr>
  <w:endnotePr>
    <w:endnote w:id="0"/>
    <w:endnote w:id="1"/>
  </w:endnotePr>
  <w:compat/>
  <w:rsids>
    <w:rsidRoot w:val="00745A40"/>
    <w:rsid w:val="00021B6F"/>
    <w:rsid w:val="0002339B"/>
    <w:rsid w:val="0003613A"/>
    <w:rsid w:val="00036398"/>
    <w:rsid w:val="00043712"/>
    <w:rsid w:val="000462D9"/>
    <w:rsid w:val="000578EE"/>
    <w:rsid w:val="000671CC"/>
    <w:rsid w:val="000728A2"/>
    <w:rsid w:val="00076302"/>
    <w:rsid w:val="00113E4E"/>
    <w:rsid w:val="00146130"/>
    <w:rsid w:val="001B0E07"/>
    <w:rsid w:val="001B1249"/>
    <w:rsid w:val="001C2194"/>
    <w:rsid w:val="001C43F4"/>
    <w:rsid w:val="001C50D5"/>
    <w:rsid w:val="001D3146"/>
    <w:rsid w:val="00224957"/>
    <w:rsid w:val="00261852"/>
    <w:rsid w:val="00261DF3"/>
    <w:rsid w:val="00296A2B"/>
    <w:rsid w:val="002C2F94"/>
    <w:rsid w:val="002E497E"/>
    <w:rsid w:val="0031320F"/>
    <w:rsid w:val="00317842"/>
    <w:rsid w:val="00365C7E"/>
    <w:rsid w:val="00384D64"/>
    <w:rsid w:val="003C5BDC"/>
    <w:rsid w:val="00425FC2"/>
    <w:rsid w:val="00460122"/>
    <w:rsid w:val="00461013"/>
    <w:rsid w:val="00494CD3"/>
    <w:rsid w:val="004963E0"/>
    <w:rsid w:val="004B37BE"/>
    <w:rsid w:val="004B4B97"/>
    <w:rsid w:val="004D384B"/>
    <w:rsid w:val="004D6932"/>
    <w:rsid w:val="004F525E"/>
    <w:rsid w:val="00524703"/>
    <w:rsid w:val="00541C72"/>
    <w:rsid w:val="0057275B"/>
    <w:rsid w:val="005928C7"/>
    <w:rsid w:val="00595CBE"/>
    <w:rsid w:val="0059647F"/>
    <w:rsid w:val="005A623B"/>
    <w:rsid w:val="005F4F13"/>
    <w:rsid w:val="005F7CC7"/>
    <w:rsid w:val="0063473D"/>
    <w:rsid w:val="006348A3"/>
    <w:rsid w:val="00650669"/>
    <w:rsid w:val="0067113C"/>
    <w:rsid w:val="006808C7"/>
    <w:rsid w:val="00690B45"/>
    <w:rsid w:val="0069613C"/>
    <w:rsid w:val="006A7FB0"/>
    <w:rsid w:val="006D09E1"/>
    <w:rsid w:val="006E09E7"/>
    <w:rsid w:val="006E567C"/>
    <w:rsid w:val="0071662B"/>
    <w:rsid w:val="00717A9F"/>
    <w:rsid w:val="0074544E"/>
    <w:rsid w:val="00745A40"/>
    <w:rsid w:val="00755ADF"/>
    <w:rsid w:val="00761CED"/>
    <w:rsid w:val="00770729"/>
    <w:rsid w:val="00775777"/>
    <w:rsid w:val="007C1F92"/>
    <w:rsid w:val="007E2098"/>
    <w:rsid w:val="007F6DCD"/>
    <w:rsid w:val="00805102"/>
    <w:rsid w:val="0080675A"/>
    <w:rsid w:val="00831CF0"/>
    <w:rsid w:val="008338B3"/>
    <w:rsid w:val="00856603"/>
    <w:rsid w:val="008676B4"/>
    <w:rsid w:val="008717A3"/>
    <w:rsid w:val="00871AE9"/>
    <w:rsid w:val="00911C88"/>
    <w:rsid w:val="0091320C"/>
    <w:rsid w:val="009308BC"/>
    <w:rsid w:val="009345A7"/>
    <w:rsid w:val="0093594C"/>
    <w:rsid w:val="00941532"/>
    <w:rsid w:val="00945C78"/>
    <w:rsid w:val="00952B2D"/>
    <w:rsid w:val="009A1A85"/>
    <w:rsid w:val="009A4447"/>
    <w:rsid w:val="009A6BAD"/>
    <w:rsid w:val="009F357F"/>
    <w:rsid w:val="00A02E0F"/>
    <w:rsid w:val="00A04644"/>
    <w:rsid w:val="00A178A6"/>
    <w:rsid w:val="00A31DF4"/>
    <w:rsid w:val="00A579D3"/>
    <w:rsid w:val="00A8736D"/>
    <w:rsid w:val="00AB20DB"/>
    <w:rsid w:val="00AB2644"/>
    <w:rsid w:val="00AC22FC"/>
    <w:rsid w:val="00AE60D8"/>
    <w:rsid w:val="00AF1971"/>
    <w:rsid w:val="00B16630"/>
    <w:rsid w:val="00B338ED"/>
    <w:rsid w:val="00B459A4"/>
    <w:rsid w:val="00B676A9"/>
    <w:rsid w:val="00B82CD3"/>
    <w:rsid w:val="00B9224D"/>
    <w:rsid w:val="00BA3BE2"/>
    <w:rsid w:val="00BA5399"/>
    <w:rsid w:val="00C10E76"/>
    <w:rsid w:val="00C111D1"/>
    <w:rsid w:val="00C1254B"/>
    <w:rsid w:val="00C354AA"/>
    <w:rsid w:val="00C6155E"/>
    <w:rsid w:val="00C81DC3"/>
    <w:rsid w:val="00C84FFA"/>
    <w:rsid w:val="00C958EE"/>
    <w:rsid w:val="00C97519"/>
    <w:rsid w:val="00CA0504"/>
    <w:rsid w:val="00CF215C"/>
    <w:rsid w:val="00CF5F41"/>
    <w:rsid w:val="00CF64C6"/>
    <w:rsid w:val="00CF6DFF"/>
    <w:rsid w:val="00D0030E"/>
    <w:rsid w:val="00D41B74"/>
    <w:rsid w:val="00D4590A"/>
    <w:rsid w:val="00D52947"/>
    <w:rsid w:val="00D65A5E"/>
    <w:rsid w:val="00D767DB"/>
    <w:rsid w:val="00D904F7"/>
    <w:rsid w:val="00DA4420"/>
    <w:rsid w:val="00DC30A7"/>
    <w:rsid w:val="00DE3BD8"/>
    <w:rsid w:val="00DE7935"/>
    <w:rsid w:val="00E16169"/>
    <w:rsid w:val="00E4641B"/>
    <w:rsid w:val="00E51CDC"/>
    <w:rsid w:val="00E7576A"/>
    <w:rsid w:val="00EB10DA"/>
    <w:rsid w:val="00EE2AAB"/>
    <w:rsid w:val="00F01A75"/>
    <w:rsid w:val="00F079CB"/>
    <w:rsid w:val="00F427B2"/>
    <w:rsid w:val="00F57AAF"/>
    <w:rsid w:val="00F60288"/>
    <w:rsid w:val="00F718A3"/>
    <w:rsid w:val="00F811A0"/>
    <w:rsid w:val="00F86D86"/>
    <w:rsid w:val="00F9556B"/>
    <w:rsid w:val="00FA46C6"/>
    <w:rsid w:val="00FB76BD"/>
    <w:rsid w:val="00FC18C7"/>
    <w:rsid w:val="00FE3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table" w:styleId="TableGrid">
    <w:name w:val="Table Grid"/>
    <w:basedOn w:val="TableNormal"/>
    <w:uiPriority w:val="59"/>
    <w:rsid w:val="001C4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ivugovora">
    <w:name w:val="nazivugovora"/>
    <w:basedOn w:val="Normal"/>
    <w:rsid w:val="006E567C"/>
    <w:pPr>
      <w:spacing w:before="120" w:after="120"/>
    </w:pPr>
    <w:rPr>
      <w:rFonts w:ascii="Verdana" w:hAnsi="Verdana" w:cs="Verdana"/>
      <w:b/>
      <w:bCs/>
      <w:i/>
      <w:iCs/>
      <w:sz w:val="28"/>
      <w:szCs w:val="28"/>
    </w:rPr>
  </w:style>
  <w:style w:type="character" w:customStyle="1" w:styleId="apple-converted-space">
    <w:name w:val="apple-converted-space"/>
    <w:basedOn w:val="DefaultParagraphFont"/>
    <w:rsid w:val="006E56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table" w:styleId="TableGrid">
    <w:name w:val="Table Grid"/>
    <w:basedOn w:val="TableNormal"/>
    <w:uiPriority w:val="59"/>
    <w:rsid w:val="001C4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ivugovora">
    <w:name w:val="nazivugovora"/>
    <w:basedOn w:val="Normal"/>
    <w:rsid w:val="006E567C"/>
    <w:pPr>
      <w:spacing w:before="120" w:after="120"/>
    </w:pPr>
    <w:rPr>
      <w:rFonts w:ascii="Verdana" w:hAnsi="Verdana" w:cs="Verdana"/>
      <w:b/>
      <w:bCs/>
      <w:i/>
      <w:iCs/>
      <w:sz w:val="28"/>
      <w:szCs w:val="28"/>
    </w:rPr>
  </w:style>
  <w:style w:type="character" w:customStyle="1" w:styleId="apple-converted-space">
    <w:name w:val="apple-converted-space"/>
    <w:basedOn w:val="DefaultParagraphFont"/>
    <w:rsid w:val="006E567C"/>
  </w:style>
</w:styles>
</file>

<file path=word/webSettings.xml><?xml version="1.0" encoding="utf-8"?>
<w:webSettings xmlns:r="http://schemas.openxmlformats.org/officeDocument/2006/relationships" xmlns:w="http://schemas.openxmlformats.org/wordprocessingml/2006/main">
  <w:divs>
    <w:div w:id="12349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4B0F-D686-9849-87BF-AECB38D0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9426</Words>
  <Characters>53731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4</cp:revision>
  <dcterms:created xsi:type="dcterms:W3CDTF">2018-04-13T11:49:00Z</dcterms:created>
  <dcterms:modified xsi:type="dcterms:W3CDTF">2018-04-13T12:16:00Z</dcterms:modified>
</cp:coreProperties>
</file>