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D6" w:rsidRPr="00A22A1C" w:rsidRDefault="002712D6" w:rsidP="002712D6">
      <w:pPr>
        <w:keepLines/>
        <w:spacing w:before="60"/>
        <w:jc w:val="both"/>
        <w:rPr>
          <w:rFonts w:cs="Franklin Gothic Book"/>
          <w:sz w:val="28"/>
          <w:szCs w:val="28"/>
          <w:lang w:eastAsia="zh-CN"/>
        </w:rPr>
      </w:pPr>
      <w:r w:rsidRPr="00A22A1C">
        <w:rPr>
          <w:rFonts w:cs="Franklin Gothic Book"/>
          <w:sz w:val="28"/>
          <w:szCs w:val="28"/>
          <w:lang w:eastAsia="zh-CN"/>
        </w:rPr>
        <w:t>НАРУЧИЛАЦ</w:t>
      </w:r>
    </w:p>
    <w:p w:rsidR="002712D6" w:rsidRPr="00A22A1C" w:rsidRDefault="002712D6" w:rsidP="002712D6">
      <w:pPr>
        <w:keepLines/>
        <w:spacing w:before="60"/>
        <w:jc w:val="both"/>
        <w:rPr>
          <w:rFonts w:cs="Franklin Gothic Book"/>
          <w:sz w:val="28"/>
          <w:szCs w:val="28"/>
          <w:lang w:eastAsia="zh-CN"/>
        </w:rPr>
      </w:pPr>
      <w:r w:rsidRPr="00A22A1C">
        <w:rPr>
          <w:rFonts w:cs="Franklin Gothic Book"/>
          <w:sz w:val="28"/>
          <w:szCs w:val="28"/>
          <w:lang w:eastAsia="zh-CN"/>
        </w:rPr>
        <w:t>ОПШТИНА ЧАЈЕТИНА</w:t>
      </w:r>
    </w:p>
    <w:p w:rsidR="002712D6" w:rsidRDefault="002712D6" w:rsidP="002712D6">
      <w:pPr>
        <w:keepLines/>
        <w:spacing w:before="60"/>
        <w:jc w:val="both"/>
        <w:rPr>
          <w:rFonts w:cs="Franklin Gothic Book"/>
          <w:sz w:val="28"/>
          <w:szCs w:val="28"/>
          <w:lang w:eastAsia="zh-CN"/>
        </w:rPr>
      </w:pPr>
      <w:r>
        <w:rPr>
          <w:rFonts w:cs="Franklin Gothic Book"/>
          <w:sz w:val="28"/>
          <w:szCs w:val="28"/>
          <w:lang w:val="sr-Cyrl-CS" w:eastAsia="zh-CN"/>
        </w:rPr>
        <w:t>Општинска управа</w:t>
      </w:r>
    </w:p>
    <w:p w:rsidR="002712D6" w:rsidRPr="00466DCA" w:rsidRDefault="002712D6" w:rsidP="002712D6">
      <w:pPr>
        <w:keepLines/>
        <w:spacing w:before="60"/>
        <w:jc w:val="both"/>
        <w:rPr>
          <w:rFonts w:cs="Franklin Gothic Book"/>
          <w:sz w:val="28"/>
          <w:szCs w:val="28"/>
          <w:lang w:eastAsia="zh-CN"/>
        </w:rPr>
      </w:pPr>
      <w:r>
        <w:rPr>
          <w:rFonts w:cs="Franklin Gothic Book"/>
          <w:sz w:val="28"/>
          <w:szCs w:val="28"/>
          <w:lang w:eastAsia="zh-CN"/>
        </w:rPr>
        <w:t>Број:</w:t>
      </w:r>
      <w:r w:rsidR="00955EFD">
        <w:rPr>
          <w:rFonts w:cs="Franklin Gothic Book"/>
          <w:sz w:val="28"/>
          <w:szCs w:val="28"/>
          <w:lang w:val="sr-Cyrl-CS" w:eastAsia="zh-CN"/>
        </w:rPr>
        <w:t xml:space="preserve"> 404-</w:t>
      </w:r>
      <w:r w:rsidR="00955EFD">
        <w:rPr>
          <w:rFonts w:cs="Franklin Gothic Book"/>
          <w:sz w:val="28"/>
          <w:szCs w:val="28"/>
          <w:lang w:eastAsia="zh-CN"/>
        </w:rPr>
        <w:t>91</w:t>
      </w:r>
      <w:r w:rsidR="00955EFD">
        <w:rPr>
          <w:rFonts w:cs="Franklin Gothic Book"/>
          <w:sz w:val="28"/>
          <w:szCs w:val="28"/>
          <w:lang w:val="sr-Cyrl-CS" w:eastAsia="zh-CN"/>
        </w:rPr>
        <w:t>/1</w:t>
      </w:r>
      <w:r w:rsidR="00955EFD">
        <w:rPr>
          <w:rFonts w:cs="Franklin Gothic Book"/>
          <w:sz w:val="28"/>
          <w:szCs w:val="28"/>
          <w:lang w:eastAsia="zh-CN"/>
        </w:rPr>
        <w:t>7</w:t>
      </w:r>
      <w:r>
        <w:rPr>
          <w:rFonts w:cs="Franklin Gothic Book"/>
          <w:sz w:val="28"/>
          <w:szCs w:val="28"/>
          <w:lang w:val="sr-Cyrl-CS" w:eastAsia="zh-CN"/>
        </w:rPr>
        <w:t>-02</w:t>
      </w:r>
    </w:p>
    <w:p w:rsidR="002712D6" w:rsidRPr="002D4DB4" w:rsidRDefault="002712D6" w:rsidP="002712D6">
      <w:pPr>
        <w:keepLines/>
        <w:spacing w:before="60"/>
        <w:jc w:val="both"/>
        <w:rPr>
          <w:sz w:val="28"/>
          <w:szCs w:val="28"/>
          <w:lang w:eastAsia="zh-CN"/>
        </w:rPr>
      </w:pPr>
      <w:r>
        <w:rPr>
          <w:rFonts w:cs="Franklin Gothic Book"/>
          <w:sz w:val="28"/>
          <w:szCs w:val="28"/>
          <w:lang w:val="sr-Cyrl-CS" w:eastAsia="zh-CN"/>
        </w:rPr>
        <w:t xml:space="preserve">Датум: </w:t>
      </w:r>
      <w:r w:rsidR="00FB43BF">
        <w:rPr>
          <w:rFonts w:cs="Franklin Gothic Book"/>
          <w:sz w:val="28"/>
          <w:szCs w:val="28"/>
          <w:lang w:val="sr-Cyrl-CS" w:eastAsia="zh-CN"/>
        </w:rPr>
        <w:t>23</w:t>
      </w:r>
      <w:r w:rsidR="00955EFD">
        <w:rPr>
          <w:rFonts w:cs="Franklin Gothic Book"/>
          <w:sz w:val="28"/>
          <w:szCs w:val="28"/>
          <w:lang w:val="sr-Cyrl-CS" w:eastAsia="zh-CN"/>
        </w:rPr>
        <w:t>.10.2017.</w:t>
      </w:r>
    </w:p>
    <w:p w:rsidR="002712D6" w:rsidRPr="00036FC3" w:rsidRDefault="002712D6" w:rsidP="002712D6">
      <w:pPr>
        <w:keepLines/>
        <w:spacing w:before="60"/>
        <w:ind w:left="360" w:right="-227" w:hanging="76"/>
        <w:jc w:val="both"/>
        <w:rPr>
          <w:sz w:val="28"/>
          <w:szCs w:val="28"/>
          <w:lang w:val="sr-Cyrl-CS" w:eastAsia="zh-CN"/>
        </w:rPr>
      </w:pPr>
    </w:p>
    <w:p w:rsidR="002712D6" w:rsidRDefault="002712D6" w:rsidP="002712D6">
      <w:pPr>
        <w:keepLines/>
        <w:spacing w:before="60"/>
        <w:jc w:val="center"/>
        <w:rPr>
          <w:b/>
          <w:sz w:val="28"/>
          <w:szCs w:val="28"/>
        </w:rPr>
      </w:pPr>
    </w:p>
    <w:p w:rsidR="002712D6" w:rsidRDefault="002712D6" w:rsidP="002712D6">
      <w:pPr>
        <w:keepLines/>
        <w:spacing w:before="60"/>
        <w:jc w:val="center"/>
        <w:rPr>
          <w:b/>
          <w:sz w:val="28"/>
          <w:szCs w:val="28"/>
        </w:rPr>
      </w:pPr>
    </w:p>
    <w:p w:rsidR="002712D6" w:rsidRDefault="002712D6" w:rsidP="002712D6">
      <w:pPr>
        <w:keepLines/>
        <w:spacing w:before="60"/>
        <w:jc w:val="center"/>
        <w:rPr>
          <w:b/>
          <w:sz w:val="28"/>
          <w:szCs w:val="28"/>
        </w:rPr>
      </w:pPr>
    </w:p>
    <w:p w:rsidR="002712D6" w:rsidRDefault="002712D6" w:rsidP="002712D6">
      <w:pPr>
        <w:keepLines/>
        <w:spacing w:before="60"/>
        <w:jc w:val="center"/>
        <w:rPr>
          <w:b/>
          <w:sz w:val="28"/>
          <w:szCs w:val="28"/>
        </w:rPr>
      </w:pPr>
    </w:p>
    <w:p w:rsidR="002712D6" w:rsidRPr="00955EFD" w:rsidRDefault="002712D6" w:rsidP="002712D6">
      <w:pPr>
        <w:keepLines/>
        <w:spacing w:before="60"/>
        <w:jc w:val="center"/>
        <w:rPr>
          <w:b/>
          <w:sz w:val="28"/>
          <w:szCs w:val="28"/>
          <w:lang w:eastAsia="zh-CN"/>
        </w:rPr>
      </w:pPr>
      <w:r w:rsidRPr="002712D6">
        <w:rPr>
          <w:b/>
          <w:sz w:val="28"/>
          <w:szCs w:val="28"/>
        </w:rPr>
        <w:t xml:space="preserve">ИЗМЕНЕ И ДОПУНЕ КОНКУРСНЕ ДОКУМЕНТАЦИЈЕ </w:t>
      </w:r>
      <w:r w:rsidRPr="002712D6">
        <w:rPr>
          <w:b/>
          <w:sz w:val="28"/>
          <w:szCs w:val="28"/>
          <w:lang w:eastAsia="zh-CN"/>
        </w:rPr>
        <w:t xml:space="preserve">У ПОСТУПКУ ЈАВНЕ НАБАВКЕ </w:t>
      </w:r>
      <w:r w:rsidRPr="002712D6">
        <w:rPr>
          <w:b/>
          <w:sz w:val="28"/>
          <w:szCs w:val="28"/>
          <w:lang w:val="sr-Cyrl-CS" w:eastAsia="zh-CN"/>
        </w:rPr>
        <w:t>МАЛЕ</w:t>
      </w:r>
      <w:r w:rsidRPr="002712D6">
        <w:rPr>
          <w:b/>
          <w:sz w:val="28"/>
          <w:szCs w:val="28"/>
          <w:lang w:eastAsia="zh-CN"/>
        </w:rPr>
        <w:t xml:space="preserve"> ВРЕДНОСТИ</w:t>
      </w:r>
      <w:r w:rsidRPr="002712D6">
        <w:rPr>
          <w:b/>
          <w:sz w:val="28"/>
          <w:szCs w:val="28"/>
          <w:lang w:val="sr-Cyrl-CS" w:eastAsia="zh-CN"/>
        </w:rPr>
        <w:t>,</w:t>
      </w:r>
      <w:r w:rsidRPr="002712D6">
        <w:rPr>
          <w:b/>
          <w:sz w:val="28"/>
          <w:szCs w:val="28"/>
          <w:lang w:eastAsia="zh-CN"/>
        </w:rPr>
        <w:t xml:space="preserve"> ЈН</w:t>
      </w:r>
      <w:r w:rsidRPr="002712D6">
        <w:rPr>
          <w:b/>
          <w:sz w:val="28"/>
          <w:szCs w:val="28"/>
          <w:lang w:val="sr-Cyrl-CS" w:eastAsia="zh-CN"/>
        </w:rPr>
        <w:t>М</w:t>
      </w:r>
      <w:r w:rsidRPr="002712D6">
        <w:rPr>
          <w:b/>
          <w:sz w:val="28"/>
          <w:szCs w:val="28"/>
          <w:lang w:eastAsia="zh-CN"/>
        </w:rPr>
        <w:t>В</w:t>
      </w:r>
      <w:r w:rsidRPr="002712D6">
        <w:rPr>
          <w:b/>
          <w:sz w:val="28"/>
          <w:szCs w:val="28"/>
          <w:lang w:val="sr-Cyrl-CS" w:eastAsia="zh-CN"/>
        </w:rPr>
        <w:t>-д</w:t>
      </w:r>
      <w:r w:rsidRPr="002712D6">
        <w:rPr>
          <w:b/>
          <w:sz w:val="28"/>
          <w:szCs w:val="28"/>
          <w:lang w:eastAsia="zh-CN"/>
        </w:rPr>
        <w:t xml:space="preserve"> </w:t>
      </w:r>
      <w:r w:rsidR="00955EFD">
        <w:rPr>
          <w:b/>
          <w:sz w:val="28"/>
          <w:szCs w:val="28"/>
          <w:lang w:eastAsia="zh-CN"/>
        </w:rPr>
        <w:t>28/17</w:t>
      </w:r>
    </w:p>
    <w:p w:rsidR="002712D6" w:rsidRPr="002712D6" w:rsidRDefault="002712D6" w:rsidP="002712D6">
      <w:pPr>
        <w:pStyle w:val="ListParagraph"/>
        <w:keepLines/>
        <w:spacing w:before="60"/>
        <w:rPr>
          <w:rFonts w:eastAsia="TimesNewRomanPS-BoldMT"/>
          <w:b/>
          <w:sz w:val="28"/>
          <w:szCs w:val="28"/>
        </w:rPr>
      </w:pPr>
    </w:p>
    <w:p w:rsidR="002712D6" w:rsidRPr="00B27E45" w:rsidRDefault="002712D6" w:rsidP="002712D6">
      <w:pPr>
        <w:keepLines/>
        <w:spacing w:before="60"/>
        <w:jc w:val="center"/>
        <w:rPr>
          <w:b/>
          <w:sz w:val="28"/>
          <w:szCs w:val="28"/>
          <w:lang w:eastAsia="zh-CN"/>
        </w:rPr>
      </w:pPr>
    </w:p>
    <w:p w:rsidR="002712D6" w:rsidRDefault="002712D6" w:rsidP="002712D6">
      <w:pPr>
        <w:jc w:val="center"/>
        <w:rPr>
          <w:b/>
          <w:color w:val="000000"/>
          <w:sz w:val="28"/>
          <w:szCs w:val="28"/>
          <w:lang w:val="sr-Cyrl-CS"/>
        </w:rPr>
      </w:pPr>
    </w:p>
    <w:p w:rsidR="002712D6" w:rsidRDefault="002712D6" w:rsidP="002712D6">
      <w:pPr>
        <w:jc w:val="center"/>
        <w:rPr>
          <w:b/>
          <w:color w:val="000000"/>
          <w:sz w:val="28"/>
          <w:szCs w:val="28"/>
          <w:lang w:val="sr-Cyrl-CS"/>
        </w:rPr>
      </w:pPr>
    </w:p>
    <w:p w:rsidR="002712D6" w:rsidRPr="0088692C" w:rsidRDefault="002712D6" w:rsidP="002712D6">
      <w:pPr>
        <w:jc w:val="center"/>
        <w:rPr>
          <w:b/>
          <w:color w:val="000000"/>
          <w:sz w:val="28"/>
          <w:szCs w:val="28"/>
          <w:lang w:val="sr-Cyrl-CS"/>
        </w:rPr>
      </w:pPr>
      <w:r>
        <w:rPr>
          <w:b/>
          <w:color w:val="000000"/>
          <w:sz w:val="28"/>
          <w:szCs w:val="28"/>
          <w:lang w:val="sr-Cyrl-CS"/>
        </w:rPr>
        <w:t>НАБАВКА И УГРАДЊА НОВОГОДИШЊЕ РАСВЕТЕ</w:t>
      </w:r>
    </w:p>
    <w:p w:rsidR="002712D6" w:rsidRDefault="002712D6" w:rsidP="002712D6">
      <w:pPr>
        <w:suppressAutoHyphens w:val="0"/>
        <w:jc w:val="center"/>
        <w:rPr>
          <w:sz w:val="28"/>
          <w:szCs w:val="28"/>
          <w:lang w:eastAsia="zh-CN"/>
        </w:rPr>
      </w:pPr>
    </w:p>
    <w:p w:rsidR="005D2780" w:rsidRDefault="005D2780">
      <w:pPr>
        <w:rPr>
          <w:sz w:val="28"/>
          <w:szCs w:val="28"/>
        </w:rPr>
      </w:pPr>
    </w:p>
    <w:p w:rsidR="00955EFD" w:rsidRPr="00955EFD" w:rsidRDefault="00955EFD">
      <w:pPr>
        <w:rPr>
          <w:sz w:val="28"/>
          <w:szCs w:val="28"/>
        </w:rPr>
      </w:pPr>
    </w:p>
    <w:p w:rsidR="002712D6" w:rsidRPr="002712D6" w:rsidRDefault="002712D6">
      <w:pPr>
        <w:rPr>
          <w:sz w:val="28"/>
          <w:szCs w:val="28"/>
        </w:rPr>
      </w:pPr>
    </w:p>
    <w:p w:rsidR="002712D6" w:rsidRDefault="002712D6">
      <w:pPr>
        <w:rPr>
          <w:sz w:val="28"/>
          <w:szCs w:val="28"/>
        </w:rPr>
      </w:pPr>
      <w:r w:rsidRPr="002712D6">
        <w:rPr>
          <w:sz w:val="28"/>
          <w:szCs w:val="28"/>
        </w:rPr>
        <w:t xml:space="preserve">Мења се конкурсна документација у делу </w:t>
      </w:r>
      <w:r w:rsidR="00FB43BF">
        <w:rPr>
          <w:sz w:val="28"/>
          <w:szCs w:val="28"/>
          <w:lang/>
        </w:rPr>
        <w:t xml:space="preserve">понуде, </w:t>
      </w:r>
      <w:r w:rsidRPr="002712D6">
        <w:rPr>
          <w:sz w:val="28"/>
          <w:szCs w:val="28"/>
        </w:rPr>
        <w:t xml:space="preserve"> Образац број 3 . </w:t>
      </w:r>
    </w:p>
    <w:p w:rsidR="002712D6" w:rsidRPr="002712D6" w:rsidRDefault="002712D6">
      <w:pPr>
        <w:rPr>
          <w:sz w:val="24"/>
          <w:szCs w:val="24"/>
        </w:rPr>
      </w:pPr>
    </w:p>
    <w:p w:rsidR="002712D6" w:rsidRDefault="002712D6"/>
    <w:p w:rsidR="002712D6" w:rsidRDefault="002712D6"/>
    <w:p w:rsidR="002712D6" w:rsidRDefault="002712D6"/>
    <w:p w:rsidR="002712D6" w:rsidRDefault="002712D6"/>
    <w:p w:rsidR="002712D6" w:rsidRPr="002712D6" w:rsidRDefault="002712D6" w:rsidP="002712D6">
      <w:pPr>
        <w:rPr>
          <w:sz w:val="28"/>
          <w:szCs w:val="28"/>
        </w:rPr>
      </w:pPr>
      <w:r w:rsidRPr="002712D6">
        <w:rPr>
          <w:sz w:val="28"/>
          <w:szCs w:val="28"/>
        </w:rPr>
        <w:t>У наставку дајемо нови образац понуде</w:t>
      </w:r>
      <w:r>
        <w:rPr>
          <w:sz w:val="28"/>
          <w:szCs w:val="28"/>
        </w:rPr>
        <w:t>:</w:t>
      </w:r>
    </w:p>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rsidP="002712D6">
      <w:pPr>
        <w:jc w:val="both"/>
      </w:pPr>
    </w:p>
    <w:p w:rsidR="0021390B" w:rsidRDefault="0021390B" w:rsidP="002712D6">
      <w:pPr>
        <w:jc w:val="both"/>
        <w:rPr>
          <w:rFonts w:ascii="Tahoma" w:hAnsi="Tahoma" w:cs="Tahoma"/>
          <w:b/>
          <w:sz w:val="22"/>
          <w:szCs w:val="22"/>
          <w:lang w:val="sr-Cyrl-CS"/>
        </w:rPr>
      </w:pPr>
    </w:p>
    <w:p w:rsidR="0021390B" w:rsidRDefault="0021390B" w:rsidP="002712D6">
      <w:pPr>
        <w:jc w:val="both"/>
        <w:rPr>
          <w:rFonts w:ascii="Tahoma" w:hAnsi="Tahoma" w:cs="Tahoma"/>
          <w:b/>
          <w:sz w:val="22"/>
          <w:szCs w:val="22"/>
          <w:lang w:val="sr-Cyrl-CS"/>
        </w:rPr>
      </w:pPr>
    </w:p>
    <w:p w:rsidR="00955EFD" w:rsidRPr="004D448F" w:rsidRDefault="00955EFD" w:rsidP="00955EFD">
      <w:pPr>
        <w:jc w:val="right"/>
        <w:rPr>
          <w:b/>
          <w:sz w:val="24"/>
          <w:szCs w:val="24"/>
          <w:lang w:val="sr-Cyrl-CS"/>
        </w:rPr>
      </w:pPr>
      <w:r w:rsidRPr="004D448F">
        <w:rPr>
          <w:b/>
          <w:sz w:val="24"/>
          <w:szCs w:val="24"/>
          <w:lang w:val="sr-Cyrl-CS"/>
        </w:rPr>
        <w:t xml:space="preserve">                      ОБРАЗАЦ БРОЈ 3.</w:t>
      </w:r>
    </w:p>
    <w:p w:rsidR="00955EFD" w:rsidRDefault="00955EFD" w:rsidP="00955EFD">
      <w:pPr>
        <w:jc w:val="center"/>
        <w:rPr>
          <w:b/>
          <w:sz w:val="24"/>
          <w:szCs w:val="24"/>
        </w:rPr>
      </w:pPr>
      <w:r w:rsidRPr="004D448F">
        <w:rPr>
          <w:b/>
          <w:sz w:val="24"/>
          <w:szCs w:val="24"/>
          <w:lang w:val="sr-Cyrl-CS"/>
        </w:rPr>
        <w:t xml:space="preserve">    </w:t>
      </w:r>
      <w:r>
        <w:rPr>
          <w:b/>
          <w:sz w:val="24"/>
          <w:szCs w:val="24"/>
        </w:rPr>
        <w:t>ПОНУДА</w:t>
      </w:r>
    </w:p>
    <w:p w:rsidR="00955EFD" w:rsidRPr="00110558" w:rsidRDefault="00955EFD" w:rsidP="00955EFD">
      <w:pPr>
        <w:jc w:val="center"/>
        <w:rPr>
          <w:b/>
          <w:sz w:val="24"/>
          <w:szCs w:val="24"/>
        </w:rPr>
      </w:pPr>
      <w:r>
        <w:rPr>
          <w:b/>
          <w:sz w:val="24"/>
          <w:szCs w:val="24"/>
        </w:rPr>
        <w:t>у поступку ЈНМВ 28/17 Набавка и уградња новогодишње расвете</w:t>
      </w:r>
    </w:p>
    <w:p w:rsidR="00955EFD" w:rsidRPr="004D448F" w:rsidRDefault="00955EFD" w:rsidP="00955EFD">
      <w:pPr>
        <w:jc w:val="center"/>
        <w:rPr>
          <w:sz w:val="24"/>
          <w:szCs w:val="24"/>
        </w:rPr>
      </w:pPr>
      <w:r w:rsidRPr="004D448F">
        <w:rPr>
          <w:sz w:val="24"/>
          <w:szCs w:val="24"/>
          <w:lang w:val="sr-Cyrl-CS"/>
        </w:rPr>
        <w:t xml:space="preserve"> (закључење Уговора о набавци доб</w:t>
      </w:r>
      <w:r>
        <w:rPr>
          <w:sz w:val="24"/>
          <w:szCs w:val="24"/>
          <w:lang w:val="sr-Cyrl-CS"/>
        </w:rPr>
        <w:t>а</w:t>
      </w:r>
      <w:r w:rsidRPr="004D448F">
        <w:rPr>
          <w:sz w:val="24"/>
          <w:szCs w:val="24"/>
          <w:lang w:val="sr-Cyrl-CS"/>
        </w:rPr>
        <w:t>ра)</w:t>
      </w:r>
    </w:p>
    <w:p w:rsidR="00955EFD" w:rsidRPr="004D448F" w:rsidRDefault="00955EFD" w:rsidP="00955EFD">
      <w:pPr>
        <w:rPr>
          <w:sz w:val="24"/>
          <w:szCs w:val="24"/>
          <w:lang w:val="sr-Cyrl-CS"/>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4958"/>
        <w:gridCol w:w="810"/>
        <w:gridCol w:w="810"/>
        <w:gridCol w:w="1260"/>
        <w:gridCol w:w="1707"/>
      </w:tblGrid>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Ред.бр.</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Опис позиције</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Јед. мере</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 xml:space="preserve">Количина </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r w:rsidRPr="004D448F">
              <w:rPr>
                <w:sz w:val="24"/>
                <w:szCs w:val="24"/>
                <w:lang w:val="sr-Cyrl-CS"/>
              </w:rPr>
              <w:t>Цена по јед.мере, без ПДВ-а</w:t>
            </w: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r w:rsidRPr="004D448F">
              <w:rPr>
                <w:sz w:val="24"/>
                <w:szCs w:val="24"/>
                <w:lang w:val="sr-Cyrl-CS"/>
              </w:rPr>
              <w:t>Укупно, без ПДВ-а</w:t>
            </w: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rPr>
              <w:t>Прелази преко пута -</w:t>
            </w:r>
            <w:r w:rsidRPr="004D448F">
              <w:rPr>
                <w:sz w:val="24"/>
                <w:szCs w:val="24"/>
                <w:lang w:val="sr-Cyrl-CS"/>
              </w:rPr>
              <w:t xml:space="preserve"> </w:t>
            </w:r>
            <w:r w:rsidRPr="004D448F">
              <w:rPr>
                <w:sz w:val="24"/>
                <w:szCs w:val="24"/>
              </w:rPr>
              <w:t xml:space="preserve">нa раскрсници </w:t>
            </w:r>
            <w:r w:rsidRPr="004D448F">
              <w:rPr>
                <w:sz w:val="24"/>
                <w:szCs w:val="24"/>
                <w:lang w:val="sr-Cyrl-CS"/>
              </w:rPr>
              <w:t xml:space="preserve"> код хотела Олимп</w:t>
            </w:r>
            <w:r w:rsidRPr="004D448F">
              <w:rPr>
                <w:sz w:val="24"/>
                <w:szCs w:val="24"/>
              </w:rPr>
              <w:t>.</w:t>
            </w:r>
            <w:r w:rsidRPr="004D448F">
              <w:rPr>
                <w:sz w:val="24"/>
                <w:szCs w:val="24"/>
                <w:lang w:val="sr-Cyrl-CS"/>
              </w:rPr>
              <w:t xml:space="preserve"> С</w:t>
            </w:r>
            <w:r w:rsidRPr="004D448F">
              <w:rPr>
                <w:sz w:val="24"/>
                <w:szCs w:val="24"/>
              </w:rPr>
              <w:t>ервис оргиналним деловима да испуњавају за</w:t>
            </w:r>
            <w:r w:rsidRPr="004D448F">
              <w:rPr>
                <w:sz w:val="24"/>
                <w:szCs w:val="24"/>
                <w:lang w:val="sr-Cyrl-CS"/>
              </w:rPr>
              <w:t>ш</w:t>
            </w:r>
            <w:r w:rsidRPr="004D448F">
              <w:rPr>
                <w:sz w:val="24"/>
                <w:szCs w:val="24"/>
              </w:rPr>
              <w:t>титу IP54 монта</w:t>
            </w:r>
            <w:r w:rsidRPr="004D448F">
              <w:rPr>
                <w:sz w:val="24"/>
                <w:szCs w:val="24"/>
                <w:lang w:val="sr-Cyrl-CS"/>
              </w:rPr>
              <w:t>ж</w:t>
            </w:r>
            <w:r w:rsidRPr="004D448F">
              <w:rPr>
                <w:sz w:val="24"/>
                <w:szCs w:val="24"/>
              </w:rPr>
              <w:t>а одр</w:t>
            </w:r>
            <w:r w:rsidRPr="004D448F">
              <w:rPr>
                <w:sz w:val="24"/>
                <w:szCs w:val="24"/>
                <w:lang w:val="sr-Cyrl-CS"/>
              </w:rPr>
              <w:t>ж</w:t>
            </w:r>
            <w:r w:rsidRPr="004D448F">
              <w:rPr>
                <w:sz w:val="24"/>
                <w:szCs w:val="24"/>
              </w:rPr>
              <w:t>авање и отклањање кварова у року од 24h и демонта</w:t>
            </w:r>
            <w:r w:rsidRPr="004D448F">
              <w:rPr>
                <w:sz w:val="24"/>
                <w:szCs w:val="24"/>
                <w:lang w:val="sr-Cyrl-CS"/>
              </w:rPr>
              <w:t>ж</w:t>
            </w:r>
            <w:r w:rsidRPr="004D448F">
              <w:rPr>
                <w:sz w:val="24"/>
                <w:szCs w:val="24"/>
              </w:rPr>
              <w:t>а.</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к</w:t>
            </w:r>
            <w:r w:rsidRPr="004D448F">
              <w:rPr>
                <w:sz w:val="24"/>
                <w:szCs w:val="24"/>
                <w:lang w:val="sr-Cyrl-CS"/>
              </w:rPr>
              <w:t xml:space="preserve">ом </w:t>
            </w:r>
          </w:p>
        </w:tc>
        <w:tc>
          <w:tcPr>
            <w:tcW w:w="81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rPr>
            </w:pPr>
            <w:r w:rsidRPr="004D448F">
              <w:rPr>
                <w:sz w:val="24"/>
                <w:szCs w:val="24"/>
              </w:rPr>
              <w:t>11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rPr>
              <w:t>Светле</w:t>
            </w:r>
            <w:r w:rsidRPr="004D448F">
              <w:rPr>
                <w:sz w:val="24"/>
                <w:szCs w:val="24"/>
                <w:lang w:val="sr-Cyrl-CS"/>
              </w:rPr>
              <w:t>ћ</w:t>
            </w:r>
            <w:r w:rsidRPr="004D448F">
              <w:rPr>
                <w:sz w:val="24"/>
                <w:szCs w:val="24"/>
              </w:rPr>
              <w:t>е завесе на тргу – микро сијалице не лед</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rPr>
              <w:t>o</w:t>
            </w:r>
            <w:r w:rsidRPr="004D448F">
              <w:rPr>
                <w:sz w:val="24"/>
                <w:szCs w:val="24"/>
                <w:lang w:val="sr-Cyrl-CS"/>
              </w:rPr>
              <w:t>ко 40</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3.</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lang w:val="sr-Cyrl-CS"/>
              </w:rPr>
              <w:t>С</w:t>
            </w:r>
            <w:r w:rsidRPr="004D448F">
              <w:rPr>
                <w:sz w:val="24"/>
                <w:szCs w:val="24"/>
              </w:rPr>
              <w:t>ервисирање завесе оргинални</w:t>
            </w:r>
            <w:r w:rsidRPr="004D448F">
              <w:rPr>
                <w:sz w:val="24"/>
                <w:szCs w:val="24"/>
                <w:lang w:val="sr-Cyrl-CS"/>
              </w:rPr>
              <w:t xml:space="preserve">м </w:t>
            </w:r>
            <w:r w:rsidRPr="004D448F">
              <w:rPr>
                <w:sz w:val="24"/>
                <w:szCs w:val="24"/>
              </w:rPr>
              <w:t xml:space="preserve">деловима </w:t>
            </w:r>
            <w:r w:rsidRPr="004D448F">
              <w:rPr>
                <w:sz w:val="24"/>
                <w:szCs w:val="24"/>
                <w:lang w:val="sr-Cyrl-CS"/>
              </w:rPr>
              <w:t xml:space="preserve">у складу са стандардом </w:t>
            </w:r>
            <w:r w:rsidRPr="004D448F">
              <w:rPr>
                <w:sz w:val="24"/>
                <w:szCs w:val="24"/>
              </w:rPr>
              <w:t>IP54</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rPr>
              <w:t>д</w:t>
            </w:r>
            <w:r w:rsidRPr="004D448F">
              <w:rPr>
                <w:sz w:val="24"/>
                <w:szCs w:val="24"/>
                <w:lang w:val="sr-Cyrl-CS"/>
              </w:rPr>
              <w:t>о 7</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4.</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lang w:val="sr-Cyrl-CS"/>
              </w:rPr>
              <w:t xml:space="preserve"> М</w:t>
            </w:r>
            <w:r w:rsidRPr="004D448F">
              <w:rPr>
                <w:sz w:val="24"/>
                <w:szCs w:val="24"/>
              </w:rPr>
              <w:t>онта</w:t>
            </w:r>
            <w:r w:rsidRPr="004D448F">
              <w:rPr>
                <w:sz w:val="24"/>
                <w:szCs w:val="24"/>
                <w:lang w:val="sr-Cyrl-CS"/>
              </w:rPr>
              <w:t>ж</w:t>
            </w:r>
            <w:r w:rsidRPr="004D448F">
              <w:rPr>
                <w:sz w:val="24"/>
                <w:szCs w:val="24"/>
              </w:rPr>
              <w:t xml:space="preserve">а  јелке  од </w:t>
            </w:r>
            <w:r w:rsidRPr="004D448F">
              <w:rPr>
                <w:sz w:val="24"/>
                <w:szCs w:val="24"/>
                <w:lang w:val="sr-Cyrl-CS"/>
              </w:rPr>
              <w:t xml:space="preserve"> </w:t>
            </w:r>
            <w:r w:rsidRPr="004D448F">
              <w:rPr>
                <w:sz w:val="24"/>
                <w:szCs w:val="24"/>
              </w:rPr>
              <w:t>11м на тргу</w:t>
            </w:r>
            <w:r w:rsidRPr="004D448F">
              <w:rPr>
                <w:sz w:val="24"/>
                <w:szCs w:val="24"/>
                <w:lang w:val="sr-Cyrl-CS"/>
              </w:rPr>
              <w:t>. Потребно је,  првенствено,обавити безбедно</w:t>
            </w:r>
            <w:r w:rsidRPr="004D448F">
              <w:rPr>
                <w:sz w:val="24"/>
                <w:szCs w:val="24"/>
              </w:rPr>
              <w:t xml:space="preserve"> повезивање на ел</w:t>
            </w:r>
            <w:r w:rsidRPr="004D448F">
              <w:rPr>
                <w:sz w:val="24"/>
                <w:szCs w:val="24"/>
                <w:lang w:val="sr-Cyrl-CS"/>
              </w:rPr>
              <w:t xml:space="preserve">ектро </w:t>
            </w:r>
            <w:r w:rsidRPr="004D448F">
              <w:rPr>
                <w:sz w:val="24"/>
                <w:szCs w:val="24"/>
              </w:rPr>
              <w:t xml:space="preserve"> мре</w:t>
            </w:r>
            <w:r w:rsidRPr="004D448F">
              <w:rPr>
                <w:sz w:val="24"/>
                <w:szCs w:val="24"/>
                <w:lang w:val="sr-Cyrl-CS"/>
              </w:rPr>
              <w:t>ж</w:t>
            </w:r>
            <w:r w:rsidRPr="004D448F">
              <w:rPr>
                <w:sz w:val="24"/>
                <w:szCs w:val="24"/>
              </w:rPr>
              <w:t>у, за</w:t>
            </w:r>
            <w:r w:rsidRPr="004D448F">
              <w:rPr>
                <w:sz w:val="24"/>
                <w:szCs w:val="24"/>
                <w:lang w:val="sr-Cyrl-CS"/>
              </w:rPr>
              <w:t>ш</w:t>
            </w:r>
            <w:r w:rsidRPr="004D448F">
              <w:rPr>
                <w:sz w:val="24"/>
                <w:szCs w:val="24"/>
              </w:rPr>
              <w:t>тит</w:t>
            </w:r>
            <w:r w:rsidRPr="004D448F">
              <w:rPr>
                <w:sz w:val="24"/>
                <w:szCs w:val="24"/>
                <w:lang w:val="sr-Cyrl-CS"/>
              </w:rPr>
              <w:t xml:space="preserve">итити </w:t>
            </w:r>
            <w:r w:rsidRPr="004D448F">
              <w:rPr>
                <w:sz w:val="24"/>
                <w:szCs w:val="24"/>
              </w:rPr>
              <w:t xml:space="preserve"> пло</w:t>
            </w:r>
            <w:r w:rsidRPr="004D448F">
              <w:rPr>
                <w:sz w:val="24"/>
                <w:szCs w:val="24"/>
                <w:lang w:val="sr-Cyrl-CS"/>
              </w:rPr>
              <w:t>ч</w:t>
            </w:r>
            <w:r w:rsidRPr="004D448F">
              <w:rPr>
                <w:sz w:val="24"/>
                <w:szCs w:val="24"/>
              </w:rPr>
              <w:t>е трга од о</w:t>
            </w:r>
            <w:r w:rsidRPr="004D448F">
              <w:rPr>
                <w:sz w:val="24"/>
                <w:szCs w:val="24"/>
                <w:lang w:val="sr-Cyrl-CS"/>
              </w:rPr>
              <w:t>ш</w:t>
            </w:r>
            <w:r w:rsidRPr="004D448F">
              <w:rPr>
                <w:sz w:val="24"/>
                <w:szCs w:val="24"/>
              </w:rPr>
              <w:t>те</w:t>
            </w:r>
            <w:r w:rsidRPr="004D448F">
              <w:rPr>
                <w:sz w:val="24"/>
                <w:szCs w:val="24"/>
                <w:lang w:val="sr-Cyrl-CS"/>
              </w:rPr>
              <w:t>ћ</w:t>
            </w:r>
            <w:r w:rsidRPr="004D448F">
              <w:rPr>
                <w:sz w:val="24"/>
                <w:szCs w:val="24"/>
              </w:rPr>
              <w:t>ења</w:t>
            </w:r>
            <w:r w:rsidRPr="004D448F">
              <w:rPr>
                <w:sz w:val="24"/>
                <w:szCs w:val="24"/>
                <w:lang w:val="sr-Cyrl-CS"/>
              </w:rPr>
              <w:t>,</w:t>
            </w:r>
            <w:r w:rsidRPr="004D448F">
              <w:rPr>
                <w:sz w:val="24"/>
                <w:szCs w:val="24"/>
              </w:rPr>
              <w:t xml:space="preserve"> - oдржавање, и отклањање кварова у року од 24h постави</w:t>
            </w:r>
            <w:r w:rsidRPr="004D448F">
              <w:rPr>
                <w:sz w:val="24"/>
                <w:szCs w:val="24"/>
                <w:lang w:val="sr-Cyrl-CS"/>
              </w:rPr>
              <w:t xml:space="preserve">ти </w:t>
            </w:r>
            <w:r w:rsidRPr="004D448F">
              <w:rPr>
                <w:sz w:val="24"/>
                <w:szCs w:val="24"/>
              </w:rPr>
              <w:t xml:space="preserve"> безбедносн</w:t>
            </w:r>
            <w:r w:rsidRPr="004D448F">
              <w:rPr>
                <w:sz w:val="24"/>
                <w:szCs w:val="24"/>
                <w:lang w:val="sr-Cyrl-CS"/>
              </w:rPr>
              <w:t>у</w:t>
            </w:r>
            <w:r w:rsidRPr="004D448F">
              <w:rPr>
                <w:sz w:val="24"/>
                <w:szCs w:val="24"/>
              </w:rPr>
              <w:t xml:space="preserve"> ограду  и све врати у првобитно стање</w:t>
            </w:r>
            <w:r w:rsidRPr="004D448F">
              <w:rPr>
                <w:sz w:val="24"/>
                <w:szCs w:val="24"/>
                <w:lang w:val="sr-Cyrl-CS"/>
              </w:rPr>
              <w:t xml:space="preserve"> након монтаже-демонтаже.</w:t>
            </w:r>
            <w:r w:rsidRPr="004D448F">
              <w:rPr>
                <w:sz w:val="24"/>
                <w:szCs w:val="24"/>
              </w:rPr>
              <w:t xml:space="preserve">                                                                                                                                 </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rPr>
          <w:trHeight w:val="262"/>
        </w:trPr>
        <w:tc>
          <w:tcPr>
            <w:tcW w:w="640" w:type="dxa"/>
            <w:tcBorders>
              <w:top w:val="single" w:sz="4" w:space="0" w:color="000000"/>
              <w:left w:val="single" w:sz="4" w:space="0" w:color="000000"/>
              <w:bottom w:val="single" w:sz="4" w:space="0" w:color="auto"/>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5.</w:t>
            </w:r>
          </w:p>
        </w:tc>
        <w:tc>
          <w:tcPr>
            <w:tcW w:w="4958" w:type="dxa"/>
            <w:tcBorders>
              <w:top w:val="single" w:sz="4" w:space="0" w:color="000000"/>
              <w:left w:val="single" w:sz="4" w:space="0" w:color="auto"/>
              <w:bottom w:val="single" w:sz="4" w:space="0" w:color="auto"/>
              <w:right w:val="single" w:sz="4" w:space="0" w:color="000000"/>
            </w:tcBorders>
            <w:hideMark/>
          </w:tcPr>
          <w:p w:rsidR="00955EFD" w:rsidRPr="004D448F" w:rsidRDefault="00955EFD" w:rsidP="006261F0">
            <w:pPr>
              <w:rPr>
                <w:sz w:val="24"/>
                <w:szCs w:val="24"/>
              </w:rPr>
            </w:pPr>
            <w:r w:rsidRPr="004D448F">
              <w:rPr>
                <w:sz w:val="24"/>
                <w:szCs w:val="24"/>
                <w:lang w:val="sr-Cyrl-CS"/>
              </w:rPr>
              <w:t>С</w:t>
            </w:r>
            <w:r w:rsidRPr="004D448F">
              <w:rPr>
                <w:sz w:val="24"/>
                <w:szCs w:val="24"/>
              </w:rPr>
              <w:t>ервисирање грана јелке микро сијалице</w:t>
            </w:r>
          </w:p>
        </w:tc>
        <w:tc>
          <w:tcPr>
            <w:tcW w:w="810" w:type="dxa"/>
            <w:tcBorders>
              <w:top w:val="single" w:sz="4" w:space="0" w:color="000000"/>
              <w:left w:val="single" w:sz="4" w:space="0" w:color="000000"/>
              <w:bottom w:val="single" w:sz="4" w:space="0" w:color="auto"/>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auto"/>
              <w:right w:val="single" w:sz="4" w:space="0" w:color="auto"/>
            </w:tcBorders>
          </w:tcPr>
          <w:p w:rsidR="00955EFD" w:rsidRPr="004D448F" w:rsidRDefault="00955EFD" w:rsidP="006261F0">
            <w:pPr>
              <w:rPr>
                <w:sz w:val="24"/>
                <w:szCs w:val="24"/>
                <w:lang w:val="sr-Cyrl-CS"/>
              </w:rPr>
            </w:pPr>
            <w:r w:rsidRPr="004D448F">
              <w:rPr>
                <w:sz w:val="24"/>
                <w:szCs w:val="24"/>
                <w:lang w:val="sr-Cyrl-CS"/>
              </w:rPr>
              <w:t>25</w:t>
            </w:r>
          </w:p>
          <w:p w:rsidR="00955EFD" w:rsidRPr="004D448F" w:rsidRDefault="00955EFD" w:rsidP="006261F0">
            <w:pPr>
              <w:rPr>
                <w:sz w:val="24"/>
                <w:szCs w:val="24"/>
                <w:lang w:val="sr-Cyrl-CS"/>
              </w:rPr>
            </w:pPr>
          </w:p>
        </w:tc>
        <w:tc>
          <w:tcPr>
            <w:tcW w:w="1260" w:type="dxa"/>
            <w:tcBorders>
              <w:top w:val="single" w:sz="4" w:space="0" w:color="000000"/>
              <w:left w:val="single" w:sz="4" w:space="0" w:color="auto"/>
              <w:bottom w:val="single" w:sz="4" w:space="0" w:color="auto"/>
              <w:right w:val="single" w:sz="4" w:space="0" w:color="auto"/>
            </w:tcBorders>
          </w:tcPr>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auto"/>
              <w:right w:val="single" w:sz="4" w:space="0" w:color="000000"/>
            </w:tcBorders>
          </w:tcPr>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r>
      <w:tr w:rsidR="00955EFD" w:rsidRPr="004D448F" w:rsidTr="006261F0">
        <w:trPr>
          <w:trHeight w:val="262"/>
        </w:trPr>
        <w:tc>
          <w:tcPr>
            <w:tcW w:w="640" w:type="dxa"/>
            <w:tcBorders>
              <w:top w:val="single" w:sz="4" w:space="0" w:color="auto"/>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6.</w:t>
            </w:r>
          </w:p>
        </w:tc>
        <w:tc>
          <w:tcPr>
            <w:tcW w:w="4958" w:type="dxa"/>
            <w:tcBorders>
              <w:top w:val="single" w:sz="4" w:space="0" w:color="auto"/>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 xml:space="preserve">Сервисирање </w:t>
            </w:r>
            <w:r w:rsidRPr="004D448F">
              <w:rPr>
                <w:sz w:val="24"/>
                <w:szCs w:val="24"/>
              </w:rPr>
              <w:t xml:space="preserve"> вр</w:t>
            </w:r>
            <w:r w:rsidRPr="004D448F">
              <w:rPr>
                <w:sz w:val="24"/>
                <w:szCs w:val="24"/>
                <w:lang w:val="sr-Cyrl-CS"/>
              </w:rPr>
              <w:t>ха јелке – микро сијалице</w:t>
            </w:r>
          </w:p>
        </w:tc>
        <w:tc>
          <w:tcPr>
            <w:tcW w:w="810" w:type="dxa"/>
            <w:tcBorders>
              <w:top w:val="single" w:sz="4" w:space="0" w:color="auto"/>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auto"/>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r w:rsidRPr="004D448F">
              <w:rPr>
                <w:sz w:val="24"/>
                <w:szCs w:val="24"/>
                <w:lang w:val="sr-Cyrl-CS"/>
              </w:rPr>
              <w:t>1</w:t>
            </w:r>
          </w:p>
          <w:p w:rsidR="00955EFD" w:rsidRPr="004D448F" w:rsidRDefault="00955EFD" w:rsidP="006261F0">
            <w:pPr>
              <w:rPr>
                <w:sz w:val="24"/>
                <w:szCs w:val="24"/>
                <w:lang w:val="sr-Cyrl-CS"/>
              </w:rPr>
            </w:pPr>
          </w:p>
        </w:tc>
        <w:tc>
          <w:tcPr>
            <w:tcW w:w="1260" w:type="dxa"/>
            <w:tcBorders>
              <w:top w:val="single" w:sz="4" w:space="0" w:color="auto"/>
              <w:left w:val="single" w:sz="4" w:space="0" w:color="auto"/>
              <w:bottom w:val="single" w:sz="4" w:space="0" w:color="000000"/>
              <w:right w:val="single" w:sz="4" w:space="0" w:color="auto"/>
            </w:tcBorders>
          </w:tcPr>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c>
          <w:tcPr>
            <w:tcW w:w="1707" w:type="dxa"/>
            <w:tcBorders>
              <w:top w:val="single" w:sz="4" w:space="0" w:color="auto"/>
              <w:left w:val="single" w:sz="4" w:space="0" w:color="auto"/>
              <w:bottom w:val="single" w:sz="4" w:space="0" w:color="000000"/>
              <w:right w:val="single" w:sz="4" w:space="0" w:color="000000"/>
            </w:tcBorders>
          </w:tcPr>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7.</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suppressAutoHyphens w:val="0"/>
              <w:contextualSpacing/>
              <w:rPr>
                <w:sz w:val="24"/>
                <w:szCs w:val="24"/>
              </w:rPr>
            </w:pPr>
            <w:r w:rsidRPr="004D448F">
              <w:rPr>
                <w:sz w:val="24"/>
                <w:szCs w:val="24"/>
              </w:rPr>
              <w:t>Монтирање Фонтана на малом кружном току украса оригиналним деловима испуњености заштите IP 54</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10</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8.</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rPr>
            </w:pPr>
            <w:r w:rsidRPr="004D448F">
              <w:rPr>
                <w:sz w:val="24"/>
                <w:szCs w:val="24"/>
                <w:lang w:val="sr-Cyrl-CS"/>
              </w:rPr>
              <w:t xml:space="preserve">Монтирање и сервисирање украса „Луна“ </w:t>
            </w:r>
            <w:r w:rsidRPr="004D448F">
              <w:rPr>
                <w:sz w:val="24"/>
                <w:szCs w:val="24"/>
              </w:rPr>
              <w:t xml:space="preserve">– одржавање и отклањање кварова у року од 24h </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12</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9.</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rPr>
              <w:t>Монтирање светле</w:t>
            </w:r>
            <w:r w:rsidRPr="004D448F">
              <w:rPr>
                <w:sz w:val="24"/>
                <w:szCs w:val="24"/>
                <w:lang w:val="sr-Cyrl-CS"/>
              </w:rPr>
              <w:t>ћ</w:t>
            </w:r>
            <w:r w:rsidRPr="004D448F">
              <w:rPr>
                <w:sz w:val="24"/>
                <w:szCs w:val="24"/>
              </w:rPr>
              <w:t xml:space="preserve">их леденица (микро сијалице)  на </w:t>
            </w:r>
            <w:r w:rsidRPr="004D448F">
              <w:rPr>
                <w:sz w:val="24"/>
                <w:szCs w:val="24"/>
                <w:lang w:val="sr-Cyrl-CS"/>
              </w:rPr>
              <w:t xml:space="preserve"> тргу </w:t>
            </w:r>
            <w:r w:rsidRPr="004D448F">
              <w:rPr>
                <w:sz w:val="24"/>
                <w:szCs w:val="24"/>
              </w:rPr>
              <w:t xml:space="preserve"> ,,Златиборц</w:t>
            </w:r>
            <w:r w:rsidRPr="004D448F">
              <w:rPr>
                <w:sz w:val="24"/>
                <w:szCs w:val="24"/>
                <w:lang w:val="sr-Cyrl-CS"/>
              </w:rPr>
              <w:t xml:space="preserve">  </w:t>
            </w:r>
            <w:r w:rsidRPr="004D448F">
              <w:rPr>
                <w:sz w:val="24"/>
                <w:szCs w:val="24"/>
              </w:rPr>
              <w:t xml:space="preserve">1 И 2” </w:t>
            </w:r>
            <w:r w:rsidRPr="004D448F">
              <w:rPr>
                <w:sz w:val="24"/>
                <w:szCs w:val="24"/>
                <w:lang w:val="sr-Cyrl-CS"/>
              </w:rPr>
              <w:t>и</w:t>
            </w:r>
            <w:r w:rsidRPr="004D448F">
              <w:rPr>
                <w:sz w:val="24"/>
                <w:szCs w:val="24"/>
              </w:rPr>
              <w:t xml:space="preserve">,, Златном Бору” </w:t>
            </w:r>
            <w:r w:rsidRPr="004D448F">
              <w:rPr>
                <w:sz w:val="24"/>
                <w:szCs w:val="24"/>
                <w:lang w:val="sr-Cyrl-CS"/>
              </w:rPr>
              <w:t>и на  ресторану „Рујно“.</w:t>
            </w:r>
            <w:r w:rsidRPr="004D448F">
              <w:rPr>
                <w:sz w:val="24"/>
                <w:szCs w:val="24"/>
              </w:rPr>
              <w:t xml:space="preserve">  – одржавање и отклањање кварова у року од 24h, демонтажа</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Контура кровова</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3</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10.</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lang w:val="sr-Cyrl-CS"/>
              </w:rPr>
              <w:t xml:space="preserve">Сервисирање </w:t>
            </w:r>
            <w:r w:rsidRPr="004D448F">
              <w:rPr>
                <w:sz w:val="24"/>
                <w:szCs w:val="24"/>
              </w:rPr>
              <w:t>светле</w:t>
            </w:r>
            <w:r w:rsidRPr="004D448F">
              <w:rPr>
                <w:sz w:val="24"/>
                <w:szCs w:val="24"/>
                <w:lang w:val="sr-Cyrl-CS"/>
              </w:rPr>
              <w:t>ћ</w:t>
            </w:r>
            <w:r w:rsidRPr="004D448F">
              <w:rPr>
                <w:sz w:val="24"/>
                <w:szCs w:val="24"/>
              </w:rPr>
              <w:t xml:space="preserve">их леденица (микро сијалице) на </w:t>
            </w:r>
            <w:r w:rsidRPr="004D448F">
              <w:rPr>
                <w:sz w:val="24"/>
                <w:szCs w:val="24"/>
                <w:lang w:val="sr-Cyrl-CS"/>
              </w:rPr>
              <w:t xml:space="preserve"> тргу </w:t>
            </w:r>
            <w:r w:rsidRPr="004D448F">
              <w:rPr>
                <w:sz w:val="24"/>
                <w:szCs w:val="24"/>
              </w:rPr>
              <w:t xml:space="preserve"> ,,Златиборц</w:t>
            </w:r>
            <w:r w:rsidRPr="004D448F">
              <w:rPr>
                <w:sz w:val="24"/>
                <w:szCs w:val="24"/>
                <w:lang w:val="sr-Cyrl-CS"/>
              </w:rPr>
              <w:t xml:space="preserve">  </w:t>
            </w:r>
            <w:r w:rsidRPr="004D448F">
              <w:rPr>
                <w:sz w:val="24"/>
                <w:szCs w:val="24"/>
              </w:rPr>
              <w:t xml:space="preserve">1 И 2” </w:t>
            </w:r>
            <w:r w:rsidRPr="004D448F">
              <w:rPr>
                <w:sz w:val="24"/>
                <w:szCs w:val="24"/>
                <w:lang w:val="sr-Cyrl-CS"/>
              </w:rPr>
              <w:t>и</w:t>
            </w:r>
            <w:r w:rsidRPr="004D448F">
              <w:rPr>
                <w:sz w:val="24"/>
                <w:szCs w:val="24"/>
              </w:rPr>
              <w:t>,, Златном Бору”</w:t>
            </w:r>
            <w:r w:rsidRPr="004D448F">
              <w:rPr>
                <w:sz w:val="24"/>
                <w:szCs w:val="24"/>
                <w:lang w:val="sr-Cyrl-CS"/>
              </w:rPr>
              <w:t xml:space="preserve"> ресторану „Рујно“</w:t>
            </w:r>
            <w:r w:rsidRPr="004D448F">
              <w:rPr>
                <w:sz w:val="24"/>
                <w:szCs w:val="24"/>
              </w:rPr>
              <w:t xml:space="preserve"> оргиналним деловима</w:t>
            </w:r>
            <w:r w:rsidRPr="004D448F">
              <w:rPr>
                <w:sz w:val="24"/>
                <w:szCs w:val="24"/>
                <w:lang w:val="sr-Cyrl-CS"/>
              </w:rPr>
              <w:t xml:space="preserve"> уз </w:t>
            </w:r>
            <w:r w:rsidRPr="004D448F">
              <w:rPr>
                <w:sz w:val="24"/>
                <w:szCs w:val="24"/>
              </w:rPr>
              <w:t xml:space="preserve"> испуњеност застите IP54                                                                                          </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око 5</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lastRenderedPageBreak/>
              <w:t>11.</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rPr>
              <w:t>Монтирање – одржавање и отклањање кварова у року од 24h,</w:t>
            </w:r>
            <w:r w:rsidRPr="004D448F">
              <w:rPr>
                <w:sz w:val="24"/>
                <w:szCs w:val="24"/>
                <w:lang w:val="sr-Cyrl-CS"/>
              </w:rPr>
              <w:t>демонтирање</w:t>
            </w:r>
            <w:r w:rsidRPr="004D448F">
              <w:rPr>
                <w:sz w:val="24"/>
                <w:szCs w:val="24"/>
              </w:rPr>
              <w:t xml:space="preserve"> украса ко</w:t>
            </w:r>
            <w:r w:rsidRPr="004D448F">
              <w:rPr>
                <w:sz w:val="24"/>
                <w:szCs w:val="24"/>
                <w:lang w:val="sr-Cyrl-CS"/>
              </w:rPr>
              <w:t>ј</w:t>
            </w:r>
            <w:r w:rsidRPr="004D448F">
              <w:rPr>
                <w:sz w:val="24"/>
                <w:szCs w:val="24"/>
              </w:rPr>
              <w:t>и су стајали на магистрали и кружни пут зграда ТО – Мона.</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18</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12.</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С</w:t>
            </w:r>
            <w:r w:rsidRPr="004D448F">
              <w:rPr>
                <w:sz w:val="24"/>
                <w:szCs w:val="24"/>
              </w:rPr>
              <w:t xml:space="preserve">ервисирање украса на магистрали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IP54</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18</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rPr>
            </w:pPr>
          </w:p>
        </w:tc>
        <w:tc>
          <w:tcPr>
            <w:tcW w:w="1707"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13.</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rPr>
              <w:t>Монтирање – одржавање и отклањање кварова у року од 24h, и  демонтажа украса ко</w:t>
            </w:r>
            <w:r w:rsidRPr="004D448F">
              <w:rPr>
                <w:sz w:val="24"/>
                <w:szCs w:val="24"/>
                <w:lang w:val="sr-Cyrl-CS"/>
              </w:rPr>
              <w:t>ј</w:t>
            </w:r>
            <w:r w:rsidRPr="004D448F">
              <w:rPr>
                <w:sz w:val="24"/>
                <w:szCs w:val="24"/>
              </w:rPr>
              <w:t>и су стајали на магистрали-</w:t>
            </w:r>
            <w:r w:rsidRPr="004D448F">
              <w:rPr>
                <w:sz w:val="24"/>
                <w:szCs w:val="24"/>
                <w:lang w:val="sr-Cyrl-CS"/>
              </w:rPr>
              <w:t>надвожњак</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14.</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С</w:t>
            </w:r>
            <w:r w:rsidRPr="004D448F">
              <w:rPr>
                <w:sz w:val="24"/>
                <w:szCs w:val="24"/>
              </w:rPr>
              <w:t>ервисирање украса на магистрали</w:t>
            </w:r>
            <w:r w:rsidRPr="004D448F">
              <w:rPr>
                <w:sz w:val="24"/>
                <w:szCs w:val="24"/>
                <w:lang w:val="sr-Cyrl-CS"/>
              </w:rPr>
              <w:t>-надвожњак</w:t>
            </w:r>
            <w:r w:rsidRPr="004D448F">
              <w:rPr>
                <w:sz w:val="24"/>
                <w:szCs w:val="24"/>
              </w:rPr>
              <w:t xml:space="preserve">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w:t>
            </w:r>
            <w:r w:rsidRPr="004D448F">
              <w:rPr>
                <w:sz w:val="24"/>
                <w:szCs w:val="24"/>
                <w:lang w:val="sr-Cyrl-CS"/>
              </w:rPr>
              <w:t>4</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15.</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 xml:space="preserve">Монтирање </w:t>
            </w:r>
            <w:r w:rsidRPr="004D448F">
              <w:rPr>
                <w:sz w:val="24"/>
                <w:szCs w:val="24"/>
              </w:rPr>
              <w:t xml:space="preserve"> – одржавање и отклањање кварова у року од 24h, демонтажа </w:t>
            </w:r>
            <w:r w:rsidRPr="004D448F">
              <w:rPr>
                <w:sz w:val="24"/>
                <w:szCs w:val="24"/>
                <w:lang w:val="sr-Cyrl-CS"/>
              </w:rPr>
              <w:t>украса на згради Туристичке организације обод од светлећих леденица (око 40 метара) и 12 светлећих знакова</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комплет</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lang w:val="sr-Cyrl-CS"/>
              </w:rPr>
              <w:t>1</w:t>
            </w:r>
          </w:p>
          <w:p w:rsidR="00955EFD" w:rsidRPr="004D448F" w:rsidRDefault="00955EFD" w:rsidP="006261F0">
            <w:pPr>
              <w:rPr>
                <w:sz w:val="24"/>
                <w:szCs w:val="24"/>
              </w:rPr>
            </w:pPr>
          </w:p>
          <w:p w:rsidR="00955EFD" w:rsidRPr="004D448F" w:rsidRDefault="00955EFD" w:rsidP="006261F0">
            <w:pPr>
              <w:rPr>
                <w:sz w:val="24"/>
                <w:szCs w:val="24"/>
              </w:rPr>
            </w:pP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suppressAutoHyphens w:val="0"/>
              <w:rPr>
                <w:sz w:val="24"/>
                <w:szCs w:val="24"/>
              </w:rPr>
            </w:pPr>
          </w:p>
          <w:p w:rsidR="00955EFD" w:rsidRPr="004D448F" w:rsidRDefault="00955EFD" w:rsidP="006261F0">
            <w:pPr>
              <w:suppressAutoHyphens w:val="0"/>
              <w:rPr>
                <w:sz w:val="24"/>
                <w:szCs w:val="24"/>
              </w:rPr>
            </w:pPr>
          </w:p>
          <w:p w:rsidR="00955EFD" w:rsidRPr="004D448F" w:rsidRDefault="00955EFD" w:rsidP="006261F0">
            <w:pPr>
              <w:rPr>
                <w:sz w:val="24"/>
                <w:szCs w:val="24"/>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suppressAutoHyphens w:val="0"/>
              <w:rPr>
                <w:sz w:val="24"/>
                <w:szCs w:val="24"/>
              </w:rPr>
            </w:pPr>
          </w:p>
          <w:p w:rsidR="00955EFD" w:rsidRPr="004D448F" w:rsidRDefault="00955EFD" w:rsidP="006261F0">
            <w:pPr>
              <w:suppressAutoHyphens w:val="0"/>
              <w:rPr>
                <w:sz w:val="24"/>
                <w:szCs w:val="24"/>
              </w:rPr>
            </w:pPr>
          </w:p>
          <w:p w:rsidR="00955EFD" w:rsidRPr="004D448F" w:rsidRDefault="00955EFD" w:rsidP="006261F0">
            <w:pPr>
              <w:rPr>
                <w:sz w:val="24"/>
                <w:szCs w:val="24"/>
              </w:rPr>
            </w:pPr>
          </w:p>
        </w:tc>
      </w:tr>
      <w:tr w:rsidR="00955EFD" w:rsidRPr="004D448F" w:rsidTr="006261F0">
        <w:trPr>
          <w:trHeight w:val="558"/>
        </w:trPr>
        <w:tc>
          <w:tcPr>
            <w:tcW w:w="640" w:type="dxa"/>
            <w:tcBorders>
              <w:top w:val="single" w:sz="4" w:space="0" w:color="auto"/>
              <w:left w:val="single" w:sz="4" w:space="0" w:color="000000"/>
              <w:bottom w:val="single" w:sz="4" w:space="0" w:color="auto"/>
              <w:right w:val="single" w:sz="4" w:space="0" w:color="auto"/>
            </w:tcBorders>
          </w:tcPr>
          <w:p w:rsidR="00955EFD" w:rsidRPr="004D448F" w:rsidRDefault="00955EFD" w:rsidP="006261F0">
            <w:pPr>
              <w:rPr>
                <w:sz w:val="24"/>
                <w:szCs w:val="24"/>
              </w:rPr>
            </w:pPr>
            <w:r w:rsidRPr="004D448F">
              <w:rPr>
                <w:sz w:val="24"/>
                <w:szCs w:val="24"/>
              </w:rPr>
              <w:t>16.</w:t>
            </w:r>
          </w:p>
        </w:tc>
        <w:tc>
          <w:tcPr>
            <w:tcW w:w="4958" w:type="dxa"/>
            <w:tcBorders>
              <w:top w:val="single" w:sz="4" w:space="0" w:color="auto"/>
              <w:left w:val="single" w:sz="4" w:space="0" w:color="auto"/>
              <w:bottom w:val="single" w:sz="4" w:space="0" w:color="auto"/>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С</w:t>
            </w:r>
            <w:r w:rsidRPr="004D448F">
              <w:rPr>
                <w:sz w:val="24"/>
                <w:szCs w:val="24"/>
              </w:rPr>
              <w:t>ервисирање</w:t>
            </w:r>
            <w:r w:rsidRPr="004D448F">
              <w:rPr>
                <w:sz w:val="24"/>
                <w:szCs w:val="24"/>
                <w:lang w:val="sr-Cyrl-CS"/>
              </w:rPr>
              <w:t xml:space="preserve"> украса на згради Туристичке организације </w:t>
            </w:r>
            <w:r w:rsidRPr="004D448F">
              <w:rPr>
                <w:sz w:val="24"/>
                <w:szCs w:val="24"/>
              </w:rPr>
              <w:t xml:space="preserve">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w:t>
            </w:r>
            <w:r w:rsidRPr="004D448F">
              <w:rPr>
                <w:sz w:val="24"/>
                <w:szCs w:val="24"/>
                <w:lang w:val="sr-Cyrl-CS"/>
              </w:rPr>
              <w:t>54</w:t>
            </w:r>
          </w:p>
        </w:tc>
        <w:tc>
          <w:tcPr>
            <w:tcW w:w="810" w:type="dxa"/>
            <w:tcBorders>
              <w:top w:val="single" w:sz="4" w:space="0" w:color="auto"/>
              <w:left w:val="single" w:sz="4" w:space="0" w:color="000000"/>
              <w:bottom w:val="single" w:sz="4" w:space="0" w:color="auto"/>
              <w:right w:val="single" w:sz="4" w:space="0" w:color="auto"/>
            </w:tcBorders>
          </w:tcPr>
          <w:p w:rsidR="00955EFD" w:rsidRPr="004D448F" w:rsidRDefault="00955EFD" w:rsidP="006261F0">
            <w:pPr>
              <w:rPr>
                <w:sz w:val="24"/>
                <w:szCs w:val="24"/>
              </w:rPr>
            </w:pPr>
            <w:r w:rsidRPr="004D448F">
              <w:rPr>
                <w:sz w:val="24"/>
                <w:szCs w:val="24"/>
              </w:rPr>
              <w:t>m</w:t>
            </w:r>
          </w:p>
          <w:p w:rsidR="00955EFD" w:rsidRPr="004D448F" w:rsidRDefault="00955EFD" w:rsidP="006261F0">
            <w:pPr>
              <w:rPr>
                <w:sz w:val="24"/>
                <w:szCs w:val="24"/>
                <w:lang w:val="sr-Cyrl-CS"/>
              </w:rPr>
            </w:pPr>
          </w:p>
          <w:p w:rsidR="00955EFD" w:rsidRPr="004D448F" w:rsidRDefault="00955EFD" w:rsidP="006261F0">
            <w:pP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955EFD" w:rsidRPr="004D448F" w:rsidRDefault="00955EFD" w:rsidP="006261F0">
            <w:pPr>
              <w:rPr>
                <w:sz w:val="24"/>
                <w:szCs w:val="24"/>
                <w:lang w:val="sr-Cyrl-CS"/>
              </w:rPr>
            </w:pPr>
            <w:r w:rsidRPr="004D448F">
              <w:rPr>
                <w:sz w:val="24"/>
                <w:szCs w:val="24"/>
                <w:lang w:val="sr-Cyrl-CS"/>
              </w:rPr>
              <w:t>5</w:t>
            </w:r>
          </w:p>
          <w:p w:rsidR="00955EFD" w:rsidRPr="004D448F" w:rsidRDefault="00955EFD" w:rsidP="006261F0">
            <w:pPr>
              <w:rPr>
                <w:sz w:val="24"/>
                <w:szCs w:val="24"/>
                <w:lang w:val="sr-Cyrl-CS"/>
              </w:rPr>
            </w:pPr>
          </w:p>
          <w:p w:rsidR="00955EFD" w:rsidRPr="004D448F" w:rsidRDefault="00955EFD" w:rsidP="006261F0">
            <w:pPr>
              <w:rPr>
                <w:sz w:val="24"/>
                <w:szCs w:val="24"/>
                <w:lang w:val="sr-Cyrl-CS"/>
              </w:rPr>
            </w:pPr>
          </w:p>
        </w:tc>
        <w:tc>
          <w:tcPr>
            <w:tcW w:w="1260" w:type="dxa"/>
            <w:tcBorders>
              <w:top w:val="single" w:sz="4" w:space="0" w:color="auto"/>
              <w:left w:val="single" w:sz="4" w:space="0" w:color="auto"/>
              <w:bottom w:val="single" w:sz="4" w:space="0" w:color="auto"/>
              <w:right w:val="single" w:sz="4" w:space="0" w:color="auto"/>
            </w:tcBorders>
          </w:tcPr>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c>
          <w:tcPr>
            <w:tcW w:w="1707" w:type="dxa"/>
            <w:tcBorders>
              <w:top w:val="single" w:sz="4" w:space="0" w:color="auto"/>
              <w:left w:val="single" w:sz="4" w:space="0" w:color="auto"/>
              <w:bottom w:val="single" w:sz="4" w:space="0" w:color="auto"/>
              <w:right w:val="single" w:sz="4" w:space="0" w:color="000000"/>
            </w:tcBorders>
          </w:tcPr>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r>
      <w:tr w:rsidR="00955EFD" w:rsidRPr="004D448F" w:rsidTr="006261F0">
        <w:trPr>
          <w:trHeight w:val="561"/>
        </w:trPr>
        <w:tc>
          <w:tcPr>
            <w:tcW w:w="640" w:type="dxa"/>
            <w:tcBorders>
              <w:top w:val="single" w:sz="4" w:space="0" w:color="auto"/>
              <w:left w:val="single" w:sz="4" w:space="0" w:color="000000"/>
              <w:bottom w:val="single" w:sz="4" w:space="0" w:color="000000"/>
              <w:right w:val="single" w:sz="4" w:space="0" w:color="auto"/>
            </w:tcBorders>
            <w:vAlign w:val="center"/>
            <w:hideMark/>
          </w:tcPr>
          <w:p w:rsidR="00955EFD" w:rsidRPr="004D448F" w:rsidRDefault="00955EFD" w:rsidP="006261F0">
            <w:pPr>
              <w:rPr>
                <w:sz w:val="24"/>
                <w:szCs w:val="24"/>
              </w:rPr>
            </w:pPr>
            <w:r w:rsidRPr="004D448F">
              <w:rPr>
                <w:sz w:val="24"/>
                <w:szCs w:val="24"/>
              </w:rPr>
              <w:t>17.</w:t>
            </w:r>
          </w:p>
        </w:tc>
        <w:tc>
          <w:tcPr>
            <w:tcW w:w="4958" w:type="dxa"/>
            <w:tcBorders>
              <w:top w:val="single" w:sz="4" w:space="0" w:color="auto"/>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Обод од светлећих леденица (микро сијалице – не лед) светлећих знакова</w:t>
            </w:r>
          </w:p>
        </w:tc>
        <w:tc>
          <w:tcPr>
            <w:tcW w:w="810" w:type="dxa"/>
            <w:tcBorders>
              <w:top w:val="single" w:sz="4" w:space="0" w:color="auto"/>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auto"/>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p>
        </w:tc>
        <w:tc>
          <w:tcPr>
            <w:tcW w:w="1260" w:type="dxa"/>
            <w:tcBorders>
              <w:top w:val="single" w:sz="4" w:space="0" w:color="auto"/>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auto"/>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r w:rsidRPr="004D448F">
              <w:rPr>
                <w:sz w:val="24"/>
                <w:szCs w:val="24"/>
              </w:rPr>
              <w:t>8</w:t>
            </w:r>
            <w:r w:rsidRPr="004D448F">
              <w:rPr>
                <w:sz w:val="24"/>
                <w:szCs w:val="24"/>
                <w:lang w:val="sr-Cyrl-CS"/>
              </w:rPr>
              <w:t>.</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Че</w:t>
            </w:r>
            <w:r w:rsidRPr="004D448F">
              <w:rPr>
                <w:sz w:val="24"/>
                <w:szCs w:val="24"/>
              </w:rPr>
              <w:t xml:space="preserve">ститка на </w:t>
            </w:r>
            <w:r w:rsidRPr="004D448F">
              <w:rPr>
                <w:sz w:val="24"/>
                <w:szCs w:val="24"/>
                <w:lang w:val="sr-Cyrl-CS"/>
              </w:rPr>
              <w:t>Р</w:t>
            </w:r>
            <w:r w:rsidRPr="004D448F">
              <w:rPr>
                <w:sz w:val="24"/>
                <w:szCs w:val="24"/>
              </w:rPr>
              <w:t>ујном  монта</w:t>
            </w:r>
            <w:r w:rsidRPr="004D448F">
              <w:rPr>
                <w:sz w:val="24"/>
                <w:szCs w:val="24"/>
                <w:lang w:val="sr-Cyrl-CS"/>
              </w:rPr>
              <w:t>ж</w:t>
            </w:r>
            <w:r w:rsidRPr="004D448F">
              <w:rPr>
                <w:sz w:val="24"/>
                <w:szCs w:val="24"/>
              </w:rPr>
              <w:t xml:space="preserve">а </w:t>
            </w:r>
            <w:r w:rsidRPr="004D448F">
              <w:rPr>
                <w:sz w:val="24"/>
                <w:szCs w:val="24"/>
                <w:lang w:val="sr-Cyrl-CS"/>
              </w:rPr>
              <w:t>и</w:t>
            </w:r>
            <w:r w:rsidRPr="004D448F">
              <w:rPr>
                <w:sz w:val="24"/>
                <w:szCs w:val="24"/>
              </w:rPr>
              <w:t xml:space="preserve"> израда броја 8 од високо напонског неона – одржавање и отклањање кварова у року од 24h, демонтажа</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rPr>
              <w:t>19</w:t>
            </w:r>
            <w:r w:rsidRPr="004D448F">
              <w:rPr>
                <w:sz w:val="24"/>
                <w:szCs w:val="24"/>
                <w:lang w:val="sr-Cyrl-CS"/>
              </w:rPr>
              <w:t>.</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Монтажа јелке</w:t>
            </w:r>
            <w:r w:rsidRPr="004D448F">
              <w:rPr>
                <w:sz w:val="24"/>
                <w:szCs w:val="24"/>
              </w:rPr>
              <w:t xml:space="preserve"> – одржавање и отклањање кварова у року од 24h, демонтажа, </w:t>
            </w:r>
            <w:r w:rsidRPr="004D448F">
              <w:rPr>
                <w:sz w:val="24"/>
                <w:szCs w:val="24"/>
                <w:lang w:val="sr-Cyrl-CS"/>
              </w:rPr>
              <w:t xml:space="preserve">на кружном току </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rPr>
              <w:t>20</w:t>
            </w:r>
            <w:r w:rsidRPr="004D448F">
              <w:rPr>
                <w:sz w:val="24"/>
                <w:szCs w:val="24"/>
                <w:lang w:val="sr-Cyrl-CS"/>
              </w:rPr>
              <w:t>.</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Сервисирање јелке на кружном току-светлећа ланчанице</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10</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21.</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 xml:space="preserve">Монтажа украса изнад јелке </w:t>
            </w:r>
            <w:r w:rsidRPr="004D448F">
              <w:rPr>
                <w:sz w:val="24"/>
                <w:szCs w:val="24"/>
              </w:rPr>
              <w:t>– одржавање и отклањање кварова у року од 24h, демонтажа</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3</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2</w:t>
            </w:r>
            <w:r w:rsidRPr="004D448F">
              <w:rPr>
                <w:sz w:val="24"/>
                <w:szCs w:val="24"/>
                <w:lang w:val="sr-Cyrl-CS"/>
              </w:rPr>
              <w:t>.</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 xml:space="preserve">Контрола и сервисирање </w:t>
            </w:r>
            <w:r w:rsidRPr="004D448F">
              <w:rPr>
                <w:sz w:val="24"/>
                <w:szCs w:val="24"/>
              </w:rPr>
              <w:t xml:space="preserve"> украса изнад јелки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IP54</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23.</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М</w:t>
            </w:r>
            <w:r w:rsidRPr="004D448F">
              <w:rPr>
                <w:sz w:val="24"/>
                <w:szCs w:val="24"/>
              </w:rPr>
              <w:t>ота</w:t>
            </w:r>
            <w:r w:rsidRPr="004D448F">
              <w:rPr>
                <w:sz w:val="24"/>
                <w:szCs w:val="24"/>
                <w:lang w:val="sr-Cyrl-CS"/>
              </w:rPr>
              <w:t>ж</w:t>
            </w:r>
            <w:r w:rsidRPr="004D448F">
              <w:rPr>
                <w:sz w:val="24"/>
                <w:szCs w:val="24"/>
              </w:rPr>
              <w:t>а -– одржавање и отклањање кварова у року од 24h, демонтажа, прелаза на магистрали</w:t>
            </w:r>
            <w:r w:rsidRPr="004D448F">
              <w:rPr>
                <w:sz w:val="24"/>
                <w:szCs w:val="24"/>
                <w:lang w:val="sr-Cyrl-CS"/>
              </w:rPr>
              <w:t xml:space="preserve"> </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7</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lang w:val="sr-Cyrl-CS"/>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4</w:t>
            </w:r>
            <w:r w:rsidRPr="004D448F">
              <w:rPr>
                <w:sz w:val="24"/>
                <w:szCs w:val="24"/>
                <w:lang w:val="sr-Cyrl-CS"/>
              </w:rPr>
              <w:t>.</w:t>
            </w: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Контрола и сервисирање</w:t>
            </w:r>
            <w:r w:rsidRPr="004D448F">
              <w:rPr>
                <w:sz w:val="24"/>
                <w:szCs w:val="24"/>
              </w:rPr>
              <w:t xml:space="preserve"> прелаза на магистрали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7</w:t>
            </w:r>
          </w:p>
        </w:tc>
        <w:tc>
          <w:tcPr>
            <w:tcW w:w="2967" w:type="dxa"/>
            <w:gridSpan w:val="2"/>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p>
        </w:tc>
      </w:tr>
      <w:tr w:rsidR="00955EFD" w:rsidRPr="004D448F" w:rsidTr="006261F0">
        <w:tc>
          <w:tcPr>
            <w:tcW w:w="10185" w:type="dxa"/>
            <w:gridSpan w:val="6"/>
            <w:tcBorders>
              <w:top w:val="single" w:sz="4" w:space="0" w:color="000000"/>
              <w:left w:val="single" w:sz="4" w:space="0" w:color="000000"/>
              <w:bottom w:val="single" w:sz="4" w:space="0" w:color="000000"/>
              <w:right w:val="single" w:sz="4" w:space="0" w:color="000000"/>
            </w:tcBorders>
          </w:tcPr>
          <w:p w:rsidR="00955EFD" w:rsidRPr="004D448F" w:rsidRDefault="00955EFD" w:rsidP="006261F0">
            <w:pPr>
              <w:rPr>
                <w:sz w:val="24"/>
                <w:szCs w:val="24"/>
                <w:lang w:val="sr-Cyrl-CS"/>
              </w:rPr>
            </w:pPr>
            <w:r w:rsidRPr="004D448F">
              <w:rPr>
                <w:b/>
                <w:sz w:val="24"/>
                <w:szCs w:val="24"/>
                <w:lang w:val="sr-Cyrl-CS"/>
              </w:rPr>
              <w:t>Израда и набавка нових украса</w:t>
            </w: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5</w:t>
            </w:r>
            <w:r w:rsidRPr="004D448F">
              <w:rPr>
                <w:sz w:val="24"/>
                <w:szCs w:val="24"/>
                <w:lang w:val="sr-Cyrl-CS"/>
              </w:rPr>
              <w:t>.</w:t>
            </w:r>
          </w:p>
          <w:p w:rsidR="00955EFD" w:rsidRPr="004D448F" w:rsidRDefault="00955EFD" w:rsidP="006261F0">
            <w:pPr>
              <w:rPr>
                <w:sz w:val="24"/>
                <w:szCs w:val="24"/>
                <w:lang w:val="sr-Cyrl-CS"/>
              </w:rPr>
            </w:pPr>
          </w:p>
        </w:tc>
        <w:tc>
          <w:tcPr>
            <w:tcW w:w="4958"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b/>
                <w:sz w:val="24"/>
                <w:szCs w:val="24"/>
                <w:lang w:val="sr-Cyrl-CS"/>
              </w:rPr>
            </w:pPr>
            <w:r w:rsidRPr="004D448F">
              <w:rPr>
                <w:b/>
                <w:sz w:val="24"/>
                <w:szCs w:val="24"/>
                <w:lang w:val="sr-Cyrl-CS"/>
              </w:rPr>
              <w:t>Украс за канделар – Луна</w:t>
            </w:r>
          </w:p>
          <w:p w:rsidR="00955EFD" w:rsidRPr="004D448F" w:rsidRDefault="00955EFD" w:rsidP="006261F0">
            <w:pPr>
              <w:jc w:val="both"/>
              <w:rPr>
                <w:sz w:val="24"/>
                <w:szCs w:val="24"/>
              </w:rPr>
            </w:pPr>
            <w:r w:rsidRPr="004D448F">
              <w:rPr>
                <w:sz w:val="24"/>
                <w:szCs w:val="24"/>
              </w:rPr>
              <w:t xml:space="preserve">четири светлеће звезде са ЛЕД изворима светла причвршћене на лукове, украс (дим. </w:t>
            </w:r>
            <w:r w:rsidRPr="004D448F">
              <w:rPr>
                <w:sz w:val="24"/>
                <w:szCs w:val="24"/>
              </w:rPr>
              <w:lastRenderedPageBreak/>
              <w:t>110x200cm, према приложеном цртежу) се монтира на стилски канделабер  (без икаквих механичких обрада на стилском канделаберу), метална конструкција украса је од челичних профила заштићених пластифицирањем у боји црна, антика мат (могу) избор боја према избору поручиоца. Украсни елементи имају тежину 9,5 kg. Уз описани украс у комплету постоје елементи за његово механичко причвршћивање. Електрична конекција испуњава стандрд заштите ИП 54.  Напајање електричном енергијом (220-240V, 50 Hz) је преко прикључног поклопца канделабера на који се украс монтира. Дужина кабла је 4 m. У квалитету заштите IP54</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lastRenderedPageBreak/>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10</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rPr>
            </w:pPr>
          </w:p>
        </w:tc>
      </w:tr>
      <w:tr w:rsidR="00955EFD" w:rsidRPr="004D448F" w:rsidTr="006261F0">
        <w:tc>
          <w:tcPr>
            <w:tcW w:w="640" w:type="dxa"/>
            <w:tcBorders>
              <w:top w:val="single" w:sz="4" w:space="0" w:color="000000"/>
              <w:left w:val="single" w:sz="4" w:space="0" w:color="000000"/>
              <w:bottom w:val="single" w:sz="4" w:space="0" w:color="000000"/>
              <w:right w:val="single" w:sz="4" w:space="0" w:color="auto"/>
            </w:tcBorders>
          </w:tcPr>
          <w:p w:rsidR="00955EFD" w:rsidRPr="004D448F" w:rsidRDefault="00955EFD" w:rsidP="006261F0">
            <w:pPr>
              <w:rPr>
                <w:sz w:val="24"/>
                <w:szCs w:val="24"/>
                <w:lang w:val="sr-Cyrl-CS"/>
              </w:rPr>
            </w:pPr>
            <w:r w:rsidRPr="004D448F">
              <w:rPr>
                <w:sz w:val="24"/>
                <w:szCs w:val="24"/>
                <w:lang w:val="sr-Cyrl-CS"/>
              </w:rPr>
              <w:lastRenderedPageBreak/>
              <w:t>2</w:t>
            </w:r>
            <w:r w:rsidRPr="004D448F">
              <w:rPr>
                <w:sz w:val="24"/>
                <w:szCs w:val="24"/>
              </w:rPr>
              <w:t>6</w:t>
            </w:r>
            <w:r w:rsidRPr="004D448F">
              <w:rPr>
                <w:sz w:val="24"/>
                <w:szCs w:val="24"/>
                <w:lang w:val="sr-Cyrl-CS"/>
              </w:rPr>
              <w:t>.</w:t>
            </w:r>
          </w:p>
          <w:p w:rsidR="00955EFD" w:rsidRPr="004D448F" w:rsidRDefault="00955EFD" w:rsidP="006261F0">
            <w:pPr>
              <w:rPr>
                <w:sz w:val="24"/>
                <w:szCs w:val="24"/>
                <w:lang w:val="sr-Cyrl-CS"/>
              </w:rPr>
            </w:pPr>
          </w:p>
        </w:tc>
        <w:tc>
          <w:tcPr>
            <w:tcW w:w="4958"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rPr>
            </w:pPr>
            <w:r w:rsidRPr="004D448F">
              <w:rPr>
                <w:b/>
                <w:sz w:val="24"/>
                <w:szCs w:val="24"/>
              </w:rPr>
              <w:t>Прелаз преко пута</w:t>
            </w:r>
            <w:r w:rsidRPr="004D448F">
              <w:rPr>
                <w:sz w:val="24"/>
                <w:szCs w:val="24"/>
              </w:rPr>
              <w:t xml:space="preserve">, </w:t>
            </w:r>
            <w:r w:rsidRPr="004D448F">
              <w:rPr>
                <w:sz w:val="24"/>
                <w:szCs w:val="24"/>
                <w:lang w:val="sr-Cyrl-CS"/>
              </w:rPr>
              <w:t xml:space="preserve">дужине </w:t>
            </w:r>
            <w:r w:rsidRPr="004D448F">
              <w:rPr>
                <w:sz w:val="24"/>
                <w:szCs w:val="24"/>
              </w:rPr>
              <w:t>14</w:t>
            </w:r>
            <w:r w:rsidRPr="004D448F">
              <w:rPr>
                <w:sz w:val="24"/>
                <w:szCs w:val="24"/>
                <w:lang w:val="sr-Cyrl-CS"/>
              </w:rPr>
              <w:t xml:space="preserve"> </w:t>
            </w:r>
            <w:r w:rsidRPr="004D448F">
              <w:rPr>
                <w:sz w:val="24"/>
                <w:szCs w:val="24"/>
              </w:rPr>
              <w:t>m oд елемната са украса фонтана и средишње пахуљице у квалитету заштите IP54,са монтажом и демонтажом.</w:t>
            </w:r>
          </w:p>
        </w:tc>
        <w:tc>
          <w:tcPr>
            <w:tcW w:w="810"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810" w:type="dxa"/>
            <w:tcBorders>
              <w:top w:val="single" w:sz="4" w:space="0" w:color="000000"/>
              <w:left w:val="single" w:sz="4" w:space="0" w:color="auto"/>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3</w:t>
            </w:r>
          </w:p>
        </w:tc>
        <w:tc>
          <w:tcPr>
            <w:tcW w:w="1260" w:type="dxa"/>
            <w:tcBorders>
              <w:top w:val="single" w:sz="4" w:space="0" w:color="000000"/>
              <w:left w:val="single" w:sz="4" w:space="0" w:color="auto"/>
              <w:bottom w:val="single" w:sz="4" w:space="0" w:color="000000"/>
              <w:right w:val="single" w:sz="4" w:space="0" w:color="auto"/>
            </w:tcBorders>
          </w:tcPr>
          <w:p w:rsidR="00955EFD" w:rsidRPr="004D448F" w:rsidRDefault="00955EFD" w:rsidP="006261F0">
            <w:pPr>
              <w:rPr>
                <w:sz w:val="24"/>
                <w:szCs w:val="24"/>
              </w:rPr>
            </w:pPr>
          </w:p>
        </w:tc>
        <w:tc>
          <w:tcPr>
            <w:tcW w:w="1707"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rPr>
            </w:pP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5"/>
        </w:trPr>
        <w:tc>
          <w:tcPr>
            <w:tcW w:w="640" w:type="dxa"/>
          </w:tcPr>
          <w:p w:rsidR="00955EFD" w:rsidRPr="004D448F" w:rsidRDefault="00955EFD" w:rsidP="006261F0">
            <w:pPr>
              <w:ind w:left="108"/>
              <w:rPr>
                <w:sz w:val="24"/>
                <w:szCs w:val="24"/>
              </w:rPr>
            </w:pPr>
            <w:r w:rsidRPr="004D448F">
              <w:rPr>
                <w:sz w:val="24"/>
                <w:szCs w:val="24"/>
              </w:rPr>
              <w:t>27.</w:t>
            </w:r>
          </w:p>
        </w:tc>
        <w:tc>
          <w:tcPr>
            <w:tcW w:w="4958" w:type="dxa"/>
          </w:tcPr>
          <w:p w:rsidR="00955EFD" w:rsidRPr="004D448F" w:rsidRDefault="00955EFD" w:rsidP="006261F0">
            <w:pPr>
              <w:ind w:left="108"/>
              <w:rPr>
                <w:sz w:val="24"/>
                <w:szCs w:val="24"/>
              </w:rPr>
            </w:pPr>
            <w:r w:rsidRPr="004D448F">
              <w:rPr>
                <w:sz w:val="24"/>
                <w:szCs w:val="24"/>
              </w:rPr>
              <w:t>Прелаз преко пута дужине 14m са елментом спирале средишње пахуљице и са обе стране леденица у квалитету IP 54, са монтажом и демонтажом.</w:t>
            </w:r>
          </w:p>
        </w:tc>
        <w:tc>
          <w:tcPr>
            <w:tcW w:w="810" w:type="dxa"/>
          </w:tcPr>
          <w:p w:rsidR="00955EFD" w:rsidRPr="004D448F" w:rsidRDefault="00955EFD" w:rsidP="006261F0">
            <w:pPr>
              <w:rPr>
                <w:sz w:val="24"/>
                <w:szCs w:val="24"/>
              </w:rPr>
            </w:pPr>
            <w:r w:rsidRPr="004D448F">
              <w:rPr>
                <w:sz w:val="24"/>
                <w:szCs w:val="24"/>
              </w:rPr>
              <w:t>ком</w:t>
            </w:r>
          </w:p>
        </w:tc>
        <w:tc>
          <w:tcPr>
            <w:tcW w:w="810" w:type="dxa"/>
          </w:tcPr>
          <w:p w:rsidR="00955EFD" w:rsidRPr="004D448F" w:rsidRDefault="00955EFD" w:rsidP="006261F0">
            <w:pPr>
              <w:rPr>
                <w:sz w:val="24"/>
                <w:szCs w:val="24"/>
                <w:lang w:val="sr-Cyrl-CS"/>
              </w:rPr>
            </w:pPr>
            <w:r w:rsidRPr="004D448F">
              <w:rPr>
                <w:sz w:val="24"/>
                <w:szCs w:val="24"/>
                <w:lang w:val="sr-Cyrl-CS"/>
              </w:rPr>
              <w:t>7</w:t>
            </w:r>
          </w:p>
          <w:p w:rsidR="00955EFD" w:rsidRPr="004D448F" w:rsidRDefault="00955EFD" w:rsidP="006261F0">
            <w:pPr>
              <w:ind w:left="108"/>
              <w:rPr>
                <w:sz w:val="24"/>
                <w:szCs w:val="24"/>
                <w:lang w:val="sr-Cyrl-CS"/>
              </w:rPr>
            </w:pPr>
          </w:p>
          <w:p w:rsidR="00955EFD" w:rsidRPr="004D448F" w:rsidRDefault="00955EFD" w:rsidP="006261F0">
            <w:pPr>
              <w:ind w:left="108"/>
              <w:rPr>
                <w:sz w:val="24"/>
                <w:szCs w:val="24"/>
                <w:lang w:val="sr-Cyrl-CS"/>
              </w:rPr>
            </w:pPr>
          </w:p>
        </w:tc>
        <w:tc>
          <w:tcPr>
            <w:tcW w:w="1260" w:type="dxa"/>
          </w:tcPr>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c>
          <w:tcPr>
            <w:tcW w:w="1707" w:type="dxa"/>
          </w:tcPr>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640" w:type="dxa"/>
          </w:tcPr>
          <w:p w:rsidR="00955EFD" w:rsidRPr="004D448F" w:rsidRDefault="00955EFD" w:rsidP="006261F0">
            <w:pPr>
              <w:ind w:left="108"/>
              <w:rPr>
                <w:sz w:val="24"/>
                <w:szCs w:val="24"/>
              </w:rPr>
            </w:pPr>
            <w:r w:rsidRPr="004D448F">
              <w:rPr>
                <w:sz w:val="24"/>
                <w:szCs w:val="24"/>
              </w:rPr>
              <w:t>28.</w:t>
            </w:r>
          </w:p>
        </w:tc>
        <w:tc>
          <w:tcPr>
            <w:tcW w:w="4958" w:type="dxa"/>
          </w:tcPr>
          <w:p w:rsidR="00955EFD" w:rsidRPr="004D448F" w:rsidRDefault="00955EFD" w:rsidP="006261F0">
            <w:pPr>
              <w:ind w:left="108"/>
              <w:rPr>
                <w:sz w:val="24"/>
                <w:szCs w:val="24"/>
              </w:rPr>
            </w:pPr>
            <w:r w:rsidRPr="004D448F">
              <w:rPr>
                <w:sz w:val="24"/>
                <w:szCs w:val="24"/>
              </w:rPr>
              <w:t>Украси на стубове бандрашице клас, комбинација топло белог и хладно белог светла троделни постављени под углом 120 степени IP 54, са монтажом и демонтажом.</w:t>
            </w:r>
          </w:p>
        </w:tc>
        <w:tc>
          <w:tcPr>
            <w:tcW w:w="810" w:type="dxa"/>
          </w:tcPr>
          <w:p w:rsidR="00955EFD" w:rsidRPr="004D448F" w:rsidRDefault="00955EFD" w:rsidP="006261F0">
            <w:pPr>
              <w:rPr>
                <w:sz w:val="24"/>
                <w:szCs w:val="24"/>
              </w:rPr>
            </w:pPr>
            <w:r w:rsidRPr="004D448F">
              <w:rPr>
                <w:sz w:val="24"/>
                <w:szCs w:val="24"/>
              </w:rPr>
              <w:t>ком</w:t>
            </w:r>
          </w:p>
        </w:tc>
        <w:tc>
          <w:tcPr>
            <w:tcW w:w="810" w:type="dxa"/>
          </w:tcPr>
          <w:p w:rsidR="00955EFD" w:rsidRPr="00E15B9F" w:rsidRDefault="00955EFD" w:rsidP="006261F0">
            <w:pPr>
              <w:rPr>
                <w:sz w:val="24"/>
                <w:szCs w:val="24"/>
              </w:rPr>
            </w:pPr>
            <w:r w:rsidRPr="004D448F">
              <w:rPr>
                <w:sz w:val="24"/>
                <w:szCs w:val="24"/>
                <w:lang w:val="sr-Cyrl-CS"/>
              </w:rPr>
              <w:t>1</w:t>
            </w:r>
          </w:p>
        </w:tc>
        <w:tc>
          <w:tcPr>
            <w:tcW w:w="1260" w:type="dxa"/>
          </w:tcPr>
          <w:p w:rsidR="00955EFD" w:rsidRPr="004D448F" w:rsidRDefault="00955EFD" w:rsidP="006261F0">
            <w:pPr>
              <w:rPr>
                <w:sz w:val="24"/>
                <w:szCs w:val="24"/>
                <w:lang w:val="sr-Cyrl-CS"/>
              </w:rPr>
            </w:pPr>
          </w:p>
        </w:tc>
        <w:tc>
          <w:tcPr>
            <w:tcW w:w="1707" w:type="dxa"/>
          </w:tcPr>
          <w:p w:rsidR="00955EFD" w:rsidRPr="004D448F" w:rsidRDefault="00955EFD" w:rsidP="006261F0">
            <w:pPr>
              <w:rPr>
                <w:sz w:val="24"/>
                <w:szCs w:val="24"/>
                <w:lang w:val="sr-Cyrl-CS"/>
              </w:rPr>
            </w:pP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6"/>
        </w:trPr>
        <w:tc>
          <w:tcPr>
            <w:tcW w:w="640" w:type="dxa"/>
          </w:tcPr>
          <w:p w:rsidR="00955EFD" w:rsidRPr="004D448F" w:rsidRDefault="00955EFD" w:rsidP="006261F0">
            <w:pPr>
              <w:ind w:left="108"/>
              <w:rPr>
                <w:sz w:val="24"/>
                <w:szCs w:val="24"/>
              </w:rPr>
            </w:pPr>
            <w:r w:rsidRPr="004D448F">
              <w:rPr>
                <w:sz w:val="24"/>
                <w:szCs w:val="24"/>
              </w:rPr>
              <w:t xml:space="preserve">29. </w:t>
            </w:r>
          </w:p>
        </w:tc>
        <w:tc>
          <w:tcPr>
            <w:tcW w:w="4958" w:type="dxa"/>
          </w:tcPr>
          <w:p w:rsidR="00955EFD" w:rsidRPr="004D448F" w:rsidRDefault="00955EFD" w:rsidP="006261F0">
            <w:pPr>
              <w:ind w:left="108"/>
              <w:rPr>
                <w:sz w:val="24"/>
                <w:szCs w:val="24"/>
              </w:rPr>
            </w:pPr>
            <w:r w:rsidRPr="004D448F">
              <w:rPr>
                <w:sz w:val="24"/>
                <w:szCs w:val="24"/>
              </w:rPr>
              <w:t>Израда 2Д украса санке са ирвасима дужине 5м висине 1,3м у две боје IP 54, са монтажом и демонтажом.</w:t>
            </w:r>
          </w:p>
        </w:tc>
        <w:tc>
          <w:tcPr>
            <w:tcW w:w="810" w:type="dxa"/>
          </w:tcPr>
          <w:p w:rsidR="00955EFD" w:rsidRPr="004D448F" w:rsidRDefault="00955EFD" w:rsidP="006261F0">
            <w:pPr>
              <w:rPr>
                <w:sz w:val="24"/>
                <w:szCs w:val="24"/>
              </w:rPr>
            </w:pPr>
            <w:r w:rsidRPr="004D448F">
              <w:rPr>
                <w:sz w:val="24"/>
                <w:szCs w:val="24"/>
              </w:rPr>
              <w:t xml:space="preserve">ком </w:t>
            </w:r>
          </w:p>
        </w:tc>
        <w:tc>
          <w:tcPr>
            <w:tcW w:w="810" w:type="dxa"/>
          </w:tcPr>
          <w:p w:rsidR="00955EFD" w:rsidRPr="004D448F" w:rsidRDefault="00955EFD" w:rsidP="006261F0">
            <w:pPr>
              <w:rPr>
                <w:sz w:val="24"/>
                <w:szCs w:val="24"/>
                <w:lang w:val="sr-Cyrl-CS"/>
              </w:rPr>
            </w:pPr>
            <w:r w:rsidRPr="004D448F">
              <w:rPr>
                <w:sz w:val="24"/>
                <w:szCs w:val="24"/>
                <w:lang w:val="sr-Cyrl-CS"/>
              </w:rPr>
              <w:t>1</w:t>
            </w:r>
          </w:p>
          <w:p w:rsidR="00955EFD" w:rsidRPr="004D448F" w:rsidRDefault="00955EFD" w:rsidP="006261F0">
            <w:pPr>
              <w:rPr>
                <w:sz w:val="24"/>
                <w:szCs w:val="24"/>
                <w:lang w:val="sr-Cyrl-CS"/>
              </w:rPr>
            </w:pPr>
          </w:p>
        </w:tc>
        <w:tc>
          <w:tcPr>
            <w:tcW w:w="1260" w:type="dxa"/>
          </w:tcPr>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c>
          <w:tcPr>
            <w:tcW w:w="1707" w:type="dxa"/>
          </w:tcPr>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6"/>
        </w:trPr>
        <w:tc>
          <w:tcPr>
            <w:tcW w:w="640" w:type="dxa"/>
          </w:tcPr>
          <w:p w:rsidR="00955EFD" w:rsidRPr="004D448F" w:rsidRDefault="00955EFD" w:rsidP="006261F0">
            <w:pPr>
              <w:ind w:left="108"/>
              <w:rPr>
                <w:sz w:val="24"/>
                <w:szCs w:val="24"/>
              </w:rPr>
            </w:pPr>
            <w:r w:rsidRPr="004D448F">
              <w:rPr>
                <w:sz w:val="24"/>
                <w:szCs w:val="24"/>
              </w:rPr>
              <w:t>30.</w:t>
            </w:r>
          </w:p>
        </w:tc>
        <w:tc>
          <w:tcPr>
            <w:tcW w:w="4958" w:type="dxa"/>
          </w:tcPr>
          <w:p w:rsidR="00955EFD" w:rsidRPr="004D448F" w:rsidRDefault="00955EFD" w:rsidP="006261F0">
            <w:pPr>
              <w:ind w:left="108"/>
              <w:rPr>
                <w:sz w:val="24"/>
                <w:szCs w:val="24"/>
              </w:rPr>
            </w:pPr>
            <w:r w:rsidRPr="004D448F">
              <w:rPr>
                <w:sz w:val="24"/>
                <w:szCs w:val="24"/>
              </w:rPr>
              <w:t>Украси за јелку. Кугле пречника 8цм и машнице дужине 15цм са монтажом и демонтажом.</w:t>
            </w:r>
          </w:p>
        </w:tc>
        <w:tc>
          <w:tcPr>
            <w:tcW w:w="810" w:type="dxa"/>
          </w:tcPr>
          <w:p w:rsidR="00955EFD" w:rsidRPr="004D448F" w:rsidRDefault="00955EFD" w:rsidP="006261F0">
            <w:pPr>
              <w:rPr>
                <w:sz w:val="24"/>
                <w:szCs w:val="24"/>
              </w:rPr>
            </w:pPr>
            <w:r w:rsidRPr="004D448F">
              <w:rPr>
                <w:sz w:val="24"/>
                <w:szCs w:val="24"/>
              </w:rPr>
              <w:t>Ком</w:t>
            </w:r>
          </w:p>
        </w:tc>
        <w:tc>
          <w:tcPr>
            <w:tcW w:w="810" w:type="dxa"/>
          </w:tcPr>
          <w:p w:rsidR="00955EFD" w:rsidRPr="004D448F" w:rsidRDefault="00955EFD" w:rsidP="006261F0">
            <w:pPr>
              <w:ind w:left="108"/>
              <w:rPr>
                <w:sz w:val="24"/>
                <w:szCs w:val="24"/>
                <w:lang w:val="sr-Cyrl-CS"/>
              </w:rPr>
            </w:pPr>
            <w:r w:rsidRPr="004D448F">
              <w:rPr>
                <w:sz w:val="24"/>
                <w:szCs w:val="24"/>
                <w:lang w:val="sr-Cyrl-CS"/>
              </w:rPr>
              <w:t>10</w:t>
            </w:r>
          </w:p>
          <w:p w:rsidR="00955EFD" w:rsidRPr="004D448F" w:rsidRDefault="00955EFD" w:rsidP="006261F0">
            <w:pPr>
              <w:ind w:left="108"/>
              <w:rPr>
                <w:sz w:val="24"/>
                <w:szCs w:val="24"/>
                <w:lang w:val="sr-Cyrl-CS"/>
              </w:rPr>
            </w:pPr>
          </w:p>
          <w:p w:rsidR="00955EFD" w:rsidRPr="004D448F" w:rsidRDefault="00955EFD" w:rsidP="006261F0">
            <w:pPr>
              <w:ind w:left="108"/>
              <w:rPr>
                <w:sz w:val="24"/>
                <w:szCs w:val="24"/>
                <w:lang w:val="sr-Cyrl-CS"/>
              </w:rPr>
            </w:pPr>
          </w:p>
          <w:p w:rsidR="00955EFD" w:rsidRPr="004D448F" w:rsidRDefault="00955EFD" w:rsidP="006261F0">
            <w:pPr>
              <w:ind w:left="108"/>
              <w:rPr>
                <w:sz w:val="24"/>
                <w:szCs w:val="24"/>
                <w:lang w:val="sr-Cyrl-CS"/>
              </w:rPr>
            </w:pPr>
          </w:p>
        </w:tc>
        <w:tc>
          <w:tcPr>
            <w:tcW w:w="1260" w:type="dxa"/>
          </w:tcPr>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c>
          <w:tcPr>
            <w:tcW w:w="1707" w:type="dxa"/>
          </w:tcPr>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suppressAutoHyphens w:val="0"/>
              <w:rPr>
                <w:sz w:val="24"/>
                <w:szCs w:val="24"/>
                <w:lang w:val="sr-Cyrl-CS"/>
              </w:rPr>
            </w:pPr>
          </w:p>
          <w:p w:rsidR="00955EFD" w:rsidRPr="004D448F" w:rsidRDefault="00955EFD" w:rsidP="006261F0">
            <w:pPr>
              <w:rPr>
                <w:sz w:val="24"/>
                <w:szCs w:val="24"/>
                <w:lang w:val="sr-Cyrl-CS"/>
              </w:rPr>
            </w:pPr>
          </w:p>
        </w:tc>
      </w:tr>
    </w:tbl>
    <w:p w:rsidR="00955EFD" w:rsidRPr="004D448F" w:rsidRDefault="00955EFD" w:rsidP="00955EFD">
      <w:pPr>
        <w:pStyle w:val="ListParagraph"/>
        <w:suppressAutoHyphens w:val="0"/>
        <w:ind w:left="450"/>
        <w:contextualSpacing/>
        <w:rPr>
          <w:rFonts w:ascii="Times New Roman" w:hAnsi="Times New Roman" w:cs="Times New Roman"/>
          <w:sz w:val="24"/>
          <w:szCs w:val="24"/>
        </w:rPr>
      </w:pPr>
    </w:p>
    <w:p w:rsidR="00955EFD" w:rsidRPr="004D448F" w:rsidRDefault="00955EFD" w:rsidP="00955EFD">
      <w:pPr>
        <w:pStyle w:val="ListParagraph"/>
        <w:numPr>
          <w:ilvl w:val="0"/>
          <w:numId w:val="2"/>
        </w:numPr>
        <w:suppressAutoHyphens w:val="0"/>
        <w:contextualSpacing/>
        <w:jc w:val="both"/>
        <w:rPr>
          <w:rFonts w:ascii="Times New Roman" w:hAnsi="Times New Roman" w:cs="Times New Roman"/>
          <w:sz w:val="24"/>
          <w:szCs w:val="24"/>
        </w:rPr>
      </w:pPr>
      <w:r w:rsidRPr="004D448F">
        <w:rPr>
          <w:rFonts w:ascii="Times New Roman" w:hAnsi="Times New Roman" w:cs="Times New Roman"/>
          <w:sz w:val="24"/>
          <w:szCs w:val="24"/>
        </w:rPr>
        <w:t>све радове потребно је извести у складу са IP54</w:t>
      </w:r>
      <w:r w:rsidRPr="004D448F">
        <w:rPr>
          <w:rFonts w:ascii="Times New Roman" w:hAnsi="Times New Roman" w:cs="Times New Roman"/>
          <w:sz w:val="24"/>
          <w:szCs w:val="24"/>
          <w:lang w:val="sr-Cyrl-CS"/>
        </w:rPr>
        <w:t xml:space="preserve"> </w:t>
      </w:r>
      <w:r w:rsidRPr="004D448F">
        <w:rPr>
          <w:rFonts w:ascii="Times New Roman" w:hAnsi="Times New Roman" w:cs="Times New Roman"/>
          <w:sz w:val="24"/>
          <w:szCs w:val="24"/>
        </w:rPr>
        <w:t>стандардом за</w:t>
      </w:r>
      <w:r w:rsidRPr="004D448F">
        <w:rPr>
          <w:rFonts w:ascii="Times New Roman" w:hAnsi="Times New Roman" w:cs="Times New Roman"/>
          <w:sz w:val="24"/>
          <w:szCs w:val="24"/>
          <w:lang w:val="sr-Cyrl-CS"/>
        </w:rPr>
        <w:t>ш</w:t>
      </w:r>
      <w:r w:rsidRPr="004D448F">
        <w:rPr>
          <w:rFonts w:ascii="Times New Roman" w:hAnsi="Times New Roman" w:cs="Times New Roman"/>
          <w:sz w:val="24"/>
          <w:szCs w:val="24"/>
        </w:rPr>
        <w:t>тите</w:t>
      </w:r>
      <w:r w:rsidRPr="004D448F">
        <w:rPr>
          <w:rFonts w:ascii="Times New Roman" w:hAnsi="Times New Roman" w:cs="Times New Roman"/>
          <w:sz w:val="24"/>
          <w:szCs w:val="24"/>
          <w:lang w:val="sr-Cyrl-CS"/>
        </w:rPr>
        <w:t>, потребно је доставити потврду о поседовању наведеног стандарда</w:t>
      </w:r>
      <w:r w:rsidRPr="004D448F">
        <w:rPr>
          <w:rFonts w:ascii="Times New Roman" w:hAnsi="Times New Roman" w:cs="Times New Roman"/>
          <w:sz w:val="24"/>
          <w:szCs w:val="24"/>
        </w:rPr>
        <w:t>.</w:t>
      </w:r>
    </w:p>
    <w:p w:rsidR="00955EFD" w:rsidRPr="004D448F" w:rsidRDefault="00955EFD" w:rsidP="00955EFD">
      <w:pPr>
        <w:pStyle w:val="ListParagraph"/>
        <w:numPr>
          <w:ilvl w:val="0"/>
          <w:numId w:val="2"/>
        </w:numPr>
        <w:suppressAutoHyphens w:val="0"/>
        <w:contextualSpacing/>
        <w:jc w:val="both"/>
        <w:rPr>
          <w:rFonts w:ascii="Times New Roman" w:hAnsi="Times New Roman" w:cs="Times New Roman"/>
          <w:sz w:val="24"/>
          <w:szCs w:val="24"/>
        </w:rPr>
      </w:pPr>
      <w:r w:rsidRPr="004D448F">
        <w:rPr>
          <w:rFonts w:ascii="Times New Roman" w:hAnsi="Times New Roman" w:cs="Times New Roman"/>
          <w:sz w:val="24"/>
          <w:szCs w:val="24"/>
        </w:rPr>
        <w:t>потребно је одр</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авти опрему у исправном стању за све време експл</w:t>
      </w:r>
      <w:r w:rsidRPr="004D448F">
        <w:rPr>
          <w:rFonts w:ascii="Times New Roman" w:hAnsi="Times New Roman" w:cs="Times New Roman"/>
          <w:sz w:val="24"/>
          <w:szCs w:val="24"/>
          <w:lang w:val="sr-Cyrl-CS"/>
        </w:rPr>
        <w:t>о</w:t>
      </w:r>
      <w:r w:rsidRPr="004D448F">
        <w:rPr>
          <w:rFonts w:ascii="Times New Roman" w:hAnsi="Times New Roman" w:cs="Times New Roman"/>
          <w:sz w:val="24"/>
          <w:szCs w:val="24"/>
        </w:rPr>
        <w:t>атације и исту сервисирати оргиналним деловим</w:t>
      </w:r>
      <w:r w:rsidRPr="004D448F">
        <w:rPr>
          <w:rFonts w:ascii="Times New Roman" w:hAnsi="Times New Roman" w:cs="Times New Roman"/>
          <w:sz w:val="24"/>
          <w:szCs w:val="24"/>
          <w:lang w:val="sr-Cyrl-CS"/>
        </w:rPr>
        <w:t xml:space="preserve">а </w:t>
      </w:r>
      <w:r w:rsidRPr="004D448F">
        <w:rPr>
          <w:rFonts w:ascii="Times New Roman" w:hAnsi="Times New Roman" w:cs="Times New Roman"/>
          <w:sz w:val="24"/>
          <w:szCs w:val="24"/>
        </w:rPr>
        <w:t xml:space="preserve"> (опрема је од микро сијалица није лед)</w:t>
      </w:r>
      <w:r w:rsidRPr="004D448F">
        <w:rPr>
          <w:rFonts w:ascii="Times New Roman" w:hAnsi="Times New Roman" w:cs="Times New Roman"/>
          <w:sz w:val="24"/>
          <w:szCs w:val="24"/>
          <w:lang w:val="sr-Cyrl-CS"/>
        </w:rPr>
        <w:t xml:space="preserve">, по завршетку новогодишњег осветљења све украсе, јелке и остало </w:t>
      </w:r>
      <w:r w:rsidRPr="004D448F">
        <w:rPr>
          <w:rFonts w:ascii="Times New Roman" w:hAnsi="Times New Roman" w:cs="Times New Roman"/>
          <w:sz w:val="24"/>
          <w:szCs w:val="24"/>
        </w:rPr>
        <w:t>демотирати</w:t>
      </w:r>
      <w:r w:rsidRPr="004D448F">
        <w:rPr>
          <w:rFonts w:ascii="Times New Roman" w:hAnsi="Times New Roman" w:cs="Times New Roman"/>
          <w:sz w:val="24"/>
          <w:szCs w:val="24"/>
          <w:lang w:val="sr-Cyrl-CS"/>
        </w:rPr>
        <w:t>,</w:t>
      </w:r>
      <w:r w:rsidRPr="004D448F">
        <w:rPr>
          <w:rFonts w:ascii="Times New Roman" w:hAnsi="Times New Roman" w:cs="Times New Roman"/>
          <w:sz w:val="24"/>
          <w:szCs w:val="24"/>
        </w:rPr>
        <w:t xml:space="preserve"> осу</w:t>
      </w:r>
      <w:r w:rsidRPr="004D448F">
        <w:rPr>
          <w:rFonts w:ascii="Times New Roman" w:hAnsi="Times New Roman" w:cs="Times New Roman"/>
          <w:sz w:val="24"/>
          <w:szCs w:val="24"/>
          <w:lang w:val="sr-Cyrl-CS"/>
        </w:rPr>
        <w:t>ш</w:t>
      </w:r>
      <w:r w:rsidRPr="004D448F">
        <w:rPr>
          <w:rFonts w:ascii="Times New Roman" w:hAnsi="Times New Roman" w:cs="Times New Roman"/>
          <w:sz w:val="24"/>
          <w:szCs w:val="24"/>
        </w:rPr>
        <w:t>ити</w:t>
      </w:r>
      <w:r w:rsidRPr="004D448F">
        <w:rPr>
          <w:rFonts w:ascii="Times New Roman" w:hAnsi="Times New Roman" w:cs="Times New Roman"/>
          <w:sz w:val="24"/>
          <w:szCs w:val="24"/>
          <w:lang w:val="sr-Cyrl-CS"/>
        </w:rPr>
        <w:t>,</w:t>
      </w:r>
      <w:r w:rsidRPr="004D448F">
        <w:rPr>
          <w:rFonts w:ascii="Times New Roman" w:hAnsi="Times New Roman" w:cs="Times New Roman"/>
          <w:sz w:val="24"/>
          <w:szCs w:val="24"/>
        </w:rPr>
        <w:t xml:space="preserve">  о</w:t>
      </w:r>
      <w:r w:rsidRPr="004D448F">
        <w:rPr>
          <w:rFonts w:ascii="Times New Roman" w:hAnsi="Times New Roman" w:cs="Times New Roman"/>
          <w:sz w:val="24"/>
          <w:szCs w:val="24"/>
          <w:lang w:val="sr-Cyrl-CS"/>
        </w:rPr>
        <w:t>ч</w:t>
      </w:r>
      <w:r w:rsidRPr="004D448F">
        <w:rPr>
          <w:rFonts w:ascii="Times New Roman" w:hAnsi="Times New Roman" w:cs="Times New Roman"/>
          <w:sz w:val="24"/>
          <w:szCs w:val="24"/>
        </w:rPr>
        <w:t>истити правилно склади</w:t>
      </w:r>
      <w:r w:rsidRPr="004D448F">
        <w:rPr>
          <w:rFonts w:ascii="Times New Roman" w:hAnsi="Times New Roman" w:cs="Times New Roman"/>
          <w:sz w:val="24"/>
          <w:szCs w:val="24"/>
          <w:lang w:val="sr-Cyrl-CS"/>
        </w:rPr>
        <w:t>ш</w:t>
      </w:r>
      <w:r w:rsidRPr="004D448F">
        <w:rPr>
          <w:rFonts w:ascii="Times New Roman" w:hAnsi="Times New Roman" w:cs="Times New Roman"/>
          <w:sz w:val="24"/>
          <w:szCs w:val="24"/>
        </w:rPr>
        <w:t xml:space="preserve">тити </w:t>
      </w:r>
      <w:r w:rsidRPr="004D448F">
        <w:rPr>
          <w:rFonts w:ascii="Times New Roman" w:hAnsi="Times New Roman" w:cs="Times New Roman"/>
          <w:sz w:val="24"/>
          <w:szCs w:val="24"/>
          <w:lang w:val="sr-Cyrl-CS"/>
        </w:rPr>
        <w:t>на локацију коју одреди Наручилац.</w:t>
      </w:r>
      <w:r w:rsidRPr="004D448F">
        <w:rPr>
          <w:rFonts w:ascii="Times New Roman" w:hAnsi="Times New Roman" w:cs="Times New Roman"/>
          <w:sz w:val="24"/>
          <w:szCs w:val="24"/>
        </w:rPr>
        <w:t xml:space="preserve">  </w:t>
      </w:r>
    </w:p>
    <w:p w:rsidR="00955EFD" w:rsidRPr="004D448F" w:rsidRDefault="00955EFD" w:rsidP="00955EFD">
      <w:pPr>
        <w:pStyle w:val="ListParagraph"/>
        <w:numPr>
          <w:ilvl w:val="0"/>
          <w:numId w:val="2"/>
        </w:numPr>
        <w:suppressAutoHyphens w:val="0"/>
        <w:contextualSpacing/>
        <w:jc w:val="both"/>
        <w:rPr>
          <w:rFonts w:ascii="Times New Roman" w:hAnsi="Times New Roman" w:cs="Times New Roman"/>
          <w:sz w:val="24"/>
          <w:szCs w:val="24"/>
        </w:rPr>
      </w:pPr>
      <w:r w:rsidRPr="004D448F">
        <w:rPr>
          <w:rFonts w:ascii="Times New Roman" w:hAnsi="Times New Roman" w:cs="Times New Roman"/>
          <w:sz w:val="24"/>
          <w:szCs w:val="24"/>
        </w:rPr>
        <w:t>за  све време изво</w:t>
      </w:r>
      <w:r w:rsidRPr="004D448F">
        <w:rPr>
          <w:rFonts w:ascii="Times New Roman" w:hAnsi="Times New Roman" w:cs="Times New Roman"/>
          <w:sz w:val="24"/>
          <w:szCs w:val="24"/>
          <w:lang w:val="sr-Cyrl-CS"/>
        </w:rPr>
        <w:t>ђ</w:t>
      </w:r>
      <w:r w:rsidRPr="004D448F">
        <w:rPr>
          <w:rFonts w:ascii="Times New Roman" w:hAnsi="Times New Roman" w:cs="Times New Roman"/>
          <w:sz w:val="24"/>
          <w:szCs w:val="24"/>
        </w:rPr>
        <w:t>ења радова</w:t>
      </w:r>
      <w:r w:rsidRPr="004D448F">
        <w:rPr>
          <w:rFonts w:ascii="Times New Roman" w:hAnsi="Times New Roman" w:cs="Times New Roman"/>
          <w:sz w:val="24"/>
          <w:szCs w:val="24"/>
          <w:lang w:val="sr-Cyrl-CS"/>
        </w:rPr>
        <w:t>,</w:t>
      </w:r>
      <w:r w:rsidRPr="004D448F">
        <w:rPr>
          <w:rFonts w:ascii="Times New Roman" w:hAnsi="Times New Roman" w:cs="Times New Roman"/>
          <w:sz w:val="24"/>
          <w:szCs w:val="24"/>
        </w:rPr>
        <w:t xml:space="preserve"> мота</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е и демота</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е изво</w:t>
      </w:r>
      <w:r w:rsidRPr="004D448F">
        <w:rPr>
          <w:rFonts w:ascii="Times New Roman" w:hAnsi="Times New Roman" w:cs="Times New Roman"/>
          <w:sz w:val="24"/>
          <w:szCs w:val="24"/>
          <w:lang w:val="sr-Cyrl-CS"/>
        </w:rPr>
        <w:t>ђ</w:t>
      </w:r>
      <w:r w:rsidRPr="004D448F">
        <w:rPr>
          <w:rFonts w:ascii="Times New Roman" w:hAnsi="Times New Roman" w:cs="Times New Roman"/>
          <w:sz w:val="24"/>
          <w:szCs w:val="24"/>
        </w:rPr>
        <w:t>а</w:t>
      </w:r>
      <w:r w:rsidRPr="004D448F">
        <w:rPr>
          <w:rFonts w:ascii="Times New Roman" w:hAnsi="Times New Roman" w:cs="Times New Roman"/>
          <w:sz w:val="24"/>
          <w:szCs w:val="24"/>
          <w:lang w:val="sr-Cyrl-CS"/>
        </w:rPr>
        <w:t>ч</w:t>
      </w:r>
      <w:r w:rsidRPr="004D448F">
        <w:rPr>
          <w:rFonts w:ascii="Times New Roman" w:hAnsi="Times New Roman" w:cs="Times New Roman"/>
          <w:sz w:val="24"/>
          <w:szCs w:val="24"/>
        </w:rPr>
        <w:t xml:space="preserve">  мора обезбедити присуство струковног ин</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 xml:space="preserve">ењера електро струке ,користити корпу и мердевине, </w:t>
      </w:r>
      <w:r w:rsidRPr="004D448F">
        <w:rPr>
          <w:rFonts w:ascii="Times New Roman" w:hAnsi="Times New Roman" w:cs="Times New Roman"/>
          <w:sz w:val="24"/>
          <w:szCs w:val="24"/>
        </w:rPr>
        <w:lastRenderedPageBreak/>
        <w:t xml:space="preserve">потребно је испунити све безбедоносне услове у складу са правилницима из </w:t>
      </w:r>
      <w:r w:rsidRPr="004D448F">
        <w:rPr>
          <w:rFonts w:ascii="Times New Roman" w:hAnsi="Times New Roman" w:cs="Times New Roman"/>
          <w:sz w:val="24"/>
          <w:szCs w:val="24"/>
          <w:lang w:val="sr-Cyrl-CS"/>
        </w:rPr>
        <w:t xml:space="preserve">области безбедности и заштите на раду (уз обавезну употребу ХТЗ опреме за раднике). </w:t>
      </w:r>
    </w:p>
    <w:p w:rsidR="00955EFD" w:rsidRPr="004D448F" w:rsidRDefault="00955EFD" w:rsidP="00955EFD">
      <w:pPr>
        <w:jc w:val="both"/>
        <w:rPr>
          <w:b/>
          <w:sz w:val="24"/>
          <w:szCs w:val="24"/>
          <w:lang w:val="sr-Cyrl-CS"/>
        </w:rPr>
      </w:pPr>
    </w:p>
    <w:p w:rsidR="00955EFD" w:rsidRPr="004D448F" w:rsidRDefault="00955EFD" w:rsidP="00955EFD">
      <w:pPr>
        <w:jc w:val="both"/>
        <w:rPr>
          <w:sz w:val="24"/>
          <w:szCs w:val="24"/>
          <w:lang w:val="sr-Cyrl-CS"/>
        </w:rPr>
      </w:pPr>
      <w:r w:rsidRPr="004D448F">
        <w:rPr>
          <w:b/>
          <w:sz w:val="24"/>
          <w:szCs w:val="24"/>
          <w:lang w:val="sr-Cyrl-CS"/>
        </w:rPr>
        <w:t>Комерцијални услови:</w:t>
      </w:r>
    </w:p>
    <w:p w:rsidR="00955EFD" w:rsidRPr="004D448F" w:rsidRDefault="00955EFD" w:rsidP="00955EFD">
      <w:pPr>
        <w:jc w:val="both"/>
        <w:rPr>
          <w:sz w:val="24"/>
          <w:szCs w:val="24"/>
          <w:lang w:val="sr-Cyrl-CS"/>
        </w:rPr>
      </w:pPr>
    </w:p>
    <w:p w:rsidR="00955EFD" w:rsidRPr="004D448F" w:rsidRDefault="00955EFD" w:rsidP="00955EFD">
      <w:pPr>
        <w:numPr>
          <w:ilvl w:val="0"/>
          <w:numId w:val="1"/>
        </w:numPr>
        <w:tabs>
          <w:tab w:val="clear" w:pos="630"/>
          <w:tab w:val="num" w:pos="720"/>
        </w:tabs>
        <w:ind w:left="720"/>
        <w:jc w:val="both"/>
        <w:rPr>
          <w:sz w:val="24"/>
          <w:szCs w:val="24"/>
          <w:lang w:val="sr-Cyrl-CS"/>
        </w:rPr>
      </w:pPr>
      <w:r w:rsidRPr="004D448F">
        <w:rPr>
          <w:sz w:val="24"/>
          <w:szCs w:val="24"/>
          <w:lang w:val="sr-Cyrl-CS"/>
        </w:rPr>
        <w:t>Рок плаћања 45 дана од дана пријема пред/рачуна.</w:t>
      </w:r>
    </w:p>
    <w:p w:rsidR="00955EFD" w:rsidRPr="004D448F" w:rsidRDefault="00955EFD" w:rsidP="00955EFD">
      <w:pPr>
        <w:numPr>
          <w:ilvl w:val="0"/>
          <w:numId w:val="1"/>
        </w:numPr>
        <w:tabs>
          <w:tab w:val="clear" w:pos="630"/>
          <w:tab w:val="num" w:pos="720"/>
        </w:tabs>
        <w:ind w:left="720"/>
        <w:jc w:val="both"/>
        <w:rPr>
          <w:sz w:val="24"/>
          <w:szCs w:val="24"/>
          <w:lang w:val="sr-Cyrl-CS"/>
        </w:rPr>
      </w:pPr>
      <w:r w:rsidRPr="004D448F">
        <w:rPr>
          <w:sz w:val="24"/>
          <w:szCs w:val="24"/>
          <w:lang w:val="sr-Cyrl-CS"/>
        </w:rPr>
        <w:t>Гарантни рок на исправност нових украса:____________________________</w:t>
      </w:r>
    </w:p>
    <w:p w:rsidR="00955EFD" w:rsidRPr="004D448F" w:rsidRDefault="00955EFD" w:rsidP="00955EFD">
      <w:pPr>
        <w:ind w:left="360"/>
        <w:jc w:val="both"/>
        <w:rPr>
          <w:sz w:val="24"/>
          <w:szCs w:val="24"/>
          <w:lang w:val="sr-Cyrl-CS"/>
        </w:rPr>
      </w:pPr>
    </w:p>
    <w:p w:rsidR="00955EFD" w:rsidRPr="004D448F" w:rsidRDefault="00955EFD" w:rsidP="00955EFD">
      <w:pPr>
        <w:ind w:left="720"/>
        <w:jc w:val="both"/>
        <w:rPr>
          <w:sz w:val="24"/>
          <w:szCs w:val="24"/>
          <w:lang w:val="sr-Cyrl-CS"/>
        </w:rPr>
      </w:pPr>
    </w:p>
    <w:p w:rsidR="00955EFD" w:rsidRPr="004D448F" w:rsidRDefault="00955EFD" w:rsidP="00955EFD">
      <w:pPr>
        <w:jc w:val="both"/>
        <w:rPr>
          <w:b/>
          <w:bCs/>
          <w:sz w:val="24"/>
          <w:szCs w:val="24"/>
          <w:lang w:val="sr-Cyrl-CS"/>
        </w:rPr>
      </w:pPr>
      <w:r w:rsidRPr="004D448F">
        <w:rPr>
          <w:b/>
          <w:bCs/>
          <w:sz w:val="24"/>
          <w:szCs w:val="24"/>
          <w:lang w:val="sr-Cyrl-CS"/>
        </w:rPr>
        <w:t>3.1 Структура цене:</w:t>
      </w:r>
    </w:p>
    <w:p w:rsidR="00955EFD" w:rsidRPr="004D448F" w:rsidRDefault="00955EFD" w:rsidP="00955EFD">
      <w:pPr>
        <w:jc w:val="both"/>
        <w:rPr>
          <w:b/>
          <w:bCs/>
          <w:sz w:val="24"/>
          <w:szCs w:val="24"/>
          <w:lang w:val="sr-Cyrl-CS"/>
        </w:rPr>
      </w:pPr>
    </w:p>
    <w:p w:rsidR="00955EFD" w:rsidRPr="004D448F" w:rsidRDefault="00955EFD" w:rsidP="00955EFD">
      <w:pPr>
        <w:suppressAutoHyphens w:val="0"/>
        <w:jc w:val="both"/>
        <w:rPr>
          <w:bCs/>
          <w:sz w:val="24"/>
          <w:szCs w:val="24"/>
          <w:lang w:val="sr-Cyrl-CS" w:eastAsia="en-US"/>
        </w:rPr>
      </w:pPr>
      <w:r w:rsidRPr="004D448F">
        <w:rPr>
          <w:b/>
          <w:bCs/>
          <w:sz w:val="24"/>
          <w:szCs w:val="24"/>
          <w:lang w:val="sr-Cyrl-CS" w:eastAsia="en-US"/>
        </w:rPr>
        <w:t>Рекапитулација. Укупан износ</w:t>
      </w:r>
      <w:r w:rsidRPr="004D448F">
        <w:rPr>
          <w:bCs/>
          <w:sz w:val="24"/>
          <w:szCs w:val="24"/>
          <w:lang w:val="sr-Cyrl-CS" w:eastAsia="en-US"/>
        </w:rPr>
        <w:t xml:space="preserve"> (без ПДВ-а) је  ____________________________ динара,  </w:t>
      </w:r>
    </w:p>
    <w:p w:rsidR="00955EFD" w:rsidRPr="004D448F" w:rsidRDefault="00955EFD" w:rsidP="00955EFD">
      <w:pPr>
        <w:suppressAutoHyphens w:val="0"/>
        <w:jc w:val="both"/>
        <w:rPr>
          <w:bCs/>
          <w:sz w:val="24"/>
          <w:szCs w:val="24"/>
          <w:lang w:val="sr-Cyrl-CS" w:eastAsia="en-US"/>
        </w:rPr>
      </w:pPr>
      <w:r w:rsidRPr="004D448F">
        <w:rPr>
          <w:bCs/>
          <w:sz w:val="24"/>
          <w:szCs w:val="24"/>
          <w:lang w:val="sr-Cyrl-CS" w:eastAsia="en-US"/>
        </w:rPr>
        <w:t xml:space="preserve">и словима : ____________________________________________________________динара, без ПДВ-а, ПДВ  по стопи од </w:t>
      </w:r>
      <w:r w:rsidRPr="004D448F">
        <w:rPr>
          <w:bCs/>
          <w:sz w:val="24"/>
          <w:szCs w:val="24"/>
          <w:lang w:eastAsia="en-US"/>
        </w:rPr>
        <w:t>20</w:t>
      </w:r>
      <w:r w:rsidRPr="004D448F">
        <w:rPr>
          <w:bCs/>
          <w:sz w:val="24"/>
          <w:szCs w:val="24"/>
          <w:lang w:val="sr-Cyrl-CS" w:eastAsia="en-US"/>
        </w:rPr>
        <w:t>% износи    ______________________ динара ,</w:t>
      </w:r>
    </w:p>
    <w:p w:rsidR="00955EFD" w:rsidRPr="004D448F" w:rsidRDefault="00955EFD" w:rsidP="00955EFD">
      <w:pPr>
        <w:suppressAutoHyphens w:val="0"/>
        <w:jc w:val="both"/>
        <w:rPr>
          <w:bCs/>
          <w:sz w:val="24"/>
          <w:szCs w:val="24"/>
          <w:lang w:val="sr-Cyrl-CS" w:eastAsia="en-US"/>
        </w:rPr>
      </w:pPr>
      <w:r w:rsidRPr="004D448F">
        <w:rPr>
          <w:bCs/>
          <w:sz w:val="24"/>
          <w:szCs w:val="24"/>
          <w:lang w:val="sr-Cyrl-CS" w:eastAsia="en-US"/>
        </w:rPr>
        <w:t>што укупно, са ПДВ-ом,  износи _________________________ динара.</w:t>
      </w:r>
    </w:p>
    <w:p w:rsidR="00955EFD" w:rsidRPr="004D448F" w:rsidRDefault="00955EFD" w:rsidP="00955EFD">
      <w:pPr>
        <w:jc w:val="both"/>
        <w:rPr>
          <w:b/>
          <w:bCs/>
          <w:sz w:val="24"/>
          <w:szCs w:val="24"/>
          <w:lang w:val="sr-Cyrl-CS"/>
        </w:rPr>
      </w:pPr>
    </w:p>
    <w:p w:rsidR="00955EFD" w:rsidRPr="004D448F" w:rsidRDefault="00955EFD" w:rsidP="00955EFD">
      <w:pPr>
        <w:jc w:val="both"/>
        <w:rPr>
          <w:b/>
          <w:bCs/>
          <w:sz w:val="24"/>
          <w:szCs w:val="24"/>
          <w:lang w:val="sr-Cyrl-CS"/>
        </w:rPr>
      </w:pPr>
    </w:p>
    <w:p w:rsidR="00955EFD" w:rsidRPr="004D448F" w:rsidRDefault="00955EFD" w:rsidP="00955EFD">
      <w:pPr>
        <w:jc w:val="both"/>
        <w:rPr>
          <w:b/>
          <w:bCs/>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r w:rsidRPr="004D448F">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r w:rsidRPr="004D448F">
        <w:rPr>
          <w:sz w:val="24"/>
          <w:szCs w:val="24"/>
          <w:lang w:val="sr-Cyrl-CS"/>
        </w:rPr>
        <w:t>Датум: _____________________</w:t>
      </w:r>
    </w:p>
    <w:p w:rsidR="00955EFD" w:rsidRPr="004D448F" w:rsidRDefault="00955EFD" w:rsidP="00955EFD">
      <w:pPr>
        <w:jc w:val="both"/>
        <w:rPr>
          <w:sz w:val="24"/>
          <w:szCs w:val="24"/>
          <w:lang w:val="sr-Cyrl-CS"/>
        </w:rPr>
      </w:pPr>
      <w:r w:rsidRPr="004D448F">
        <w:rPr>
          <w:sz w:val="24"/>
          <w:szCs w:val="24"/>
          <w:lang w:val="sr-Cyrl-CS"/>
        </w:rPr>
        <w:t>Место:______________________</w:t>
      </w:r>
    </w:p>
    <w:p w:rsidR="00955EFD" w:rsidRPr="004D448F" w:rsidRDefault="00955EFD" w:rsidP="00955EFD">
      <w:pPr>
        <w:jc w:val="both"/>
        <w:rPr>
          <w:sz w:val="24"/>
          <w:szCs w:val="24"/>
          <w:lang w:val="sr-Cyrl-CS"/>
        </w:rPr>
      </w:pP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t xml:space="preserve">    Потпис овлашћеног лица понуђача</w:t>
      </w:r>
    </w:p>
    <w:p w:rsidR="00955EFD" w:rsidRPr="004D448F" w:rsidRDefault="00955EFD" w:rsidP="00955EFD">
      <w:pPr>
        <w:jc w:val="both"/>
        <w:rPr>
          <w:sz w:val="24"/>
          <w:szCs w:val="24"/>
          <w:lang w:val="sr-Cyrl-CS"/>
        </w:rPr>
      </w:pP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t xml:space="preserve">   _______________________________</w:t>
      </w:r>
    </w:p>
    <w:p w:rsidR="00955EFD" w:rsidRPr="004D448F" w:rsidRDefault="00955EFD" w:rsidP="00955EFD">
      <w:pPr>
        <w:jc w:val="both"/>
        <w:rPr>
          <w:sz w:val="24"/>
          <w:szCs w:val="24"/>
          <w:lang w:val="sr-Cyrl-CS"/>
        </w:rPr>
      </w:pPr>
      <w:r w:rsidRPr="004D448F">
        <w:rPr>
          <w:sz w:val="24"/>
          <w:szCs w:val="24"/>
          <w:lang w:val="sr-Cyrl-CS"/>
        </w:rPr>
        <w:tab/>
      </w:r>
      <w:r w:rsidRPr="004D448F">
        <w:rPr>
          <w:sz w:val="24"/>
          <w:szCs w:val="24"/>
          <w:lang w:val="sr-Cyrl-CS"/>
        </w:rPr>
        <w:tab/>
      </w:r>
      <w:r w:rsidRPr="004D448F">
        <w:rPr>
          <w:sz w:val="24"/>
          <w:szCs w:val="24"/>
          <w:lang w:val="sr-Cyrl-CS"/>
        </w:rPr>
        <w:tab/>
      </w:r>
      <w:r w:rsidRPr="004D448F">
        <w:rPr>
          <w:sz w:val="24"/>
          <w:szCs w:val="24"/>
          <w:lang w:val="sr-Cyrl-CS"/>
        </w:rPr>
        <w:tab/>
        <w:t xml:space="preserve">            М.П.</w:t>
      </w: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p>
    <w:p w:rsidR="002712D6" w:rsidRDefault="002712D6"/>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r>
        <w:lastRenderedPageBreak/>
        <w:t>Мења се образац тех.спец. У наставку достављамо нови, измењен образац тех.спецификације.</w:t>
      </w:r>
    </w:p>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Default="00955EFD"/>
    <w:p w:rsidR="00955EFD" w:rsidRPr="004D448F" w:rsidRDefault="00955EFD" w:rsidP="00955EFD">
      <w:pPr>
        <w:jc w:val="center"/>
        <w:rPr>
          <w:b/>
          <w:sz w:val="24"/>
          <w:szCs w:val="24"/>
          <w:lang w:val="sr-Cyrl-CS"/>
        </w:rPr>
      </w:pPr>
      <w:r w:rsidRPr="004D448F">
        <w:rPr>
          <w:b/>
          <w:sz w:val="24"/>
          <w:szCs w:val="24"/>
          <w:lang w:val="sr-Cyrl-CS"/>
        </w:rPr>
        <w:lastRenderedPageBreak/>
        <w:t>3. ВРСТА, ТЕХНИЧКЕ КАРАКТЕРИСТИКЕ (СПЕЦИФИКАЦИЈЕ) И ДРУГИ ЗАХТЕВИ</w:t>
      </w:r>
    </w:p>
    <w:p w:rsidR="00955EFD" w:rsidRPr="004D448F" w:rsidRDefault="00955EFD" w:rsidP="00955EFD">
      <w:pPr>
        <w:jc w:val="center"/>
        <w:rPr>
          <w:sz w:val="24"/>
          <w:szCs w:val="24"/>
        </w:rPr>
      </w:pPr>
      <w:r w:rsidRPr="004D448F">
        <w:rPr>
          <w:sz w:val="24"/>
          <w:szCs w:val="24"/>
          <w:lang w:val="sr-Cyrl-CS"/>
        </w:rPr>
        <w:t>(закључење Уговора о набавци добра)</w:t>
      </w:r>
    </w:p>
    <w:p w:rsidR="00955EFD" w:rsidRPr="004D448F" w:rsidRDefault="00955EFD" w:rsidP="00955EFD">
      <w:pPr>
        <w:rPr>
          <w:sz w:val="24"/>
          <w:szCs w:val="24"/>
          <w:lang w:val="sr-Cyrl-CS"/>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7542"/>
        <w:gridCol w:w="11"/>
        <w:gridCol w:w="1084"/>
        <w:gridCol w:w="902"/>
      </w:tblGrid>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Ред.бр.</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Опис позиције</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Јед. мере</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 xml:space="preserve">Количина </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rPr>
              <w:t>Прелази преко пута -</w:t>
            </w:r>
            <w:r w:rsidRPr="004D448F">
              <w:rPr>
                <w:sz w:val="24"/>
                <w:szCs w:val="24"/>
                <w:lang w:val="sr-Cyrl-CS"/>
              </w:rPr>
              <w:t xml:space="preserve"> </w:t>
            </w:r>
            <w:r w:rsidRPr="004D448F">
              <w:rPr>
                <w:sz w:val="24"/>
                <w:szCs w:val="24"/>
              </w:rPr>
              <w:t xml:space="preserve">нa раскрсници </w:t>
            </w:r>
            <w:r w:rsidRPr="004D448F">
              <w:rPr>
                <w:sz w:val="24"/>
                <w:szCs w:val="24"/>
                <w:lang w:val="sr-Cyrl-CS"/>
              </w:rPr>
              <w:t xml:space="preserve"> код хотела Олимп</w:t>
            </w:r>
            <w:r w:rsidRPr="004D448F">
              <w:rPr>
                <w:sz w:val="24"/>
                <w:szCs w:val="24"/>
              </w:rPr>
              <w:t>.</w:t>
            </w:r>
            <w:r w:rsidRPr="004D448F">
              <w:rPr>
                <w:sz w:val="24"/>
                <w:szCs w:val="24"/>
                <w:lang w:val="sr-Cyrl-CS"/>
              </w:rPr>
              <w:t xml:space="preserve"> С</w:t>
            </w:r>
            <w:r w:rsidRPr="004D448F">
              <w:rPr>
                <w:sz w:val="24"/>
                <w:szCs w:val="24"/>
              </w:rPr>
              <w:t>ервис оргиналним деловима да испуњавају за</w:t>
            </w:r>
            <w:r w:rsidRPr="004D448F">
              <w:rPr>
                <w:sz w:val="24"/>
                <w:szCs w:val="24"/>
                <w:lang w:val="sr-Cyrl-CS"/>
              </w:rPr>
              <w:t>ш</w:t>
            </w:r>
            <w:r w:rsidRPr="004D448F">
              <w:rPr>
                <w:sz w:val="24"/>
                <w:szCs w:val="24"/>
              </w:rPr>
              <w:t>титу IP54 монта</w:t>
            </w:r>
            <w:r w:rsidRPr="004D448F">
              <w:rPr>
                <w:sz w:val="24"/>
                <w:szCs w:val="24"/>
                <w:lang w:val="sr-Cyrl-CS"/>
              </w:rPr>
              <w:t>ж</w:t>
            </w:r>
            <w:r w:rsidRPr="004D448F">
              <w:rPr>
                <w:sz w:val="24"/>
                <w:szCs w:val="24"/>
              </w:rPr>
              <w:t>а одр</w:t>
            </w:r>
            <w:r w:rsidRPr="004D448F">
              <w:rPr>
                <w:sz w:val="24"/>
                <w:szCs w:val="24"/>
                <w:lang w:val="sr-Cyrl-CS"/>
              </w:rPr>
              <w:t>ж</w:t>
            </w:r>
            <w:r w:rsidRPr="004D448F">
              <w:rPr>
                <w:sz w:val="24"/>
                <w:szCs w:val="24"/>
              </w:rPr>
              <w:t>авање и отклањање кварова у року од 24h и демонта</w:t>
            </w:r>
            <w:r w:rsidRPr="004D448F">
              <w:rPr>
                <w:sz w:val="24"/>
                <w:szCs w:val="24"/>
                <w:lang w:val="sr-Cyrl-CS"/>
              </w:rPr>
              <w:t>ж</w:t>
            </w:r>
            <w:r w:rsidRPr="004D448F">
              <w:rPr>
                <w:sz w:val="24"/>
                <w:szCs w:val="24"/>
              </w:rPr>
              <w:t>а.</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к</w:t>
            </w:r>
            <w:r w:rsidRPr="004D448F">
              <w:rPr>
                <w:sz w:val="24"/>
                <w:szCs w:val="24"/>
                <w:lang w:val="sr-Cyrl-CS"/>
              </w:rPr>
              <w:t xml:space="preserve">ом </w:t>
            </w:r>
          </w:p>
        </w:tc>
        <w:tc>
          <w:tcPr>
            <w:tcW w:w="902" w:type="dxa"/>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rPr>
            </w:pPr>
            <w:r w:rsidRPr="004D448F">
              <w:rPr>
                <w:sz w:val="24"/>
                <w:szCs w:val="24"/>
              </w:rPr>
              <w:t>11</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rPr>
              <w:t>Светле</w:t>
            </w:r>
            <w:r w:rsidRPr="004D448F">
              <w:rPr>
                <w:sz w:val="24"/>
                <w:szCs w:val="24"/>
                <w:lang w:val="sr-Cyrl-CS"/>
              </w:rPr>
              <w:t>ћ</w:t>
            </w:r>
            <w:r w:rsidRPr="004D448F">
              <w:rPr>
                <w:sz w:val="24"/>
                <w:szCs w:val="24"/>
              </w:rPr>
              <w:t>е завесе на тргу – микро сијалице не лед</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rPr>
              <w:t>o</w:t>
            </w:r>
            <w:r w:rsidRPr="004D448F">
              <w:rPr>
                <w:sz w:val="24"/>
                <w:szCs w:val="24"/>
                <w:lang w:val="sr-Cyrl-CS"/>
              </w:rPr>
              <w:t>ко 40</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3.</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lang w:val="sr-Cyrl-CS"/>
              </w:rPr>
              <w:t>С</w:t>
            </w:r>
            <w:r w:rsidRPr="004D448F">
              <w:rPr>
                <w:sz w:val="24"/>
                <w:szCs w:val="24"/>
              </w:rPr>
              <w:t>ервисирање завесе оргинални</w:t>
            </w:r>
            <w:r w:rsidRPr="004D448F">
              <w:rPr>
                <w:sz w:val="24"/>
                <w:szCs w:val="24"/>
                <w:lang w:val="sr-Cyrl-CS"/>
              </w:rPr>
              <w:t xml:space="preserve">м </w:t>
            </w:r>
            <w:r w:rsidRPr="004D448F">
              <w:rPr>
                <w:sz w:val="24"/>
                <w:szCs w:val="24"/>
              </w:rPr>
              <w:t xml:space="preserve">деловима </w:t>
            </w:r>
            <w:r w:rsidRPr="004D448F">
              <w:rPr>
                <w:sz w:val="24"/>
                <w:szCs w:val="24"/>
                <w:lang w:val="sr-Cyrl-CS"/>
              </w:rPr>
              <w:t xml:space="preserve">у складу са стандардом </w:t>
            </w:r>
            <w:r w:rsidRPr="004D448F">
              <w:rPr>
                <w:sz w:val="24"/>
                <w:szCs w:val="24"/>
              </w:rPr>
              <w:t>IP54</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rPr>
              <w:t>д</w:t>
            </w:r>
            <w:r w:rsidRPr="004D448F">
              <w:rPr>
                <w:sz w:val="24"/>
                <w:szCs w:val="24"/>
                <w:lang w:val="sr-Cyrl-CS"/>
              </w:rPr>
              <w:t>о 7</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4.</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lang w:val="sr-Cyrl-CS"/>
              </w:rPr>
              <w:t xml:space="preserve"> М</w:t>
            </w:r>
            <w:r w:rsidRPr="004D448F">
              <w:rPr>
                <w:sz w:val="24"/>
                <w:szCs w:val="24"/>
              </w:rPr>
              <w:t>онта</w:t>
            </w:r>
            <w:r w:rsidRPr="004D448F">
              <w:rPr>
                <w:sz w:val="24"/>
                <w:szCs w:val="24"/>
                <w:lang w:val="sr-Cyrl-CS"/>
              </w:rPr>
              <w:t>ж</w:t>
            </w:r>
            <w:r w:rsidRPr="004D448F">
              <w:rPr>
                <w:sz w:val="24"/>
                <w:szCs w:val="24"/>
              </w:rPr>
              <w:t xml:space="preserve">а  јелке  од </w:t>
            </w:r>
            <w:r w:rsidRPr="004D448F">
              <w:rPr>
                <w:sz w:val="24"/>
                <w:szCs w:val="24"/>
                <w:lang w:val="sr-Cyrl-CS"/>
              </w:rPr>
              <w:t xml:space="preserve"> </w:t>
            </w:r>
            <w:r w:rsidRPr="004D448F">
              <w:rPr>
                <w:sz w:val="24"/>
                <w:szCs w:val="24"/>
              </w:rPr>
              <w:t>11м на тргу</w:t>
            </w:r>
            <w:r w:rsidRPr="004D448F">
              <w:rPr>
                <w:sz w:val="24"/>
                <w:szCs w:val="24"/>
                <w:lang w:val="sr-Cyrl-CS"/>
              </w:rPr>
              <w:t>. Потребно је,  првенствено,обавити безбедно</w:t>
            </w:r>
            <w:r w:rsidRPr="004D448F">
              <w:rPr>
                <w:sz w:val="24"/>
                <w:szCs w:val="24"/>
              </w:rPr>
              <w:t xml:space="preserve"> повезивање на ел</w:t>
            </w:r>
            <w:r w:rsidRPr="004D448F">
              <w:rPr>
                <w:sz w:val="24"/>
                <w:szCs w:val="24"/>
                <w:lang w:val="sr-Cyrl-CS"/>
              </w:rPr>
              <w:t xml:space="preserve">ектро </w:t>
            </w:r>
            <w:r w:rsidRPr="004D448F">
              <w:rPr>
                <w:sz w:val="24"/>
                <w:szCs w:val="24"/>
              </w:rPr>
              <w:t xml:space="preserve"> мре</w:t>
            </w:r>
            <w:r w:rsidRPr="004D448F">
              <w:rPr>
                <w:sz w:val="24"/>
                <w:szCs w:val="24"/>
                <w:lang w:val="sr-Cyrl-CS"/>
              </w:rPr>
              <w:t>ж</w:t>
            </w:r>
            <w:r w:rsidRPr="004D448F">
              <w:rPr>
                <w:sz w:val="24"/>
                <w:szCs w:val="24"/>
              </w:rPr>
              <w:t>у, за</w:t>
            </w:r>
            <w:r w:rsidRPr="004D448F">
              <w:rPr>
                <w:sz w:val="24"/>
                <w:szCs w:val="24"/>
                <w:lang w:val="sr-Cyrl-CS"/>
              </w:rPr>
              <w:t>ш</w:t>
            </w:r>
            <w:r w:rsidRPr="004D448F">
              <w:rPr>
                <w:sz w:val="24"/>
                <w:szCs w:val="24"/>
              </w:rPr>
              <w:t>тит</w:t>
            </w:r>
            <w:r w:rsidRPr="004D448F">
              <w:rPr>
                <w:sz w:val="24"/>
                <w:szCs w:val="24"/>
                <w:lang w:val="sr-Cyrl-CS"/>
              </w:rPr>
              <w:t xml:space="preserve">итити </w:t>
            </w:r>
            <w:r w:rsidRPr="004D448F">
              <w:rPr>
                <w:sz w:val="24"/>
                <w:szCs w:val="24"/>
              </w:rPr>
              <w:t xml:space="preserve"> пло</w:t>
            </w:r>
            <w:r w:rsidRPr="004D448F">
              <w:rPr>
                <w:sz w:val="24"/>
                <w:szCs w:val="24"/>
                <w:lang w:val="sr-Cyrl-CS"/>
              </w:rPr>
              <w:t>ч</w:t>
            </w:r>
            <w:r w:rsidRPr="004D448F">
              <w:rPr>
                <w:sz w:val="24"/>
                <w:szCs w:val="24"/>
              </w:rPr>
              <w:t>е трга од о</w:t>
            </w:r>
            <w:r w:rsidRPr="004D448F">
              <w:rPr>
                <w:sz w:val="24"/>
                <w:szCs w:val="24"/>
                <w:lang w:val="sr-Cyrl-CS"/>
              </w:rPr>
              <w:t>ш</w:t>
            </w:r>
            <w:r w:rsidRPr="004D448F">
              <w:rPr>
                <w:sz w:val="24"/>
                <w:szCs w:val="24"/>
              </w:rPr>
              <w:t>те</w:t>
            </w:r>
            <w:r w:rsidRPr="004D448F">
              <w:rPr>
                <w:sz w:val="24"/>
                <w:szCs w:val="24"/>
                <w:lang w:val="sr-Cyrl-CS"/>
              </w:rPr>
              <w:t>ћ</w:t>
            </w:r>
            <w:r w:rsidRPr="004D448F">
              <w:rPr>
                <w:sz w:val="24"/>
                <w:szCs w:val="24"/>
              </w:rPr>
              <w:t>ења</w:t>
            </w:r>
            <w:r w:rsidRPr="004D448F">
              <w:rPr>
                <w:sz w:val="24"/>
                <w:szCs w:val="24"/>
                <w:lang w:val="sr-Cyrl-CS"/>
              </w:rPr>
              <w:t>,</w:t>
            </w:r>
            <w:r w:rsidRPr="004D448F">
              <w:rPr>
                <w:sz w:val="24"/>
                <w:szCs w:val="24"/>
              </w:rPr>
              <w:t xml:space="preserve"> - oдржавање, и отклањање кварова у року од 24h постави</w:t>
            </w:r>
            <w:r w:rsidRPr="004D448F">
              <w:rPr>
                <w:sz w:val="24"/>
                <w:szCs w:val="24"/>
                <w:lang w:val="sr-Cyrl-CS"/>
              </w:rPr>
              <w:t xml:space="preserve">ти </w:t>
            </w:r>
            <w:r w:rsidRPr="004D448F">
              <w:rPr>
                <w:sz w:val="24"/>
                <w:szCs w:val="24"/>
              </w:rPr>
              <w:t xml:space="preserve"> безбедносн</w:t>
            </w:r>
            <w:r w:rsidRPr="004D448F">
              <w:rPr>
                <w:sz w:val="24"/>
                <w:szCs w:val="24"/>
                <w:lang w:val="sr-Cyrl-CS"/>
              </w:rPr>
              <w:t>у</w:t>
            </w:r>
            <w:r w:rsidRPr="004D448F">
              <w:rPr>
                <w:sz w:val="24"/>
                <w:szCs w:val="24"/>
              </w:rPr>
              <w:t xml:space="preserve"> ограду  и све врати у првобитно стање</w:t>
            </w:r>
            <w:r w:rsidRPr="004D448F">
              <w:rPr>
                <w:sz w:val="24"/>
                <w:szCs w:val="24"/>
                <w:lang w:val="sr-Cyrl-CS"/>
              </w:rPr>
              <w:t xml:space="preserve"> након монтаже-демонтаже.</w:t>
            </w:r>
            <w:r w:rsidRPr="004D448F">
              <w:rPr>
                <w:sz w:val="24"/>
                <w:szCs w:val="24"/>
              </w:rPr>
              <w:t xml:space="preserve">                                                                                                                                 </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w:t>
            </w:r>
          </w:p>
        </w:tc>
      </w:tr>
      <w:tr w:rsidR="00955EFD" w:rsidRPr="004D448F" w:rsidTr="006261F0">
        <w:trPr>
          <w:trHeight w:val="262"/>
        </w:trPr>
        <w:tc>
          <w:tcPr>
            <w:tcW w:w="646" w:type="dxa"/>
            <w:tcBorders>
              <w:top w:val="single" w:sz="4" w:space="0" w:color="000000"/>
              <w:left w:val="single" w:sz="4" w:space="0" w:color="000000"/>
              <w:bottom w:val="single" w:sz="4" w:space="0" w:color="auto"/>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5.</w:t>
            </w:r>
          </w:p>
        </w:tc>
        <w:tc>
          <w:tcPr>
            <w:tcW w:w="7553" w:type="dxa"/>
            <w:gridSpan w:val="2"/>
            <w:tcBorders>
              <w:top w:val="single" w:sz="4" w:space="0" w:color="000000"/>
              <w:left w:val="single" w:sz="4" w:space="0" w:color="auto"/>
              <w:bottom w:val="single" w:sz="4" w:space="0" w:color="auto"/>
              <w:right w:val="single" w:sz="4" w:space="0" w:color="000000"/>
            </w:tcBorders>
            <w:hideMark/>
          </w:tcPr>
          <w:p w:rsidR="00955EFD" w:rsidRPr="004D448F" w:rsidRDefault="00955EFD" w:rsidP="006261F0">
            <w:pPr>
              <w:rPr>
                <w:sz w:val="24"/>
                <w:szCs w:val="24"/>
              </w:rPr>
            </w:pPr>
            <w:r w:rsidRPr="004D448F">
              <w:rPr>
                <w:sz w:val="24"/>
                <w:szCs w:val="24"/>
                <w:lang w:val="sr-Cyrl-CS"/>
              </w:rPr>
              <w:t>С</w:t>
            </w:r>
            <w:r w:rsidRPr="004D448F">
              <w:rPr>
                <w:sz w:val="24"/>
                <w:szCs w:val="24"/>
              </w:rPr>
              <w:t>ервисирање грана јелке микро сијалице</w:t>
            </w:r>
          </w:p>
        </w:tc>
        <w:tc>
          <w:tcPr>
            <w:tcW w:w="1084" w:type="dxa"/>
            <w:tcBorders>
              <w:top w:val="single" w:sz="4" w:space="0" w:color="000000"/>
              <w:left w:val="single" w:sz="4" w:space="0" w:color="000000"/>
              <w:bottom w:val="single" w:sz="4" w:space="0" w:color="auto"/>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auto"/>
              <w:right w:val="single" w:sz="4" w:space="0" w:color="000000"/>
            </w:tcBorders>
          </w:tcPr>
          <w:p w:rsidR="00955EFD" w:rsidRPr="004D448F" w:rsidRDefault="00955EFD" w:rsidP="006261F0">
            <w:pPr>
              <w:rPr>
                <w:sz w:val="24"/>
                <w:szCs w:val="24"/>
                <w:lang w:val="sr-Cyrl-CS"/>
              </w:rPr>
            </w:pPr>
            <w:r w:rsidRPr="004D448F">
              <w:rPr>
                <w:sz w:val="24"/>
                <w:szCs w:val="24"/>
                <w:lang w:val="sr-Cyrl-CS"/>
              </w:rPr>
              <w:t>25</w:t>
            </w:r>
          </w:p>
          <w:p w:rsidR="00955EFD" w:rsidRPr="004D448F" w:rsidRDefault="00955EFD" w:rsidP="006261F0">
            <w:pPr>
              <w:rPr>
                <w:sz w:val="24"/>
                <w:szCs w:val="24"/>
                <w:lang w:val="sr-Cyrl-CS"/>
              </w:rPr>
            </w:pPr>
          </w:p>
        </w:tc>
      </w:tr>
      <w:tr w:rsidR="00955EFD" w:rsidRPr="004D448F" w:rsidTr="006261F0">
        <w:trPr>
          <w:trHeight w:val="262"/>
        </w:trPr>
        <w:tc>
          <w:tcPr>
            <w:tcW w:w="646" w:type="dxa"/>
            <w:tcBorders>
              <w:top w:val="single" w:sz="4" w:space="0" w:color="auto"/>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6.</w:t>
            </w:r>
          </w:p>
        </w:tc>
        <w:tc>
          <w:tcPr>
            <w:tcW w:w="7553" w:type="dxa"/>
            <w:gridSpan w:val="2"/>
            <w:tcBorders>
              <w:top w:val="single" w:sz="4" w:space="0" w:color="auto"/>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 xml:space="preserve">Сервисирање </w:t>
            </w:r>
            <w:r w:rsidRPr="004D448F">
              <w:rPr>
                <w:sz w:val="24"/>
                <w:szCs w:val="24"/>
              </w:rPr>
              <w:t xml:space="preserve"> вр</w:t>
            </w:r>
            <w:r w:rsidRPr="004D448F">
              <w:rPr>
                <w:sz w:val="24"/>
                <w:szCs w:val="24"/>
                <w:lang w:val="sr-Cyrl-CS"/>
              </w:rPr>
              <w:t>ха јелке – микро сијалице</w:t>
            </w:r>
          </w:p>
        </w:tc>
        <w:tc>
          <w:tcPr>
            <w:tcW w:w="1084" w:type="dxa"/>
            <w:tcBorders>
              <w:top w:val="single" w:sz="4" w:space="0" w:color="auto"/>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auto"/>
              <w:left w:val="single" w:sz="4" w:space="0" w:color="auto"/>
              <w:bottom w:val="single" w:sz="4" w:space="0" w:color="000000"/>
              <w:right w:val="single" w:sz="4" w:space="0" w:color="000000"/>
            </w:tcBorders>
          </w:tcPr>
          <w:p w:rsidR="00955EFD" w:rsidRPr="004D448F" w:rsidRDefault="00955EFD" w:rsidP="006261F0">
            <w:pPr>
              <w:rPr>
                <w:sz w:val="24"/>
                <w:szCs w:val="24"/>
                <w:lang w:val="sr-Cyrl-CS"/>
              </w:rPr>
            </w:pPr>
            <w:r w:rsidRPr="004D448F">
              <w:rPr>
                <w:sz w:val="24"/>
                <w:szCs w:val="24"/>
                <w:lang w:val="sr-Cyrl-CS"/>
              </w:rPr>
              <w:t>1</w:t>
            </w:r>
          </w:p>
          <w:p w:rsidR="00955EFD" w:rsidRPr="004D448F" w:rsidRDefault="00955EFD" w:rsidP="006261F0">
            <w:pPr>
              <w:rPr>
                <w:sz w:val="24"/>
                <w:szCs w:val="24"/>
                <w:lang w:val="sr-Cyrl-CS"/>
              </w:rPr>
            </w:pP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7.</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suppressAutoHyphens w:val="0"/>
              <w:contextualSpacing/>
              <w:rPr>
                <w:sz w:val="24"/>
                <w:szCs w:val="24"/>
              </w:rPr>
            </w:pPr>
            <w:r w:rsidRPr="004D448F">
              <w:rPr>
                <w:sz w:val="24"/>
                <w:szCs w:val="24"/>
              </w:rPr>
              <w:t>Монтирање Фонтана на малом кружном току украса оригиналним деловима испуњености заштите IP 54</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10</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8.</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rPr>
            </w:pPr>
            <w:r w:rsidRPr="004D448F">
              <w:rPr>
                <w:sz w:val="24"/>
                <w:szCs w:val="24"/>
                <w:lang w:val="sr-Cyrl-CS"/>
              </w:rPr>
              <w:t xml:space="preserve">Монтирање и сервисирање украса „Луна“ </w:t>
            </w:r>
            <w:r w:rsidRPr="004D448F">
              <w:rPr>
                <w:sz w:val="24"/>
                <w:szCs w:val="24"/>
              </w:rPr>
              <w:t xml:space="preserve">– одржавање и отклањање кварова у року од 24h </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12</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9.</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rPr>
              <w:t>Монтирање светле</w:t>
            </w:r>
            <w:r w:rsidRPr="004D448F">
              <w:rPr>
                <w:sz w:val="24"/>
                <w:szCs w:val="24"/>
                <w:lang w:val="sr-Cyrl-CS"/>
              </w:rPr>
              <w:t>ћ</w:t>
            </w:r>
            <w:r w:rsidRPr="004D448F">
              <w:rPr>
                <w:sz w:val="24"/>
                <w:szCs w:val="24"/>
              </w:rPr>
              <w:t xml:space="preserve">их леденица (микро сијалице)  на </w:t>
            </w:r>
            <w:r w:rsidRPr="004D448F">
              <w:rPr>
                <w:sz w:val="24"/>
                <w:szCs w:val="24"/>
                <w:lang w:val="sr-Cyrl-CS"/>
              </w:rPr>
              <w:t xml:space="preserve"> тргу </w:t>
            </w:r>
            <w:r w:rsidRPr="004D448F">
              <w:rPr>
                <w:sz w:val="24"/>
                <w:szCs w:val="24"/>
              </w:rPr>
              <w:t xml:space="preserve"> ,,Златиборц</w:t>
            </w:r>
            <w:r w:rsidRPr="004D448F">
              <w:rPr>
                <w:sz w:val="24"/>
                <w:szCs w:val="24"/>
                <w:lang w:val="sr-Cyrl-CS"/>
              </w:rPr>
              <w:t xml:space="preserve">  </w:t>
            </w:r>
            <w:r w:rsidRPr="004D448F">
              <w:rPr>
                <w:sz w:val="24"/>
                <w:szCs w:val="24"/>
              </w:rPr>
              <w:t xml:space="preserve">1 И 2” </w:t>
            </w:r>
            <w:r w:rsidRPr="004D448F">
              <w:rPr>
                <w:sz w:val="24"/>
                <w:szCs w:val="24"/>
                <w:lang w:val="sr-Cyrl-CS"/>
              </w:rPr>
              <w:t>и</w:t>
            </w:r>
            <w:r w:rsidRPr="004D448F">
              <w:rPr>
                <w:sz w:val="24"/>
                <w:szCs w:val="24"/>
              </w:rPr>
              <w:t xml:space="preserve">,, Златном Бору” </w:t>
            </w:r>
            <w:r w:rsidRPr="004D448F">
              <w:rPr>
                <w:sz w:val="24"/>
                <w:szCs w:val="24"/>
                <w:lang w:val="sr-Cyrl-CS"/>
              </w:rPr>
              <w:t>и на  ресторану „Рујно“.</w:t>
            </w:r>
            <w:r w:rsidRPr="004D448F">
              <w:rPr>
                <w:sz w:val="24"/>
                <w:szCs w:val="24"/>
              </w:rPr>
              <w:t xml:space="preserve">  – одржавање и отклањање кварова у року од 24h, демонтажа</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контура кровова</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3</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10.</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lang w:val="sr-Cyrl-CS"/>
              </w:rPr>
              <w:t xml:space="preserve">Сервисирање </w:t>
            </w:r>
            <w:r w:rsidRPr="004D448F">
              <w:rPr>
                <w:sz w:val="24"/>
                <w:szCs w:val="24"/>
              </w:rPr>
              <w:t>светле</w:t>
            </w:r>
            <w:r w:rsidRPr="004D448F">
              <w:rPr>
                <w:sz w:val="24"/>
                <w:szCs w:val="24"/>
                <w:lang w:val="sr-Cyrl-CS"/>
              </w:rPr>
              <w:t>ћ</w:t>
            </w:r>
            <w:r w:rsidRPr="004D448F">
              <w:rPr>
                <w:sz w:val="24"/>
                <w:szCs w:val="24"/>
              </w:rPr>
              <w:t xml:space="preserve">их леденица (микро сијалице) на </w:t>
            </w:r>
            <w:r w:rsidRPr="004D448F">
              <w:rPr>
                <w:sz w:val="24"/>
                <w:szCs w:val="24"/>
                <w:lang w:val="sr-Cyrl-CS"/>
              </w:rPr>
              <w:t xml:space="preserve"> тргу </w:t>
            </w:r>
            <w:r w:rsidRPr="004D448F">
              <w:rPr>
                <w:sz w:val="24"/>
                <w:szCs w:val="24"/>
              </w:rPr>
              <w:t xml:space="preserve"> ,,Златиборц</w:t>
            </w:r>
            <w:r w:rsidRPr="004D448F">
              <w:rPr>
                <w:sz w:val="24"/>
                <w:szCs w:val="24"/>
                <w:lang w:val="sr-Cyrl-CS"/>
              </w:rPr>
              <w:t xml:space="preserve">  </w:t>
            </w:r>
            <w:r w:rsidRPr="004D448F">
              <w:rPr>
                <w:sz w:val="24"/>
                <w:szCs w:val="24"/>
              </w:rPr>
              <w:t xml:space="preserve">1 И 2” </w:t>
            </w:r>
            <w:r w:rsidRPr="004D448F">
              <w:rPr>
                <w:sz w:val="24"/>
                <w:szCs w:val="24"/>
                <w:lang w:val="sr-Cyrl-CS"/>
              </w:rPr>
              <w:t>и</w:t>
            </w:r>
            <w:r w:rsidRPr="004D448F">
              <w:rPr>
                <w:sz w:val="24"/>
                <w:szCs w:val="24"/>
              </w:rPr>
              <w:t>,, Златном Бору”</w:t>
            </w:r>
            <w:r w:rsidRPr="004D448F">
              <w:rPr>
                <w:sz w:val="24"/>
                <w:szCs w:val="24"/>
                <w:lang w:val="sr-Cyrl-CS"/>
              </w:rPr>
              <w:t xml:space="preserve"> ресторану „Рујно“</w:t>
            </w:r>
            <w:r w:rsidRPr="004D448F">
              <w:rPr>
                <w:sz w:val="24"/>
                <w:szCs w:val="24"/>
              </w:rPr>
              <w:t xml:space="preserve"> оргиналним деловима</w:t>
            </w:r>
            <w:r w:rsidRPr="004D448F">
              <w:rPr>
                <w:sz w:val="24"/>
                <w:szCs w:val="24"/>
                <w:lang w:val="sr-Cyrl-CS"/>
              </w:rPr>
              <w:t xml:space="preserve"> уз </w:t>
            </w:r>
            <w:r w:rsidRPr="004D448F">
              <w:rPr>
                <w:sz w:val="24"/>
                <w:szCs w:val="24"/>
              </w:rPr>
              <w:t xml:space="preserve"> испуњеност застите IP54                                                                                          </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око 5</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11.</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rPr>
            </w:pPr>
            <w:r w:rsidRPr="004D448F">
              <w:rPr>
                <w:sz w:val="24"/>
                <w:szCs w:val="24"/>
              </w:rPr>
              <w:t>Монтирање – одржавање и отклањање кварова у року од 24h,</w:t>
            </w:r>
            <w:r w:rsidRPr="004D448F">
              <w:rPr>
                <w:sz w:val="24"/>
                <w:szCs w:val="24"/>
                <w:lang w:val="sr-Cyrl-CS"/>
              </w:rPr>
              <w:t>демонтирање</w:t>
            </w:r>
            <w:r w:rsidRPr="004D448F">
              <w:rPr>
                <w:sz w:val="24"/>
                <w:szCs w:val="24"/>
              </w:rPr>
              <w:t xml:space="preserve"> украса ко</w:t>
            </w:r>
            <w:r w:rsidRPr="004D448F">
              <w:rPr>
                <w:sz w:val="24"/>
                <w:szCs w:val="24"/>
                <w:lang w:val="sr-Cyrl-CS"/>
              </w:rPr>
              <w:t>ј</w:t>
            </w:r>
            <w:r w:rsidRPr="004D448F">
              <w:rPr>
                <w:sz w:val="24"/>
                <w:szCs w:val="24"/>
              </w:rPr>
              <w:t>и су стајали на магистрали и кружни пут зграда ТО – Мона.</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18</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12.</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С</w:t>
            </w:r>
            <w:r w:rsidRPr="004D448F">
              <w:rPr>
                <w:sz w:val="24"/>
                <w:szCs w:val="24"/>
              </w:rPr>
              <w:t xml:space="preserve">ервисирање украса на магистрали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IP54</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rPr>
            </w:pPr>
            <w:r w:rsidRPr="004D448F">
              <w:rPr>
                <w:sz w:val="24"/>
                <w:szCs w:val="24"/>
              </w:rPr>
              <w:t>18</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13.</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rPr>
              <w:t>Монтирање – одржавање и отклањање кварова у року од 24h, и  демонтажа украса ко</w:t>
            </w:r>
            <w:r w:rsidRPr="004D448F">
              <w:rPr>
                <w:sz w:val="24"/>
                <w:szCs w:val="24"/>
                <w:lang w:val="sr-Cyrl-CS"/>
              </w:rPr>
              <w:t>ј</w:t>
            </w:r>
            <w:r w:rsidRPr="004D448F">
              <w:rPr>
                <w:sz w:val="24"/>
                <w:szCs w:val="24"/>
              </w:rPr>
              <w:t>и су стајали на магистрали-</w:t>
            </w:r>
            <w:r w:rsidRPr="004D448F">
              <w:rPr>
                <w:sz w:val="24"/>
                <w:szCs w:val="24"/>
                <w:lang w:val="sr-Cyrl-CS"/>
              </w:rPr>
              <w:t>надвожњак</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14.</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С</w:t>
            </w:r>
            <w:r w:rsidRPr="004D448F">
              <w:rPr>
                <w:sz w:val="24"/>
                <w:szCs w:val="24"/>
              </w:rPr>
              <w:t>ервисирање украса на магистрали</w:t>
            </w:r>
            <w:r w:rsidRPr="004D448F">
              <w:rPr>
                <w:sz w:val="24"/>
                <w:szCs w:val="24"/>
                <w:lang w:val="sr-Cyrl-CS"/>
              </w:rPr>
              <w:t>-надвожњак</w:t>
            </w:r>
            <w:r w:rsidRPr="004D448F">
              <w:rPr>
                <w:sz w:val="24"/>
                <w:szCs w:val="24"/>
              </w:rPr>
              <w:t xml:space="preserve">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w:t>
            </w:r>
            <w:r w:rsidRPr="004D448F">
              <w:rPr>
                <w:sz w:val="24"/>
                <w:szCs w:val="24"/>
                <w:lang w:val="sr-Cyrl-CS"/>
              </w:rPr>
              <w:t>4</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15.</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 xml:space="preserve">Монтирање </w:t>
            </w:r>
            <w:r w:rsidRPr="004D448F">
              <w:rPr>
                <w:sz w:val="24"/>
                <w:szCs w:val="24"/>
              </w:rPr>
              <w:t xml:space="preserve"> – одржавање и отклањање кварова у року од 24h, демонтажа </w:t>
            </w:r>
            <w:r w:rsidRPr="004D448F">
              <w:rPr>
                <w:sz w:val="24"/>
                <w:szCs w:val="24"/>
                <w:lang w:val="sr-Cyrl-CS"/>
              </w:rPr>
              <w:t>украса на згради Туристичке организације обод од светлећих леденица (око 40 метара) и 12 светлећих знакова</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комплет</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rPr>
            </w:pPr>
            <w:r w:rsidRPr="004D448F">
              <w:rPr>
                <w:sz w:val="24"/>
                <w:szCs w:val="24"/>
                <w:lang w:val="sr-Cyrl-CS"/>
              </w:rPr>
              <w:t>1</w:t>
            </w:r>
          </w:p>
          <w:p w:rsidR="00955EFD" w:rsidRPr="004D448F" w:rsidRDefault="00955EFD" w:rsidP="006261F0">
            <w:pPr>
              <w:rPr>
                <w:sz w:val="24"/>
                <w:szCs w:val="24"/>
              </w:rPr>
            </w:pPr>
          </w:p>
          <w:p w:rsidR="00955EFD" w:rsidRPr="004D448F" w:rsidRDefault="00955EFD" w:rsidP="006261F0">
            <w:pPr>
              <w:rPr>
                <w:sz w:val="24"/>
                <w:szCs w:val="24"/>
              </w:rPr>
            </w:pPr>
          </w:p>
        </w:tc>
      </w:tr>
      <w:tr w:rsidR="00955EFD" w:rsidRPr="004D448F" w:rsidTr="006261F0">
        <w:trPr>
          <w:trHeight w:val="558"/>
        </w:trPr>
        <w:tc>
          <w:tcPr>
            <w:tcW w:w="646" w:type="dxa"/>
            <w:tcBorders>
              <w:top w:val="single" w:sz="4" w:space="0" w:color="auto"/>
              <w:left w:val="single" w:sz="4" w:space="0" w:color="000000"/>
              <w:bottom w:val="single" w:sz="4" w:space="0" w:color="auto"/>
              <w:right w:val="single" w:sz="4" w:space="0" w:color="auto"/>
            </w:tcBorders>
          </w:tcPr>
          <w:p w:rsidR="00955EFD" w:rsidRPr="004D448F" w:rsidRDefault="00955EFD" w:rsidP="006261F0">
            <w:pPr>
              <w:rPr>
                <w:sz w:val="24"/>
                <w:szCs w:val="24"/>
              </w:rPr>
            </w:pPr>
            <w:r w:rsidRPr="004D448F">
              <w:rPr>
                <w:sz w:val="24"/>
                <w:szCs w:val="24"/>
              </w:rPr>
              <w:t>16.</w:t>
            </w:r>
          </w:p>
        </w:tc>
        <w:tc>
          <w:tcPr>
            <w:tcW w:w="7553" w:type="dxa"/>
            <w:gridSpan w:val="2"/>
            <w:tcBorders>
              <w:top w:val="single" w:sz="4" w:space="0" w:color="auto"/>
              <w:left w:val="single" w:sz="4" w:space="0" w:color="auto"/>
              <w:bottom w:val="single" w:sz="4" w:space="0" w:color="auto"/>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С</w:t>
            </w:r>
            <w:r w:rsidRPr="004D448F">
              <w:rPr>
                <w:sz w:val="24"/>
                <w:szCs w:val="24"/>
              </w:rPr>
              <w:t>ервисирање</w:t>
            </w:r>
            <w:r w:rsidRPr="004D448F">
              <w:rPr>
                <w:sz w:val="24"/>
                <w:szCs w:val="24"/>
                <w:lang w:val="sr-Cyrl-CS"/>
              </w:rPr>
              <w:t xml:space="preserve"> украса на згради Туристичке организације </w:t>
            </w:r>
            <w:r w:rsidRPr="004D448F">
              <w:rPr>
                <w:sz w:val="24"/>
                <w:szCs w:val="24"/>
              </w:rPr>
              <w:t xml:space="preserve">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w:t>
            </w:r>
            <w:r w:rsidRPr="004D448F">
              <w:rPr>
                <w:sz w:val="24"/>
                <w:szCs w:val="24"/>
                <w:lang w:val="sr-Cyrl-CS"/>
              </w:rPr>
              <w:t>54</w:t>
            </w:r>
          </w:p>
        </w:tc>
        <w:tc>
          <w:tcPr>
            <w:tcW w:w="1084" w:type="dxa"/>
            <w:tcBorders>
              <w:top w:val="single" w:sz="4" w:space="0" w:color="auto"/>
              <w:left w:val="single" w:sz="4" w:space="0" w:color="000000"/>
              <w:bottom w:val="single" w:sz="4" w:space="0" w:color="auto"/>
              <w:right w:val="single" w:sz="4" w:space="0" w:color="auto"/>
            </w:tcBorders>
          </w:tcPr>
          <w:p w:rsidR="00955EFD" w:rsidRPr="004D448F" w:rsidRDefault="00955EFD" w:rsidP="006261F0">
            <w:pPr>
              <w:rPr>
                <w:sz w:val="24"/>
                <w:szCs w:val="24"/>
              </w:rPr>
            </w:pPr>
            <w:r w:rsidRPr="004D448F">
              <w:rPr>
                <w:sz w:val="24"/>
                <w:szCs w:val="24"/>
              </w:rPr>
              <w:t>m</w:t>
            </w:r>
          </w:p>
          <w:p w:rsidR="00955EFD" w:rsidRPr="004D448F" w:rsidRDefault="00955EFD" w:rsidP="006261F0">
            <w:pPr>
              <w:rPr>
                <w:sz w:val="24"/>
                <w:szCs w:val="24"/>
                <w:lang w:val="sr-Cyrl-CS"/>
              </w:rPr>
            </w:pPr>
          </w:p>
          <w:p w:rsidR="00955EFD" w:rsidRPr="004D448F" w:rsidRDefault="00955EFD" w:rsidP="006261F0">
            <w:pPr>
              <w:rPr>
                <w:sz w:val="24"/>
                <w:szCs w:val="24"/>
              </w:rPr>
            </w:pPr>
          </w:p>
        </w:tc>
        <w:tc>
          <w:tcPr>
            <w:tcW w:w="902" w:type="dxa"/>
            <w:tcBorders>
              <w:top w:val="single" w:sz="4" w:space="0" w:color="auto"/>
              <w:left w:val="single" w:sz="4" w:space="0" w:color="auto"/>
              <w:bottom w:val="single" w:sz="4" w:space="0" w:color="auto"/>
              <w:right w:val="single" w:sz="4" w:space="0" w:color="000000"/>
            </w:tcBorders>
          </w:tcPr>
          <w:p w:rsidR="00955EFD" w:rsidRPr="004D448F" w:rsidRDefault="00955EFD" w:rsidP="006261F0">
            <w:pPr>
              <w:rPr>
                <w:sz w:val="24"/>
                <w:szCs w:val="24"/>
                <w:lang w:val="sr-Cyrl-CS"/>
              </w:rPr>
            </w:pPr>
            <w:r w:rsidRPr="004D448F">
              <w:rPr>
                <w:sz w:val="24"/>
                <w:szCs w:val="24"/>
                <w:lang w:val="sr-Cyrl-CS"/>
              </w:rPr>
              <w:t>5</w:t>
            </w:r>
          </w:p>
          <w:p w:rsidR="00955EFD" w:rsidRPr="004D448F" w:rsidRDefault="00955EFD" w:rsidP="006261F0">
            <w:pPr>
              <w:rPr>
                <w:sz w:val="24"/>
                <w:szCs w:val="24"/>
                <w:lang w:val="sr-Cyrl-CS"/>
              </w:rPr>
            </w:pPr>
          </w:p>
          <w:p w:rsidR="00955EFD" w:rsidRPr="004D448F" w:rsidRDefault="00955EFD" w:rsidP="006261F0">
            <w:pPr>
              <w:rPr>
                <w:sz w:val="24"/>
                <w:szCs w:val="24"/>
                <w:lang w:val="sr-Cyrl-CS"/>
              </w:rPr>
            </w:pPr>
          </w:p>
        </w:tc>
      </w:tr>
      <w:tr w:rsidR="00955EFD" w:rsidRPr="004D448F" w:rsidTr="006261F0">
        <w:trPr>
          <w:trHeight w:val="561"/>
        </w:trPr>
        <w:tc>
          <w:tcPr>
            <w:tcW w:w="646" w:type="dxa"/>
            <w:tcBorders>
              <w:top w:val="single" w:sz="4" w:space="0" w:color="auto"/>
              <w:left w:val="single" w:sz="4" w:space="0" w:color="000000"/>
              <w:bottom w:val="single" w:sz="4" w:space="0" w:color="000000"/>
              <w:right w:val="single" w:sz="4" w:space="0" w:color="auto"/>
            </w:tcBorders>
            <w:vAlign w:val="center"/>
            <w:hideMark/>
          </w:tcPr>
          <w:p w:rsidR="00955EFD" w:rsidRPr="004D448F" w:rsidRDefault="00955EFD" w:rsidP="006261F0">
            <w:pPr>
              <w:rPr>
                <w:sz w:val="24"/>
                <w:szCs w:val="24"/>
              </w:rPr>
            </w:pPr>
            <w:r w:rsidRPr="004D448F">
              <w:rPr>
                <w:sz w:val="24"/>
                <w:szCs w:val="24"/>
              </w:rPr>
              <w:lastRenderedPageBreak/>
              <w:t>17.</w:t>
            </w:r>
          </w:p>
        </w:tc>
        <w:tc>
          <w:tcPr>
            <w:tcW w:w="7553" w:type="dxa"/>
            <w:gridSpan w:val="2"/>
            <w:tcBorders>
              <w:top w:val="single" w:sz="4" w:space="0" w:color="auto"/>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Обод од светлећих леденица (микро сијалице – не лед) светлећих знакова</w:t>
            </w:r>
          </w:p>
        </w:tc>
        <w:tc>
          <w:tcPr>
            <w:tcW w:w="1084" w:type="dxa"/>
            <w:tcBorders>
              <w:top w:val="single" w:sz="4" w:space="0" w:color="auto"/>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auto"/>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2</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1</w:t>
            </w:r>
            <w:r w:rsidRPr="004D448F">
              <w:rPr>
                <w:sz w:val="24"/>
                <w:szCs w:val="24"/>
              </w:rPr>
              <w:t>8</w:t>
            </w:r>
            <w:r w:rsidRPr="004D448F">
              <w:rPr>
                <w:sz w:val="24"/>
                <w:szCs w:val="24"/>
                <w:lang w:val="sr-Cyrl-CS"/>
              </w:rPr>
              <w:t>.</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Че</w:t>
            </w:r>
            <w:r w:rsidRPr="004D448F">
              <w:rPr>
                <w:sz w:val="24"/>
                <w:szCs w:val="24"/>
              </w:rPr>
              <w:t xml:space="preserve">ститка на </w:t>
            </w:r>
            <w:r w:rsidRPr="004D448F">
              <w:rPr>
                <w:sz w:val="24"/>
                <w:szCs w:val="24"/>
                <w:lang w:val="sr-Cyrl-CS"/>
              </w:rPr>
              <w:t>Р</w:t>
            </w:r>
            <w:r w:rsidRPr="004D448F">
              <w:rPr>
                <w:sz w:val="24"/>
                <w:szCs w:val="24"/>
              </w:rPr>
              <w:t>ујном  монта</w:t>
            </w:r>
            <w:r w:rsidRPr="004D448F">
              <w:rPr>
                <w:sz w:val="24"/>
                <w:szCs w:val="24"/>
                <w:lang w:val="sr-Cyrl-CS"/>
              </w:rPr>
              <w:t>ж</w:t>
            </w:r>
            <w:r w:rsidRPr="004D448F">
              <w:rPr>
                <w:sz w:val="24"/>
                <w:szCs w:val="24"/>
              </w:rPr>
              <w:t xml:space="preserve">а </w:t>
            </w:r>
            <w:r w:rsidRPr="004D448F">
              <w:rPr>
                <w:sz w:val="24"/>
                <w:szCs w:val="24"/>
                <w:lang w:val="sr-Cyrl-CS"/>
              </w:rPr>
              <w:t>и</w:t>
            </w:r>
            <w:r w:rsidRPr="004D448F">
              <w:rPr>
                <w:sz w:val="24"/>
                <w:szCs w:val="24"/>
              </w:rPr>
              <w:t xml:space="preserve"> израда броја 8 од високо напонског неона – одржавање и отклањање кварова у року од 24h, демонтажа</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rPr>
              <w:t>19</w:t>
            </w:r>
            <w:r w:rsidRPr="004D448F">
              <w:rPr>
                <w:sz w:val="24"/>
                <w:szCs w:val="24"/>
                <w:lang w:val="sr-Cyrl-CS"/>
              </w:rPr>
              <w:t>.</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Монтажа јелке</w:t>
            </w:r>
            <w:r w:rsidRPr="004D448F">
              <w:rPr>
                <w:sz w:val="24"/>
                <w:szCs w:val="24"/>
              </w:rPr>
              <w:t xml:space="preserve"> – одржавање и отклањање кварова у року од 24h, демонтажа, </w:t>
            </w:r>
            <w:r w:rsidRPr="004D448F">
              <w:rPr>
                <w:sz w:val="24"/>
                <w:szCs w:val="24"/>
                <w:lang w:val="sr-Cyrl-CS"/>
              </w:rPr>
              <w:t xml:space="preserve">на кружном току </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rPr>
              <w:t>20</w:t>
            </w:r>
            <w:r w:rsidRPr="004D448F">
              <w:rPr>
                <w:sz w:val="24"/>
                <w:szCs w:val="24"/>
                <w:lang w:val="sr-Cyrl-CS"/>
              </w:rPr>
              <w:t>.</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Сервисирање јелке на кружном току-светлећа ланчанице</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m</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10</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21.</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 xml:space="preserve">Монтажа украса изнад јелке </w:t>
            </w:r>
            <w:r w:rsidRPr="004D448F">
              <w:rPr>
                <w:sz w:val="24"/>
                <w:szCs w:val="24"/>
              </w:rPr>
              <w:t>– одржавање и отклањање кварова у року од 24h, демонтажа</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3</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2</w:t>
            </w:r>
            <w:r w:rsidRPr="004D448F">
              <w:rPr>
                <w:sz w:val="24"/>
                <w:szCs w:val="24"/>
                <w:lang w:val="sr-Cyrl-CS"/>
              </w:rPr>
              <w:t>.</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 xml:space="preserve">Контрола и сервисирање </w:t>
            </w:r>
            <w:r w:rsidRPr="004D448F">
              <w:rPr>
                <w:sz w:val="24"/>
                <w:szCs w:val="24"/>
              </w:rPr>
              <w:t xml:space="preserve"> украса изнад јелки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IP54</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1</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rPr>
            </w:pPr>
            <w:r w:rsidRPr="004D448F">
              <w:rPr>
                <w:sz w:val="24"/>
                <w:szCs w:val="24"/>
              </w:rPr>
              <w:t>23.</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jc w:val="both"/>
              <w:rPr>
                <w:sz w:val="24"/>
                <w:szCs w:val="24"/>
                <w:lang w:val="sr-Cyrl-CS"/>
              </w:rPr>
            </w:pPr>
            <w:r w:rsidRPr="004D448F">
              <w:rPr>
                <w:sz w:val="24"/>
                <w:szCs w:val="24"/>
                <w:lang w:val="sr-Cyrl-CS"/>
              </w:rPr>
              <w:t>М</w:t>
            </w:r>
            <w:r w:rsidRPr="004D448F">
              <w:rPr>
                <w:sz w:val="24"/>
                <w:szCs w:val="24"/>
              </w:rPr>
              <w:t>ота</w:t>
            </w:r>
            <w:r w:rsidRPr="004D448F">
              <w:rPr>
                <w:sz w:val="24"/>
                <w:szCs w:val="24"/>
                <w:lang w:val="sr-Cyrl-CS"/>
              </w:rPr>
              <w:t>ж</w:t>
            </w:r>
            <w:r w:rsidRPr="004D448F">
              <w:rPr>
                <w:sz w:val="24"/>
                <w:szCs w:val="24"/>
              </w:rPr>
              <w:t>а -– одржавање и отклањање кварова у року од 24h, демонтажа, прелаза на магистрали</w:t>
            </w:r>
            <w:r w:rsidRPr="004D448F">
              <w:rPr>
                <w:sz w:val="24"/>
                <w:szCs w:val="24"/>
                <w:lang w:val="sr-Cyrl-CS"/>
              </w:rPr>
              <w:t xml:space="preserve"> </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7</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4</w:t>
            </w:r>
            <w:r w:rsidRPr="004D448F">
              <w:rPr>
                <w:sz w:val="24"/>
                <w:szCs w:val="24"/>
                <w:lang w:val="sr-Cyrl-CS"/>
              </w:rPr>
              <w:t>.</w:t>
            </w: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Контрола и сервисирање</w:t>
            </w:r>
            <w:r w:rsidRPr="004D448F">
              <w:rPr>
                <w:sz w:val="24"/>
                <w:szCs w:val="24"/>
              </w:rPr>
              <w:t xml:space="preserve"> прелаза на магистрали оргиналним деловима </w:t>
            </w:r>
            <w:r w:rsidRPr="004D448F">
              <w:rPr>
                <w:sz w:val="24"/>
                <w:szCs w:val="24"/>
                <w:lang w:val="sr-Cyrl-CS"/>
              </w:rPr>
              <w:t xml:space="preserve">уз </w:t>
            </w:r>
            <w:r w:rsidRPr="004D448F">
              <w:rPr>
                <w:sz w:val="24"/>
                <w:szCs w:val="24"/>
              </w:rPr>
              <w:t>испуњеност за</w:t>
            </w:r>
            <w:r w:rsidRPr="004D448F">
              <w:rPr>
                <w:sz w:val="24"/>
                <w:szCs w:val="24"/>
                <w:lang w:val="sr-Cyrl-CS"/>
              </w:rPr>
              <w:t>ш</w:t>
            </w:r>
            <w:r w:rsidRPr="004D448F">
              <w:rPr>
                <w:sz w:val="24"/>
                <w:szCs w:val="24"/>
              </w:rPr>
              <w:t>тите IP5</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lang w:val="sr-Cyrl-CS"/>
              </w:rPr>
            </w:pPr>
            <w:r w:rsidRPr="004D448F">
              <w:rPr>
                <w:sz w:val="24"/>
                <w:szCs w:val="24"/>
                <w:lang w:val="sr-Cyrl-CS"/>
              </w:rPr>
              <w:t>7</w:t>
            </w:r>
          </w:p>
        </w:tc>
      </w:tr>
      <w:tr w:rsidR="00955EFD" w:rsidRPr="004D448F" w:rsidTr="006261F0">
        <w:tc>
          <w:tcPr>
            <w:tcW w:w="10185" w:type="dxa"/>
            <w:gridSpan w:val="5"/>
            <w:tcBorders>
              <w:top w:val="single" w:sz="4" w:space="0" w:color="000000"/>
              <w:left w:val="single" w:sz="4" w:space="0" w:color="000000"/>
              <w:bottom w:val="single" w:sz="4" w:space="0" w:color="000000"/>
              <w:right w:val="single" w:sz="4" w:space="0" w:color="000000"/>
            </w:tcBorders>
          </w:tcPr>
          <w:p w:rsidR="00955EFD" w:rsidRPr="004D448F" w:rsidRDefault="00955EFD" w:rsidP="006261F0">
            <w:pPr>
              <w:rPr>
                <w:sz w:val="24"/>
                <w:szCs w:val="24"/>
                <w:lang w:val="sr-Cyrl-CS"/>
              </w:rPr>
            </w:pPr>
            <w:r w:rsidRPr="004D448F">
              <w:rPr>
                <w:b/>
                <w:sz w:val="24"/>
                <w:szCs w:val="24"/>
                <w:lang w:val="sr-Cyrl-CS"/>
              </w:rPr>
              <w:t>Израда и набавка нових украса</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5</w:t>
            </w:r>
            <w:r w:rsidRPr="004D448F">
              <w:rPr>
                <w:sz w:val="24"/>
                <w:szCs w:val="24"/>
                <w:lang w:val="sr-Cyrl-CS"/>
              </w:rPr>
              <w:t>.</w:t>
            </w:r>
          </w:p>
          <w:p w:rsidR="00955EFD" w:rsidRPr="004D448F" w:rsidRDefault="00955EFD" w:rsidP="006261F0">
            <w:pPr>
              <w:rPr>
                <w:sz w:val="24"/>
                <w:szCs w:val="24"/>
                <w:lang w:val="sr-Cyrl-CS"/>
              </w:rPr>
            </w:pPr>
          </w:p>
        </w:tc>
        <w:tc>
          <w:tcPr>
            <w:tcW w:w="7553" w:type="dxa"/>
            <w:gridSpan w:val="2"/>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b/>
                <w:sz w:val="24"/>
                <w:szCs w:val="24"/>
                <w:lang w:val="sr-Cyrl-CS"/>
              </w:rPr>
            </w:pPr>
            <w:r w:rsidRPr="004D448F">
              <w:rPr>
                <w:b/>
                <w:sz w:val="24"/>
                <w:szCs w:val="24"/>
                <w:lang w:val="sr-Cyrl-CS"/>
              </w:rPr>
              <w:t>Украс за канделар – Луна</w:t>
            </w:r>
          </w:p>
          <w:p w:rsidR="00955EFD" w:rsidRPr="004D448F" w:rsidRDefault="00955EFD" w:rsidP="006261F0">
            <w:pPr>
              <w:jc w:val="both"/>
              <w:rPr>
                <w:sz w:val="24"/>
                <w:szCs w:val="24"/>
              </w:rPr>
            </w:pPr>
            <w:r w:rsidRPr="004D448F">
              <w:rPr>
                <w:sz w:val="24"/>
                <w:szCs w:val="24"/>
              </w:rPr>
              <w:t>четири светлеће звезде са ЛЕД изворима светла причвршћене на лукове, украс (дим. 110x200cm, према приложеном цртежу) се монтира на стилски канделабер  (без икаквих механичких обрада на стилском канделаберу), метална конструкција украса је од челичних профила заштићених пластифицирањем у боји црна, антика мат (могу) избор боја према избору поручиоца. Украсни елементи имају тежину 9,5 kg. Уз описани украс у комплету постоје елементи за његово механичко причвршћивање. Електрична конекција испуњава стандрд заштите ИП 54.  Напајање електричном енергијом (220-240V, 50 Hz) је преко прикључног поклопца канделабера на који се украс монтира. Дужина кабла је 4 m. У квалитету заштите IP54</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rPr>
            </w:pPr>
            <w:r w:rsidRPr="004D448F">
              <w:rPr>
                <w:sz w:val="24"/>
                <w:szCs w:val="24"/>
              </w:rPr>
              <w:t>10</w:t>
            </w:r>
          </w:p>
        </w:tc>
      </w:tr>
      <w:tr w:rsidR="00955EFD" w:rsidRPr="004D448F" w:rsidTr="006261F0">
        <w:tc>
          <w:tcPr>
            <w:tcW w:w="646" w:type="dxa"/>
            <w:tcBorders>
              <w:top w:val="single" w:sz="4" w:space="0" w:color="000000"/>
              <w:left w:val="single" w:sz="4" w:space="0" w:color="000000"/>
              <w:bottom w:val="single" w:sz="4" w:space="0" w:color="000000"/>
              <w:right w:val="single" w:sz="4" w:space="0" w:color="auto"/>
            </w:tcBorders>
          </w:tcPr>
          <w:p w:rsidR="00955EFD" w:rsidRPr="004D448F" w:rsidRDefault="00955EFD" w:rsidP="006261F0">
            <w:pPr>
              <w:rPr>
                <w:sz w:val="24"/>
                <w:szCs w:val="24"/>
                <w:lang w:val="sr-Cyrl-CS"/>
              </w:rPr>
            </w:pPr>
            <w:r w:rsidRPr="004D448F">
              <w:rPr>
                <w:sz w:val="24"/>
                <w:szCs w:val="24"/>
                <w:lang w:val="sr-Cyrl-CS"/>
              </w:rPr>
              <w:t>2</w:t>
            </w:r>
            <w:r w:rsidRPr="004D448F">
              <w:rPr>
                <w:sz w:val="24"/>
                <w:szCs w:val="24"/>
              </w:rPr>
              <w:t>6</w:t>
            </w:r>
            <w:r w:rsidRPr="004D448F">
              <w:rPr>
                <w:sz w:val="24"/>
                <w:szCs w:val="24"/>
                <w:lang w:val="sr-Cyrl-CS"/>
              </w:rPr>
              <w:t>.</w:t>
            </w:r>
          </w:p>
          <w:p w:rsidR="00955EFD" w:rsidRPr="004D448F" w:rsidRDefault="00955EFD" w:rsidP="006261F0">
            <w:pPr>
              <w:rPr>
                <w:sz w:val="24"/>
                <w:szCs w:val="24"/>
                <w:lang w:val="sr-Cyrl-CS"/>
              </w:rPr>
            </w:pPr>
          </w:p>
        </w:tc>
        <w:tc>
          <w:tcPr>
            <w:tcW w:w="7553" w:type="dxa"/>
            <w:gridSpan w:val="2"/>
            <w:tcBorders>
              <w:top w:val="single" w:sz="4" w:space="0" w:color="000000"/>
              <w:left w:val="single" w:sz="4" w:space="0" w:color="auto"/>
              <w:bottom w:val="single" w:sz="4" w:space="0" w:color="000000"/>
              <w:right w:val="single" w:sz="4" w:space="0" w:color="000000"/>
            </w:tcBorders>
          </w:tcPr>
          <w:p w:rsidR="00955EFD" w:rsidRPr="004D448F" w:rsidRDefault="00955EFD" w:rsidP="006261F0">
            <w:pPr>
              <w:rPr>
                <w:sz w:val="24"/>
                <w:szCs w:val="24"/>
              </w:rPr>
            </w:pPr>
            <w:r w:rsidRPr="004D448F">
              <w:rPr>
                <w:b/>
                <w:sz w:val="24"/>
                <w:szCs w:val="24"/>
              </w:rPr>
              <w:t>Прелаз преко пута</w:t>
            </w:r>
            <w:r w:rsidRPr="004D448F">
              <w:rPr>
                <w:sz w:val="24"/>
                <w:szCs w:val="24"/>
              </w:rPr>
              <w:t xml:space="preserve">, </w:t>
            </w:r>
            <w:r w:rsidRPr="004D448F">
              <w:rPr>
                <w:sz w:val="24"/>
                <w:szCs w:val="24"/>
                <w:lang w:val="sr-Cyrl-CS"/>
              </w:rPr>
              <w:t xml:space="preserve">дужине </w:t>
            </w:r>
            <w:r w:rsidRPr="004D448F">
              <w:rPr>
                <w:sz w:val="24"/>
                <w:szCs w:val="24"/>
              </w:rPr>
              <w:t>14</w:t>
            </w:r>
            <w:r w:rsidRPr="004D448F">
              <w:rPr>
                <w:sz w:val="24"/>
                <w:szCs w:val="24"/>
                <w:lang w:val="sr-Cyrl-CS"/>
              </w:rPr>
              <w:t xml:space="preserve"> </w:t>
            </w:r>
            <w:r w:rsidRPr="004D448F">
              <w:rPr>
                <w:sz w:val="24"/>
                <w:szCs w:val="24"/>
              </w:rPr>
              <w:t>m oд елемната са украса фонтана и средишње пахуљице у квалитету заштите IP54,са монтажом и демонтажом.</w:t>
            </w:r>
          </w:p>
        </w:tc>
        <w:tc>
          <w:tcPr>
            <w:tcW w:w="1084" w:type="dxa"/>
            <w:tcBorders>
              <w:top w:val="single" w:sz="4" w:space="0" w:color="000000"/>
              <w:left w:val="single" w:sz="4" w:space="0" w:color="000000"/>
              <w:bottom w:val="single" w:sz="4" w:space="0" w:color="000000"/>
              <w:right w:val="single" w:sz="4" w:space="0" w:color="auto"/>
            </w:tcBorders>
            <w:hideMark/>
          </w:tcPr>
          <w:p w:rsidR="00955EFD" w:rsidRPr="004D448F" w:rsidRDefault="00955EFD" w:rsidP="006261F0">
            <w:pPr>
              <w:rPr>
                <w:sz w:val="24"/>
                <w:szCs w:val="24"/>
                <w:lang w:val="sr-Cyrl-CS"/>
              </w:rPr>
            </w:pPr>
            <w:r w:rsidRPr="004D448F">
              <w:rPr>
                <w:sz w:val="24"/>
                <w:szCs w:val="24"/>
                <w:lang w:val="sr-Cyrl-CS"/>
              </w:rPr>
              <w:t>ком</w:t>
            </w:r>
          </w:p>
        </w:tc>
        <w:tc>
          <w:tcPr>
            <w:tcW w:w="902" w:type="dxa"/>
            <w:tcBorders>
              <w:top w:val="single" w:sz="4" w:space="0" w:color="000000"/>
              <w:left w:val="single" w:sz="4" w:space="0" w:color="auto"/>
              <w:bottom w:val="single" w:sz="4" w:space="0" w:color="000000"/>
              <w:right w:val="single" w:sz="4" w:space="0" w:color="000000"/>
            </w:tcBorders>
            <w:hideMark/>
          </w:tcPr>
          <w:p w:rsidR="00955EFD" w:rsidRPr="004D448F" w:rsidRDefault="00955EFD" w:rsidP="006261F0">
            <w:pPr>
              <w:rPr>
                <w:sz w:val="24"/>
                <w:szCs w:val="24"/>
              </w:rPr>
            </w:pPr>
            <w:r w:rsidRPr="004D448F">
              <w:rPr>
                <w:sz w:val="24"/>
                <w:szCs w:val="24"/>
              </w:rPr>
              <w:t>3</w:t>
            </w: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5"/>
        </w:trPr>
        <w:tc>
          <w:tcPr>
            <w:tcW w:w="646" w:type="dxa"/>
          </w:tcPr>
          <w:p w:rsidR="00955EFD" w:rsidRPr="004D448F" w:rsidRDefault="00955EFD" w:rsidP="006261F0">
            <w:pPr>
              <w:ind w:left="108"/>
              <w:rPr>
                <w:sz w:val="24"/>
                <w:szCs w:val="24"/>
              </w:rPr>
            </w:pPr>
            <w:r w:rsidRPr="004D448F">
              <w:rPr>
                <w:sz w:val="24"/>
                <w:szCs w:val="24"/>
              </w:rPr>
              <w:t>27.</w:t>
            </w:r>
          </w:p>
        </w:tc>
        <w:tc>
          <w:tcPr>
            <w:tcW w:w="7542" w:type="dxa"/>
          </w:tcPr>
          <w:p w:rsidR="00955EFD" w:rsidRPr="004D448F" w:rsidRDefault="00955EFD" w:rsidP="006261F0">
            <w:pPr>
              <w:ind w:left="108"/>
              <w:rPr>
                <w:sz w:val="24"/>
                <w:szCs w:val="24"/>
              </w:rPr>
            </w:pPr>
            <w:r w:rsidRPr="004D448F">
              <w:rPr>
                <w:sz w:val="24"/>
                <w:szCs w:val="24"/>
              </w:rPr>
              <w:t>Прелаз преко пута дужине 14m са елментом спирале средишње пахуљице и са обе стране леденица у квалитету IP 54, са монтажом и демонтажом.</w:t>
            </w:r>
          </w:p>
        </w:tc>
        <w:tc>
          <w:tcPr>
            <w:tcW w:w="1095" w:type="dxa"/>
            <w:gridSpan w:val="2"/>
          </w:tcPr>
          <w:p w:rsidR="00955EFD" w:rsidRPr="004D448F" w:rsidRDefault="00955EFD" w:rsidP="006261F0">
            <w:pPr>
              <w:rPr>
                <w:sz w:val="24"/>
                <w:szCs w:val="24"/>
              </w:rPr>
            </w:pPr>
            <w:r w:rsidRPr="004D448F">
              <w:rPr>
                <w:sz w:val="24"/>
                <w:szCs w:val="24"/>
              </w:rPr>
              <w:t>ком</w:t>
            </w:r>
          </w:p>
        </w:tc>
        <w:tc>
          <w:tcPr>
            <w:tcW w:w="902" w:type="dxa"/>
          </w:tcPr>
          <w:p w:rsidR="00955EFD" w:rsidRPr="004D448F" w:rsidRDefault="00955EFD" w:rsidP="006261F0">
            <w:pPr>
              <w:rPr>
                <w:sz w:val="24"/>
                <w:szCs w:val="24"/>
                <w:lang w:val="sr-Cyrl-CS"/>
              </w:rPr>
            </w:pPr>
            <w:r w:rsidRPr="004D448F">
              <w:rPr>
                <w:sz w:val="24"/>
                <w:szCs w:val="24"/>
                <w:lang w:val="sr-Cyrl-CS"/>
              </w:rPr>
              <w:t>7</w:t>
            </w:r>
          </w:p>
          <w:p w:rsidR="00955EFD" w:rsidRPr="004D448F" w:rsidRDefault="00955EFD" w:rsidP="006261F0">
            <w:pPr>
              <w:ind w:left="108"/>
              <w:rPr>
                <w:sz w:val="24"/>
                <w:szCs w:val="24"/>
                <w:lang w:val="sr-Cyrl-CS"/>
              </w:rPr>
            </w:pPr>
          </w:p>
          <w:p w:rsidR="00955EFD" w:rsidRPr="004D448F" w:rsidRDefault="00955EFD" w:rsidP="006261F0">
            <w:pPr>
              <w:ind w:left="108"/>
              <w:rPr>
                <w:sz w:val="24"/>
                <w:szCs w:val="24"/>
                <w:lang w:val="sr-Cyrl-CS"/>
              </w:rPr>
            </w:pP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646" w:type="dxa"/>
          </w:tcPr>
          <w:p w:rsidR="00955EFD" w:rsidRPr="004D448F" w:rsidRDefault="00955EFD" w:rsidP="006261F0">
            <w:pPr>
              <w:ind w:left="108"/>
              <w:rPr>
                <w:sz w:val="24"/>
                <w:szCs w:val="24"/>
              </w:rPr>
            </w:pPr>
            <w:r w:rsidRPr="004D448F">
              <w:rPr>
                <w:sz w:val="24"/>
                <w:szCs w:val="24"/>
              </w:rPr>
              <w:t>28.</w:t>
            </w:r>
          </w:p>
        </w:tc>
        <w:tc>
          <w:tcPr>
            <w:tcW w:w="7542" w:type="dxa"/>
          </w:tcPr>
          <w:p w:rsidR="00955EFD" w:rsidRPr="004D448F" w:rsidRDefault="00955EFD" w:rsidP="006261F0">
            <w:pPr>
              <w:ind w:left="108"/>
              <w:rPr>
                <w:sz w:val="24"/>
                <w:szCs w:val="24"/>
              </w:rPr>
            </w:pPr>
            <w:r w:rsidRPr="004D448F">
              <w:rPr>
                <w:sz w:val="24"/>
                <w:szCs w:val="24"/>
              </w:rPr>
              <w:t>Украси на стубове бандрашице клас, комбинација топло белог и хладно белог светла троделни постављени под углом 120 степени IP 54, са монтажом и демонтажом.</w:t>
            </w:r>
          </w:p>
        </w:tc>
        <w:tc>
          <w:tcPr>
            <w:tcW w:w="1095" w:type="dxa"/>
            <w:gridSpan w:val="2"/>
          </w:tcPr>
          <w:p w:rsidR="00955EFD" w:rsidRPr="004D448F" w:rsidRDefault="00955EFD" w:rsidP="006261F0">
            <w:pPr>
              <w:rPr>
                <w:sz w:val="24"/>
                <w:szCs w:val="24"/>
              </w:rPr>
            </w:pPr>
            <w:r w:rsidRPr="004D448F">
              <w:rPr>
                <w:sz w:val="24"/>
                <w:szCs w:val="24"/>
              </w:rPr>
              <w:t>ком</w:t>
            </w:r>
          </w:p>
        </w:tc>
        <w:tc>
          <w:tcPr>
            <w:tcW w:w="902" w:type="dxa"/>
          </w:tcPr>
          <w:p w:rsidR="00955EFD" w:rsidRPr="00E15B9F" w:rsidRDefault="00955EFD" w:rsidP="006261F0">
            <w:pPr>
              <w:rPr>
                <w:sz w:val="24"/>
                <w:szCs w:val="24"/>
              </w:rPr>
            </w:pPr>
            <w:r w:rsidRPr="004D448F">
              <w:rPr>
                <w:sz w:val="24"/>
                <w:szCs w:val="24"/>
                <w:lang w:val="sr-Cyrl-CS"/>
              </w:rPr>
              <w:t>1</w:t>
            </w: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6"/>
        </w:trPr>
        <w:tc>
          <w:tcPr>
            <w:tcW w:w="646" w:type="dxa"/>
          </w:tcPr>
          <w:p w:rsidR="00955EFD" w:rsidRPr="004D448F" w:rsidRDefault="00955EFD" w:rsidP="006261F0">
            <w:pPr>
              <w:ind w:left="108"/>
              <w:rPr>
                <w:sz w:val="24"/>
                <w:szCs w:val="24"/>
              </w:rPr>
            </w:pPr>
            <w:r w:rsidRPr="004D448F">
              <w:rPr>
                <w:sz w:val="24"/>
                <w:szCs w:val="24"/>
              </w:rPr>
              <w:t xml:space="preserve">29. </w:t>
            </w:r>
          </w:p>
        </w:tc>
        <w:tc>
          <w:tcPr>
            <w:tcW w:w="7542" w:type="dxa"/>
          </w:tcPr>
          <w:p w:rsidR="00955EFD" w:rsidRPr="004D448F" w:rsidRDefault="00955EFD" w:rsidP="006261F0">
            <w:pPr>
              <w:ind w:left="108"/>
              <w:rPr>
                <w:sz w:val="24"/>
                <w:szCs w:val="24"/>
              </w:rPr>
            </w:pPr>
            <w:r w:rsidRPr="004D448F">
              <w:rPr>
                <w:sz w:val="24"/>
                <w:szCs w:val="24"/>
              </w:rPr>
              <w:t>Израда 2Д украса санке са ирвасима дужине 5м висине 1,3м у две боје IP 54, са монтажом и демонтажом.</w:t>
            </w:r>
          </w:p>
        </w:tc>
        <w:tc>
          <w:tcPr>
            <w:tcW w:w="1095" w:type="dxa"/>
            <w:gridSpan w:val="2"/>
          </w:tcPr>
          <w:p w:rsidR="00955EFD" w:rsidRPr="004D448F" w:rsidRDefault="00955EFD" w:rsidP="006261F0">
            <w:pPr>
              <w:rPr>
                <w:sz w:val="24"/>
                <w:szCs w:val="24"/>
              </w:rPr>
            </w:pPr>
            <w:r w:rsidRPr="004D448F">
              <w:rPr>
                <w:sz w:val="24"/>
                <w:szCs w:val="24"/>
              </w:rPr>
              <w:t xml:space="preserve">ком </w:t>
            </w:r>
          </w:p>
        </w:tc>
        <w:tc>
          <w:tcPr>
            <w:tcW w:w="902" w:type="dxa"/>
          </w:tcPr>
          <w:p w:rsidR="00955EFD" w:rsidRPr="004D448F" w:rsidRDefault="00955EFD" w:rsidP="006261F0">
            <w:pPr>
              <w:rPr>
                <w:sz w:val="24"/>
                <w:szCs w:val="24"/>
                <w:lang w:val="sr-Cyrl-CS"/>
              </w:rPr>
            </w:pPr>
            <w:r w:rsidRPr="004D448F">
              <w:rPr>
                <w:sz w:val="24"/>
                <w:szCs w:val="24"/>
                <w:lang w:val="sr-Cyrl-CS"/>
              </w:rPr>
              <w:t>1</w:t>
            </w:r>
          </w:p>
          <w:p w:rsidR="00955EFD" w:rsidRPr="004D448F" w:rsidRDefault="00955EFD" w:rsidP="006261F0">
            <w:pPr>
              <w:rPr>
                <w:sz w:val="24"/>
                <w:szCs w:val="24"/>
                <w:lang w:val="sr-Cyrl-CS"/>
              </w:rPr>
            </w:pPr>
          </w:p>
        </w:tc>
      </w:tr>
      <w:tr w:rsidR="00955EFD" w:rsidRPr="004D448F" w:rsidTr="00626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6"/>
        </w:trPr>
        <w:tc>
          <w:tcPr>
            <w:tcW w:w="646" w:type="dxa"/>
          </w:tcPr>
          <w:p w:rsidR="00955EFD" w:rsidRPr="004D448F" w:rsidRDefault="00955EFD" w:rsidP="006261F0">
            <w:pPr>
              <w:ind w:left="108"/>
              <w:rPr>
                <w:sz w:val="24"/>
                <w:szCs w:val="24"/>
              </w:rPr>
            </w:pPr>
            <w:r w:rsidRPr="004D448F">
              <w:rPr>
                <w:sz w:val="24"/>
                <w:szCs w:val="24"/>
              </w:rPr>
              <w:t>30.</w:t>
            </w:r>
          </w:p>
        </w:tc>
        <w:tc>
          <w:tcPr>
            <w:tcW w:w="7542" w:type="dxa"/>
          </w:tcPr>
          <w:p w:rsidR="00955EFD" w:rsidRPr="004D448F" w:rsidRDefault="00955EFD" w:rsidP="006261F0">
            <w:pPr>
              <w:ind w:left="108"/>
              <w:rPr>
                <w:sz w:val="24"/>
                <w:szCs w:val="24"/>
              </w:rPr>
            </w:pPr>
            <w:r w:rsidRPr="004D448F">
              <w:rPr>
                <w:sz w:val="24"/>
                <w:szCs w:val="24"/>
              </w:rPr>
              <w:t>Украси за јелку. Кугле пречника 8цм и машнице дужине 15цм са монтажом и демонтажом.</w:t>
            </w:r>
          </w:p>
        </w:tc>
        <w:tc>
          <w:tcPr>
            <w:tcW w:w="1095" w:type="dxa"/>
            <w:gridSpan w:val="2"/>
          </w:tcPr>
          <w:p w:rsidR="00955EFD" w:rsidRPr="004D448F" w:rsidRDefault="00955EFD" w:rsidP="006261F0">
            <w:pPr>
              <w:rPr>
                <w:sz w:val="24"/>
                <w:szCs w:val="24"/>
              </w:rPr>
            </w:pPr>
            <w:r w:rsidRPr="004D448F">
              <w:rPr>
                <w:sz w:val="24"/>
                <w:szCs w:val="24"/>
              </w:rPr>
              <w:t>Ком</w:t>
            </w:r>
          </w:p>
        </w:tc>
        <w:tc>
          <w:tcPr>
            <w:tcW w:w="902" w:type="dxa"/>
          </w:tcPr>
          <w:p w:rsidR="00955EFD" w:rsidRPr="004D448F" w:rsidRDefault="00955EFD" w:rsidP="006261F0">
            <w:pPr>
              <w:ind w:left="108"/>
              <w:rPr>
                <w:sz w:val="24"/>
                <w:szCs w:val="24"/>
                <w:lang w:val="sr-Cyrl-CS"/>
              </w:rPr>
            </w:pPr>
            <w:r w:rsidRPr="004D448F">
              <w:rPr>
                <w:sz w:val="24"/>
                <w:szCs w:val="24"/>
                <w:lang w:val="sr-Cyrl-CS"/>
              </w:rPr>
              <w:t>10</w:t>
            </w:r>
          </w:p>
          <w:p w:rsidR="00955EFD" w:rsidRPr="004D448F" w:rsidRDefault="00955EFD" w:rsidP="006261F0">
            <w:pPr>
              <w:ind w:left="108"/>
              <w:rPr>
                <w:sz w:val="24"/>
                <w:szCs w:val="24"/>
                <w:lang w:val="sr-Cyrl-CS"/>
              </w:rPr>
            </w:pPr>
          </w:p>
          <w:p w:rsidR="00955EFD" w:rsidRPr="004D448F" w:rsidRDefault="00955EFD" w:rsidP="006261F0">
            <w:pPr>
              <w:ind w:left="108"/>
              <w:rPr>
                <w:sz w:val="24"/>
                <w:szCs w:val="24"/>
                <w:lang w:val="sr-Cyrl-CS"/>
              </w:rPr>
            </w:pPr>
          </w:p>
          <w:p w:rsidR="00955EFD" w:rsidRPr="004D448F" w:rsidRDefault="00955EFD" w:rsidP="006261F0">
            <w:pPr>
              <w:ind w:left="108"/>
              <w:rPr>
                <w:sz w:val="24"/>
                <w:szCs w:val="24"/>
                <w:lang w:val="sr-Cyrl-CS"/>
              </w:rPr>
            </w:pPr>
          </w:p>
        </w:tc>
      </w:tr>
    </w:tbl>
    <w:p w:rsidR="00955EFD" w:rsidRPr="004D448F" w:rsidRDefault="00955EFD" w:rsidP="00955EFD">
      <w:pPr>
        <w:pStyle w:val="ListParagraph"/>
        <w:suppressAutoHyphens w:val="0"/>
        <w:ind w:left="450"/>
        <w:contextualSpacing/>
        <w:rPr>
          <w:rFonts w:ascii="Times New Roman" w:hAnsi="Times New Roman" w:cs="Times New Roman"/>
          <w:sz w:val="24"/>
          <w:szCs w:val="24"/>
        </w:rPr>
      </w:pPr>
    </w:p>
    <w:p w:rsidR="00955EFD" w:rsidRPr="004D448F" w:rsidRDefault="00955EFD" w:rsidP="00955EFD">
      <w:pPr>
        <w:pStyle w:val="ListParagraph"/>
        <w:numPr>
          <w:ilvl w:val="0"/>
          <w:numId w:val="2"/>
        </w:numPr>
        <w:suppressAutoHyphens w:val="0"/>
        <w:contextualSpacing/>
        <w:jc w:val="both"/>
        <w:rPr>
          <w:rFonts w:ascii="Times New Roman" w:hAnsi="Times New Roman" w:cs="Times New Roman"/>
          <w:sz w:val="24"/>
          <w:szCs w:val="24"/>
        </w:rPr>
      </w:pPr>
      <w:r w:rsidRPr="004D448F">
        <w:rPr>
          <w:rFonts w:ascii="Times New Roman" w:hAnsi="Times New Roman" w:cs="Times New Roman"/>
          <w:sz w:val="24"/>
          <w:szCs w:val="24"/>
        </w:rPr>
        <w:t>све радове потребно је извести у складу са IP54</w:t>
      </w:r>
      <w:r w:rsidRPr="004D448F">
        <w:rPr>
          <w:rFonts w:ascii="Times New Roman" w:hAnsi="Times New Roman" w:cs="Times New Roman"/>
          <w:sz w:val="24"/>
          <w:szCs w:val="24"/>
          <w:lang w:val="sr-Cyrl-CS"/>
        </w:rPr>
        <w:t xml:space="preserve"> </w:t>
      </w:r>
      <w:r w:rsidRPr="004D448F">
        <w:rPr>
          <w:rFonts w:ascii="Times New Roman" w:hAnsi="Times New Roman" w:cs="Times New Roman"/>
          <w:sz w:val="24"/>
          <w:szCs w:val="24"/>
        </w:rPr>
        <w:t>стандардом за</w:t>
      </w:r>
      <w:r w:rsidRPr="004D448F">
        <w:rPr>
          <w:rFonts w:ascii="Times New Roman" w:hAnsi="Times New Roman" w:cs="Times New Roman"/>
          <w:sz w:val="24"/>
          <w:szCs w:val="24"/>
          <w:lang w:val="sr-Cyrl-CS"/>
        </w:rPr>
        <w:t>ш</w:t>
      </w:r>
      <w:r w:rsidRPr="004D448F">
        <w:rPr>
          <w:rFonts w:ascii="Times New Roman" w:hAnsi="Times New Roman" w:cs="Times New Roman"/>
          <w:sz w:val="24"/>
          <w:szCs w:val="24"/>
        </w:rPr>
        <w:t>тите</w:t>
      </w:r>
      <w:r w:rsidRPr="004D448F">
        <w:rPr>
          <w:rFonts w:ascii="Times New Roman" w:hAnsi="Times New Roman" w:cs="Times New Roman"/>
          <w:sz w:val="24"/>
          <w:szCs w:val="24"/>
          <w:lang w:val="sr-Cyrl-CS"/>
        </w:rPr>
        <w:t>, потребно је доставити потврду о поседовању наведеног стандарда</w:t>
      </w:r>
      <w:r w:rsidRPr="004D448F">
        <w:rPr>
          <w:rFonts w:ascii="Times New Roman" w:hAnsi="Times New Roman" w:cs="Times New Roman"/>
          <w:sz w:val="24"/>
          <w:szCs w:val="24"/>
        </w:rPr>
        <w:t>.</w:t>
      </w:r>
    </w:p>
    <w:p w:rsidR="00955EFD" w:rsidRPr="004D448F" w:rsidRDefault="00955EFD" w:rsidP="00955EFD">
      <w:pPr>
        <w:pStyle w:val="ListParagraph"/>
        <w:numPr>
          <w:ilvl w:val="0"/>
          <w:numId w:val="2"/>
        </w:numPr>
        <w:suppressAutoHyphens w:val="0"/>
        <w:contextualSpacing/>
        <w:jc w:val="both"/>
        <w:rPr>
          <w:rFonts w:ascii="Times New Roman" w:hAnsi="Times New Roman" w:cs="Times New Roman"/>
          <w:sz w:val="24"/>
          <w:szCs w:val="24"/>
        </w:rPr>
      </w:pPr>
      <w:r w:rsidRPr="004D448F">
        <w:rPr>
          <w:rFonts w:ascii="Times New Roman" w:hAnsi="Times New Roman" w:cs="Times New Roman"/>
          <w:sz w:val="24"/>
          <w:szCs w:val="24"/>
        </w:rPr>
        <w:lastRenderedPageBreak/>
        <w:t>потребно је одр</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авти опрему у исправном стању за све време експл</w:t>
      </w:r>
      <w:r w:rsidRPr="004D448F">
        <w:rPr>
          <w:rFonts w:ascii="Times New Roman" w:hAnsi="Times New Roman" w:cs="Times New Roman"/>
          <w:sz w:val="24"/>
          <w:szCs w:val="24"/>
          <w:lang w:val="sr-Cyrl-CS"/>
        </w:rPr>
        <w:t>о</w:t>
      </w:r>
      <w:r w:rsidRPr="004D448F">
        <w:rPr>
          <w:rFonts w:ascii="Times New Roman" w:hAnsi="Times New Roman" w:cs="Times New Roman"/>
          <w:sz w:val="24"/>
          <w:szCs w:val="24"/>
        </w:rPr>
        <w:t>атације и исту сервисирати оргиналним деловим</w:t>
      </w:r>
      <w:r w:rsidRPr="004D448F">
        <w:rPr>
          <w:rFonts w:ascii="Times New Roman" w:hAnsi="Times New Roman" w:cs="Times New Roman"/>
          <w:sz w:val="24"/>
          <w:szCs w:val="24"/>
          <w:lang w:val="sr-Cyrl-CS"/>
        </w:rPr>
        <w:t xml:space="preserve">а </w:t>
      </w:r>
      <w:r w:rsidRPr="004D448F">
        <w:rPr>
          <w:rFonts w:ascii="Times New Roman" w:hAnsi="Times New Roman" w:cs="Times New Roman"/>
          <w:sz w:val="24"/>
          <w:szCs w:val="24"/>
        </w:rPr>
        <w:t xml:space="preserve"> (опрема је од микро сијалица није лед)</w:t>
      </w:r>
      <w:r w:rsidRPr="004D448F">
        <w:rPr>
          <w:rFonts w:ascii="Times New Roman" w:hAnsi="Times New Roman" w:cs="Times New Roman"/>
          <w:sz w:val="24"/>
          <w:szCs w:val="24"/>
          <w:lang w:val="sr-Cyrl-CS"/>
        </w:rPr>
        <w:t xml:space="preserve">, по завршетку новогодишњег осветљења све украсе, јелке и остало </w:t>
      </w:r>
      <w:r w:rsidRPr="004D448F">
        <w:rPr>
          <w:rFonts w:ascii="Times New Roman" w:hAnsi="Times New Roman" w:cs="Times New Roman"/>
          <w:sz w:val="24"/>
          <w:szCs w:val="24"/>
        </w:rPr>
        <w:t>демотирати</w:t>
      </w:r>
      <w:r w:rsidRPr="004D448F">
        <w:rPr>
          <w:rFonts w:ascii="Times New Roman" w:hAnsi="Times New Roman" w:cs="Times New Roman"/>
          <w:sz w:val="24"/>
          <w:szCs w:val="24"/>
          <w:lang w:val="sr-Cyrl-CS"/>
        </w:rPr>
        <w:t>,</w:t>
      </w:r>
      <w:r w:rsidRPr="004D448F">
        <w:rPr>
          <w:rFonts w:ascii="Times New Roman" w:hAnsi="Times New Roman" w:cs="Times New Roman"/>
          <w:sz w:val="24"/>
          <w:szCs w:val="24"/>
        </w:rPr>
        <w:t xml:space="preserve"> осу</w:t>
      </w:r>
      <w:r w:rsidRPr="004D448F">
        <w:rPr>
          <w:rFonts w:ascii="Times New Roman" w:hAnsi="Times New Roman" w:cs="Times New Roman"/>
          <w:sz w:val="24"/>
          <w:szCs w:val="24"/>
          <w:lang w:val="sr-Cyrl-CS"/>
        </w:rPr>
        <w:t>ш</w:t>
      </w:r>
      <w:r w:rsidRPr="004D448F">
        <w:rPr>
          <w:rFonts w:ascii="Times New Roman" w:hAnsi="Times New Roman" w:cs="Times New Roman"/>
          <w:sz w:val="24"/>
          <w:szCs w:val="24"/>
        </w:rPr>
        <w:t>ити</w:t>
      </w:r>
      <w:r w:rsidRPr="004D448F">
        <w:rPr>
          <w:rFonts w:ascii="Times New Roman" w:hAnsi="Times New Roman" w:cs="Times New Roman"/>
          <w:sz w:val="24"/>
          <w:szCs w:val="24"/>
          <w:lang w:val="sr-Cyrl-CS"/>
        </w:rPr>
        <w:t>,</w:t>
      </w:r>
      <w:r w:rsidRPr="004D448F">
        <w:rPr>
          <w:rFonts w:ascii="Times New Roman" w:hAnsi="Times New Roman" w:cs="Times New Roman"/>
          <w:sz w:val="24"/>
          <w:szCs w:val="24"/>
        </w:rPr>
        <w:t xml:space="preserve">  о</w:t>
      </w:r>
      <w:r w:rsidRPr="004D448F">
        <w:rPr>
          <w:rFonts w:ascii="Times New Roman" w:hAnsi="Times New Roman" w:cs="Times New Roman"/>
          <w:sz w:val="24"/>
          <w:szCs w:val="24"/>
          <w:lang w:val="sr-Cyrl-CS"/>
        </w:rPr>
        <w:t>ч</w:t>
      </w:r>
      <w:r w:rsidRPr="004D448F">
        <w:rPr>
          <w:rFonts w:ascii="Times New Roman" w:hAnsi="Times New Roman" w:cs="Times New Roman"/>
          <w:sz w:val="24"/>
          <w:szCs w:val="24"/>
        </w:rPr>
        <w:t>истити правилно склади</w:t>
      </w:r>
      <w:r w:rsidRPr="004D448F">
        <w:rPr>
          <w:rFonts w:ascii="Times New Roman" w:hAnsi="Times New Roman" w:cs="Times New Roman"/>
          <w:sz w:val="24"/>
          <w:szCs w:val="24"/>
          <w:lang w:val="sr-Cyrl-CS"/>
        </w:rPr>
        <w:t>ш</w:t>
      </w:r>
      <w:r w:rsidRPr="004D448F">
        <w:rPr>
          <w:rFonts w:ascii="Times New Roman" w:hAnsi="Times New Roman" w:cs="Times New Roman"/>
          <w:sz w:val="24"/>
          <w:szCs w:val="24"/>
        </w:rPr>
        <w:t xml:space="preserve">тити </w:t>
      </w:r>
      <w:r w:rsidRPr="004D448F">
        <w:rPr>
          <w:rFonts w:ascii="Times New Roman" w:hAnsi="Times New Roman" w:cs="Times New Roman"/>
          <w:sz w:val="24"/>
          <w:szCs w:val="24"/>
          <w:lang w:val="sr-Cyrl-CS"/>
        </w:rPr>
        <w:t>на локацију коју одреди Наручилац.</w:t>
      </w:r>
      <w:r w:rsidRPr="004D448F">
        <w:rPr>
          <w:rFonts w:ascii="Times New Roman" w:hAnsi="Times New Roman" w:cs="Times New Roman"/>
          <w:sz w:val="24"/>
          <w:szCs w:val="24"/>
        </w:rPr>
        <w:t xml:space="preserve">  </w:t>
      </w:r>
    </w:p>
    <w:p w:rsidR="00955EFD" w:rsidRPr="004D448F" w:rsidRDefault="00955EFD" w:rsidP="00955EFD">
      <w:pPr>
        <w:pStyle w:val="ListParagraph"/>
        <w:numPr>
          <w:ilvl w:val="0"/>
          <w:numId w:val="2"/>
        </w:numPr>
        <w:suppressAutoHyphens w:val="0"/>
        <w:contextualSpacing/>
        <w:jc w:val="both"/>
        <w:rPr>
          <w:rFonts w:ascii="Times New Roman" w:hAnsi="Times New Roman" w:cs="Times New Roman"/>
          <w:sz w:val="24"/>
          <w:szCs w:val="24"/>
        </w:rPr>
      </w:pPr>
      <w:r w:rsidRPr="004D448F">
        <w:rPr>
          <w:rFonts w:ascii="Times New Roman" w:hAnsi="Times New Roman" w:cs="Times New Roman"/>
          <w:sz w:val="24"/>
          <w:szCs w:val="24"/>
        </w:rPr>
        <w:t>за  све време изво</w:t>
      </w:r>
      <w:r w:rsidRPr="004D448F">
        <w:rPr>
          <w:rFonts w:ascii="Times New Roman" w:hAnsi="Times New Roman" w:cs="Times New Roman"/>
          <w:sz w:val="24"/>
          <w:szCs w:val="24"/>
          <w:lang w:val="sr-Cyrl-CS"/>
        </w:rPr>
        <w:t>ђ</w:t>
      </w:r>
      <w:r w:rsidRPr="004D448F">
        <w:rPr>
          <w:rFonts w:ascii="Times New Roman" w:hAnsi="Times New Roman" w:cs="Times New Roman"/>
          <w:sz w:val="24"/>
          <w:szCs w:val="24"/>
        </w:rPr>
        <w:t>ења радова</w:t>
      </w:r>
      <w:r w:rsidRPr="004D448F">
        <w:rPr>
          <w:rFonts w:ascii="Times New Roman" w:hAnsi="Times New Roman" w:cs="Times New Roman"/>
          <w:sz w:val="24"/>
          <w:szCs w:val="24"/>
          <w:lang w:val="sr-Cyrl-CS"/>
        </w:rPr>
        <w:t>,</w:t>
      </w:r>
      <w:r w:rsidRPr="004D448F">
        <w:rPr>
          <w:rFonts w:ascii="Times New Roman" w:hAnsi="Times New Roman" w:cs="Times New Roman"/>
          <w:sz w:val="24"/>
          <w:szCs w:val="24"/>
        </w:rPr>
        <w:t xml:space="preserve"> мота</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е и демота</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е изво</w:t>
      </w:r>
      <w:r w:rsidRPr="004D448F">
        <w:rPr>
          <w:rFonts w:ascii="Times New Roman" w:hAnsi="Times New Roman" w:cs="Times New Roman"/>
          <w:sz w:val="24"/>
          <w:szCs w:val="24"/>
          <w:lang w:val="sr-Cyrl-CS"/>
        </w:rPr>
        <w:t>ђ</w:t>
      </w:r>
      <w:r w:rsidRPr="004D448F">
        <w:rPr>
          <w:rFonts w:ascii="Times New Roman" w:hAnsi="Times New Roman" w:cs="Times New Roman"/>
          <w:sz w:val="24"/>
          <w:szCs w:val="24"/>
        </w:rPr>
        <w:t>а</w:t>
      </w:r>
      <w:r w:rsidRPr="004D448F">
        <w:rPr>
          <w:rFonts w:ascii="Times New Roman" w:hAnsi="Times New Roman" w:cs="Times New Roman"/>
          <w:sz w:val="24"/>
          <w:szCs w:val="24"/>
          <w:lang w:val="sr-Cyrl-CS"/>
        </w:rPr>
        <w:t>ч</w:t>
      </w:r>
      <w:r w:rsidRPr="004D448F">
        <w:rPr>
          <w:rFonts w:ascii="Times New Roman" w:hAnsi="Times New Roman" w:cs="Times New Roman"/>
          <w:sz w:val="24"/>
          <w:szCs w:val="24"/>
        </w:rPr>
        <w:t xml:space="preserve">  мора обезбедити присуство струковног ин</w:t>
      </w:r>
      <w:r w:rsidRPr="004D448F">
        <w:rPr>
          <w:rFonts w:ascii="Times New Roman" w:hAnsi="Times New Roman" w:cs="Times New Roman"/>
          <w:sz w:val="24"/>
          <w:szCs w:val="24"/>
          <w:lang w:val="sr-Cyrl-CS"/>
        </w:rPr>
        <w:t>ж</w:t>
      </w:r>
      <w:r w:rsidRPr="004D448F">
        <w:rPr>
          <w:rFonts w:ascii="Times New Roman" w:hAnsi="Times New Roman" w:cs="Times New Roman"/>
          <w:sz w:val="24"/>
          <w:szCs w:val="24"/>
        </w:rPr>
        <w:t xml:space="preserve">ењера електро струке ,користити корпу и мердевине, потребно је испунити све безбедоносне услове у складу са правилницима из </w:t>
      </w:r>
      <w:r w:rsidRPr="004D448F">
        <w:rPr>
          <w:rFonts w:ascii="Times New Roman" w:hAnsi="Times New Roman" w:cs="Times New Roman"/>
          <w:sz w:val="24"/>
          <w:szCs w:val="24"/>
          <w:lang w:val="sr-Cyrl-CS"/>
        </w:rPr>
        <w:t xml:space="preserve">области безбедности и заштите на раду (уз обавезну употребу ХТЗ опреме за раднике). </w:t>
      </w:r>
    </w:p>
    <w:p w:rsidR="00955EFD" w:rsidRPr="004D448F" w:rsidRDefault="00955EFD" w:rsidP="00955EFD">
      <w:pPr>
        <w:rPr>
          <w:sz w:val="24"/>
          <w:szCs w:val="24"/>
        </w:rPr>
      </w:pPr>
    </w:p>
    <w:p w:rsidR="00955EFD" w:rsidRPr="004D448F" w:rsidRDefault="00955EFD" w:rsidP="00955EFD">
      <w:pPr>
        <w:jc w:val="both"/>
        <w:rPr>
          <w:b/>
          <w:sz w:val="24"/>
          <w:szCs w:val="24"/>
          <w:lang w:val="sr-Cyrl-CS"/>
        </w:rPr>
      </w:pPr>
    </w:p>
    <w:p w:rsidR="00955EFD" w:rsidRPr="004D448F" w:rsidRDefault="00955EFD" w:rsidP="00955EFD">
      <w:pPr>
        <w:jc w:val="center"/>
        <w:rPr>
          <w:b/>
          <w:sz w:val="24"/>
          <w:szCs w:val="24"/>
          <w:lang w:val="sr-Cyrl-CS"/>
        </w:rPr>
      </w:pPr>
    </w:p>
    <w:p w:rsidR="00955EFD" w:rsidRPr="004D448F" w:rsidRDefault="00955EFD" w:rsidP="00955EFD">
      <w:pPr>
        <w:jc w:val="both"/>
        <w:rPr>
          <w:sz w:val="24"/>
          <w:szCs w:val="24"/>
          <w:lang w:val="sr-Cyrl-CS"/>
        </w:rPr>
      </w:pPr>
    </w:p>
    <w:p w:rsidR="00955EFD" w:rsidRPr="004D448F" w:rsidRDefault="00955EFD" w:rsidP="00955EFD">
      <w:pPr>
        <w:jc w:val="both"/>
        <w:rPr>
          <w:sz w:val="24"/>
          <w:szCs w:val="24"/>
          <w:lang w:val="sr-Cyrl-CS"/>
        </w:rPr>
      </w:pPr>
      <w:r w:rsidRPr="004D448F">
        <w:rPr>
          <w:sz w:val="24"/>
          <w:szCs w:val="24"/>
          <w:lang w:val="sr-Cyrl-CS"/>
        </w:rPr>
        <w:tab/>
      </w:r>
    </w:p>
    <w:p w:rsidR="00955EFD" w:rsidRPr="00955EFD" w:rsidRDefault="00955EFD"/>
    <w:sectPr w:rsidR="00955EFD" w:rsidRPr="00955EFD" w:rsidSect="005D278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52F" w:rsidRDefault="0014052F" w:rsidP="0021390B">
      <w:r>
        <w:separator/>
      </w:r>
    </w:p>
  </w:endnote>
  <w:endnote w:type="continuationSeparator" w:id="1">
    <w:p w:rsidR="0014052F" w:rsidRDefault="0014052F" w:rsidP="00213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52F" w:rsidRDefault="0014052F" w:rsidP="0021390B">
      <w:r>
        <w:separator/>
      </w:r>
    </w:p>
  </w:footnote>
  <w:footnote w:type="continuationSeparator" w:id="1">
    <w:p w:rsidR="0014052F" w:rsidRDefault="0014052F" w:rsidP="00213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630"/>
        </w:tabs>
        <w:ind w:left="630" w:hanging="360"/>
      </w:pPr>
      <w:rPr>
        <w:rFonts w:ascii="Symbol" w:hAnsi="Symbol" w:cs="Symbol" w:hint="default"/>
        <w:sz w:val="22"/>
        <w:szCs w:val="22"/>
        <w:lang w:val="sr-Cyrl-CS"/>
      </w:rPr>
    </w:lvl>
  </w:abstractNum>
  <w:abstractNum w:abstractNumId="1">
    <w:nsid w:val="6E8954FF"/>
    <w:multiLevelType w:val="hybridMultilevel"/>
    <w:tmpl w:val="A54AA4D6"/>
    <w:lvl w:ilvl="0" w:tplc="1C94D720">
      <w:start w:val="7"/>
      <w:numFmt w:val="bullet"/>
      <w:lvlText w:val="-"/>
      <w:lvlJc w:val="left"/>
      <w:pPr>
        <w:ind w:left="45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12D6"/>
    <w:rsid w:val="00073BE7"/>
    <w:rsid w:val="0014052F"/>
    <w:rsid w:val="0021390B"/>
    <w:rsid w:val="002712D6"/>
    <w:rsid w:val="004306D0"/>
    <w:rsid w:val="0044482E"/>
    <w:rsid w:val="005D2780"/>
    <w:rsid w:val="00641FC2"/>
    <w:rsid w:val="00747DBC"/>
    <w:rsid w:val="007546F6"/>
    <w:rsid w:val="00955EFD"/>
    <w:rsid w:val="00B6360D"/>
    <w:rsid w:val="00C02A6C"/>
    <w:rsid w:val="00C439F2"/>
    <w:rsid w:val="00D41EE1"/>
    <w:rsid w:val="00DC3076"/>
    <w:rsid w:val="00E15B9F"/>
    <w:rsid w:val="00E75DEB"/>
    <w:rsid w:val="00E87AE0"/>
    <w:rsid w:val="00FB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D6"/>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12D6"/>
    <w:pPr>
      <w:spacing w:after="200" w:line="276" w:lineRule="auto"/>
      <w:ind w:left="720"/>
    </w:pPr>
    <w:rPr>
      <w:rFonts w:ascii="Calibri" w:eastAsia="Calibri" w:hAnsi="Calibri" w:cs="Calibri"/>
      <w:sz w:val="22"/>
      <w:szCs w:val="22"/>
    </w:rPr>
  </w:style>
  <w:style w:type="paragraph" w:styleId="Header">
    <w:name w:val="header"/>
    <w:basedOn w:val="Normal"/>
    <w:link w:val="HeaderChar"/>
    <w:uiPriority w:val="99"/>
    <w:semiHidden/>
    <w:unhideWhenUsed/>
    <w:rsid w:val="0021390B"/>
    <w:pPr>
      <w:tabs>
        <w:tab w:val="center" w:pos="4703"/>
        <w:tab w:val="right" w:pos="9406"/>
      </w:tabs>
    </w:pPr>
  </w:style>
  <w:style w:type="character" w:customStyle="1" w:styleId="HeaderChar">
    <w:name w:val="Header Char"/>
    <w:basedOn w:val="DefaultParagraphFont"/>
    <w:link w:val="Header"/>
    <w:uiPriority w:val="99"/>
    <w:semiHidden/>
    <w:rsid w:val="0021390B"/>
    <w:rPr>
      <w:rFonts w:ascii="Times New Roman" w:eastAsia="Times New Roman" w:hAnsi="Times New Roman" w:cs="Times New Roman"/>
      <w:sz w:val="20"/>
      <w:szCs w:val="20"/>
      <w:lang w:eastAsia="ar-SA"/>
    </w:rPr>
  </w:style>
  <w:style w:type="paragraph" w:styleId="Footer">
    <w:name w:val="footer"/>
    <w:basedOn w:val="Normal"/>
    <w:link w:val="FooterChar"/>
    <w:uiPriority w:val="99"/>
    <w:semiHidden/>
    <w:unhideWhenUsed/>
    <w:rsid w:val="0021390B"/>
    <w:pPr>
      <w:tabs>
        <w:tab w:val="center" w:pos="4703"/>
        <w:tab w:val="right" w:pos="9406"/>
      </w:tabs>
    </w:pPr>
  </w:style>
  <w:style w:type="character" w:customStyle="1" w:styleId="FooterChar">
    <w:name w:val="Footer Char"/>
    <w:basedOn w:val="DefaultParagraphFont"/>
    <w:link w:val="Footer"/>
    <w:uiPriority w:val="99"/>
    <w:semiHidden/>
    <w:rsid w:val="0021390B"/>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JVN</cp:lastModifiedBy>
  <cp:revision>12</cp:revision>
  <dcterms:created xsi:type="dcterms:W3CDTF">2016-08-18T05:06:00Z</dcterms:created>
  <dcterms:modified xsi:type="dcterms:W3CDTF">2017-10-23T11:41:00Z</dcterms:modified>
</cp:coreProperties>
</file>